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7C6201" w:rsidRPr="00D0213F" w:rsidRDefault="007C6201" w:rsidP="007C6201">
      <w:pPr>
        <w:pStyle w:val="Pagrindiniotekstotrauka"/>
        <w:spacing w:after="0"/>
        <w:ind w:left="0"/>
        <w:jc w:val="center"/>
        <w:rPr>
          <w:b/>
          <w:caps/>
          <w:sz w:val="24"/>
          <w:szCs w:val="24"/>
        </w:rPr>
      </w:pPr>
      <w:r w:rsidRPr="00D0213F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 xml:space="preserve">bendrojo ugdymo </w:t>
      </w:r>
      <w:r w:rsidRPr="00D0213F">
        <w:rPr>
          <w:b/>
          <w:caps/>
          <w:sz w:val="24"/>
          <w:szCs w:val="24"/>
        </w:rPr>
        <w:t>Klasių ir priešmokyklinio ugdymo grupių skaičiaus</w:t>
      </w:r>
      <w:r>
        <w:rPr>
          <w:b/>
          <w:caps/>
          <w:sz w:val="24"/>
          <w:szCs w:val="24"/>
        </w:rPr>
        <w:t xml:space="preserve"> </w:t>
      </w:r>
      <w:r w:rsidRPr="00D0213F">
        <w:rPr>
          <w:b/>
          <w:caps/>
          <w:sz w:val="24"/>
          <w:szCs w:val="24"/>
        </w:rPr>
        <w:t>SAVIVALDYBĖS švietimo įstaigose 2012–2013 mokslo meta</w:t>
      </w:r>
      <w:r>
        <w:rPr>
          <w:b/>
          <w:caps/>
          <w:sz w:val="24"/>
          <w:szCs w:val="24"/>
        </w:rPr>
        <w:t>m</w:t>
      </w:r>
      <w:r w:rsidRPr="00D0213F">
        <w:rPr>
          <w:b/>
          <w:caps/>
          <w:sz w:val="24"/>
          <w:szCs w:val="24"/>
        </w:rPr>
        <w:t>s</w:t>
      </w:r>
      <w:r>
        <w:rPr>
          <w:b/>
          <w:caps/>
          <w:sz w:val="24"/>
          <w:szCs w:val="24"/>
        </w:rPr>
        <w:t xml:space="preserve"> NUSTATYMO</w:t>
      </w:r>
    </w:p>
    <w:p w:rsidR="00163473" w:rsidRPr="003C09F9" w:rsidRDefault="00163473" w:rsidP="0057443A">
      <w:pPr>
        <w:pStyle w:val="Pagrindinistekstas"/>
        <w:jc w:val="center"/>
        <w:rPr>
          <w:szCs w:val="24"/>
        </w:rPr>
      </w:pPr>
    </w:p>
    <w:p w:rsidR="00445CA9" w:rsidRPr="003C09F9" w:rsidRDefault="00504DA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t>2012 m. rugpjūčio 30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T2-223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517907" w:rsidRPr="00D0213F" w:rsidRDefault="00517907" w:rsidP="00517907">
      <w:pPr>
        <w:pStyle w:val="patvirtinta"/>
        <w:tabs>
          <w:tab w:val="left" w:pos="993"/>
        </w:tabs>
        <w:ind w:left="0" w:firstLine="748"/>
        <w:jc w:val="both"/>
        <w:rPr>
          <w:rFonts w:ascii="Times New Roman" w:hAnsi="Times New Roman"/>
          <w:sz w:val="24"/>
          <w:szCs w:val="24"/>
          <w:lang w:val="lt-LT"/>
        </w:rPr>
      </w:pPr>
      <w:r w:rsidRPr="00D0213F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 xml:space="preserve">., 1994, Nr. 55-1049; 2008, Nr. 113-4290) 16 straipsnio 4 dalimi, 18 straipsnio 1 dalimi, Priėmimo į valstybinę ir savivaldybės bendrojo ugdymo mokyklą, profesinio mokymo įstaigą bendrųjų kriterijų sąrašo, patvirtinto 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D0213F">
          <w:rPr>
            <w:rFonts w:ascii="Times New Roman" w:hAnsi="Times New Roman"/>
            <w:sz w:val="24"/>
            <w:szCs w:val="24"/>
            <w:lang w:val="lt-LT"/>
          </w:rPr>
          <w:t>2004 m</w:t>
        </w:r>
      </w:smartTag>
      <w:r w:rsidRPr="00D0213F">
        <w:rPr>
          <w:rFonts w:ascii="Times New Roman" w:hAnsi="Times New Roman"/>
          <w:sz w:val="24"/>
          <w:szCs w:val="24"/>
          <w:lang w:val="lt-LT"/>
        </w:rPr>
        <w:t>. birželio 25 d. įsakymu Nr. ISAK-1019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 xml:space="preserve">., 2004, Nr. 103-3809; </w:t>
      </w:r>
      <w:r w:rsidRPr="00593223">
        <w:rPr>
          <w:rFonts w:ascii="Times New Roman" w:hAnsi="Times New Roman"/>
          <w:sz w:val="24"/>
          <w:szCs w:val="24"/>
          <w:lang w:val="lt-LT"/>
        </w:rPr>
        <w:t>2011, Nr. 96-4533,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Nr. 163-7788), 3 punktu, Klaipėdos miesto savivaldybės taryba </w:t>
      </w:r>
      <w:r w:rsidRPr="00D0213F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D0213F">
        <w:rPr>
          <w:rFonts w:ascii="Times New Roman" w:hAnsi="Times New Roman"/>
          <w:sz w:val="24"/>
          <w:szCs w:val="24"/>
          <w:lang w:val="lt-LT"/>
        </w:rPr>
        <w:t>a:</w:t>
      </w:r>
    </w:p>
    <w:p w:rsidR="00517907" w:rsidRDefault="00517907" w:rsidP="0051790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Nustatyti bendrojo ugdymo </w:t>
      </w:r>
      <w:r w:rsidRPr="00223952">
        <w:rPr>
          <w:sz w:val="24"/>
          <w:szCs w:val="24"/>
        </w:rPr>
        <w:t xml:space="preserve">klasių ir priešmokyklinio ugdymo grupių </w:t>
      </w:r>
      <w:r>
        <w:rPr>
          <w:sz w:val="24"/>
          <w:szCs w:val="24"/>
        </w:rPr>
        <w:t>skaičių</w:t>
      </w:r>
      <w:r w:rsidRPr="00223952">
        <w:rPr>
          <w:sz w:val="24"/>
          <w:szCs w:val="24"/>
        </w:rPr>
        <w:t xml:space="preserve"> savivaldybės švietimo įstaigose 2012–2013 mokslo meta</w:t>
      </w:r>
      <w:r>
        <w:rPr>
          <w:sz w:val="24"/>
          <w:szCs w:val="24"/>
        </w:rPr>
        <w:t>m</w:t>
      </w:r>
      <w:r w:rsidRPr="00223952">
        <w:rPr>
          <w:sz w:val="24"/>
          <w:szCs w:val="24"/>
        </w:rPr>
        <w:t xml:space="preserve">s </w:t>
      </w:r>
      <w:r w:rsidRPr="00223952">
        <w:rPr>
          <w:color w:val="000000"/>
          <w:sz w:val="24"/>
          <w:szCs w:val="24"/>
        </w:rPr>
        <w:t>(priedas pridedamas).</w:t>
      </w:r>
    </w:p>
    <w:p w:rsidR="00517907" w:rsidRPr="00223952" w:rsidRDefault="00517907" w:rsidP="0051790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tarybos 2012 m. kovo 29 d. sprendimą Nr. T2-69 „Dėl </w:t>
      </w:r>
      <w:r w:rsidRPr="00223952">
        <w:rPr>
          <w:sz w:val="24"/>
          <w:szCs w:val="24"/>
        </w:rPr>
        <w:t xml:space="preserve">klasių ir priešmokyklinio ugdymo grupių </w:t>
      </w:r>
      <w:r>
        <w:rPr>
          <w:sz w:val="24"/>
          <w:szCs w:val="24"/>
        </w:rPr>
        <w:t>skaičiaus bei mokinių skaičiaus vidurkio</w:t>
      </w:r>
      <w:r w:rsidRPr="00223952">
        <w:rPr>
          <w:sz w:val="24"/>
          <w:szCs w:val="24"/>
        </w:rPr>
        <w:t xml:space="preserve"> savivaldybės švietimo įstaigose 2012–2013 mokslo meta</w:t>
      </w:r>
      <w:r>
        <w:rPr>
          <w:sz w:val="24"/>
          <w:szCs w:val="24"/>
        </w:rPr>
        <w:t>i</w:t>
      </w:r>
      <w:r w:rsidRPr="00223952">
        <w:rPr>
          <w:sz w:val="24"/>
          <w:szCs w:val="24"/>
        </w:rPr>
        <w:t>s</w:t>
      </w:r>
      <w:r>
        <w:rPr>
          <w:sz w:val="24"/>
          <w:szCs w:val="24"/>
        </w:rPr>
        <w:t xml:space="preserve"> nustatymo“.</w:t>
      </w:r>
    </w:p>
    <w:p w:rsidR="00517907" w:rsidRPr="005B1D4A" w:rsidRDefault="00517907" w:rsidP="00517907">
      <w:pPr>
        <w:tabs>
          <w:tab w:val="left" w:pos="993"/>
          <w:tab w:val="left" w:pos="1170"/>
        </w:tabs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B1D4A">
        <w:rPr>
          <w:sz w:val="24"/>
          <w:szCs w:val="24"/>
        </w:rPr>
        <w:t xml:space="preserve">. </w:t>
      </w:r>
      <w:r w:rsidRPr="005B1D4A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B8" w:rsidRDefault="00AE50B8" w:rsidP="00F41647">
      <w:r>
        <w:separator/>
      </w:r>
    </w:p>
  </w:endnote>
  <w:endnote w:type="continuationSeparator" w:id="0">
    <w:p w:rsidR="00AE50B8" w:rsidRDefault="00AE50B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B8" w:rsidRDefault="00AE50B8" w:rsidP="00F41647">
      <w:r>
        <w:separator/>
      </w:r>
    </w:p>
  </w:footnote>
  <w:footnote w:type="continuationSeparator" w:id="0">
    <w:p w:rsidR="00AE50B8" w:rsidRDefault="00AE50B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10089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B0554"/>
    <w:rsid w:val="003C09F9"/>
    <w:rsid w:val="003E5D65"/>
    <w:rsid w:val="003E603A"/>
    <w:rsid w:val="00405B54"/>
    <w:rsid w:val="00433CCC"/>
    <w:rsid w:val="00445CA9"/>
    <w:rsid w:val="004545AD"/>
    <w:rsid w:val="00472954"/>
    <w:rsid w:val="00504DA6"/>
    <w:rsid w:val="00517907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C6201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B4FFB"/>
    <w:rsid w:val="00AD2EE1"/>
    <w:rsid w:val="00AE50B8"/>
    <w:rsid w:val="00B40258"/>
    <w:rsid w:val="00B7320C"/>
    <w:rsid w:val="00BB07E2"/>
    <w:rsid w:val="00C010AC"/>
    <w:rsid w:val="00C20ACE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3">
    <w:name w:val="Body Text 3"/>
    <w:basedOn w:val="prastasis"/>
    <w:link w:val="Pagrindinistekstas3Diagrama"/>
    <w:rsid w:val="0051790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17907"/>
    <w:rPr>
      <w:sz w:val="16"/>
      <w:szCs w:val="16"/>
    </w:rPr>
  </w:style>
  <w:style w:type="paragraph" w:customStyle="1" w:styleId="patvirtinta">
    <w:name w:val="patvirtinta"/>
    <w:basedOn w:val="prastasis"/>
    <w:rsid w:val="00517907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7C620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6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3">
    <w:name w:val="Body Text 3"/>
    <w:basedOn w:val="prastasis"/>
    <w:link w:val="Pagrindinistekstas3Diagrama"/>
    <w:rsid w:val="0051790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17907"/>
    <w:rPr>
      <w:sz w:val="16"/>
      <w:szCs w:val="16"/>
    </w:rPr>
  </w:style>
  <w:style w:type="paragraph" w:customStyle="1" w:styleId="patvirtinta">
    <w:name w:val="patvirtinta"/>
    <w:basedOn w:val="prastasis"/>
    <w:rsid w:val="00517907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7C620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5</cp:revision>
  <dcterms:created xsi:type="dcterms:W3CDTF">2012-08-31T06:02:00Z</dcterms:created>
  <dcterms:modified xsi:type="dcterms:W3CDTF">2012-08-31T06:45:00Z</dcterms:modified>
</cp:coreProperties>
</file>