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08" w:rsidRDefault="001D6408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20pt;margin-top:0;width:43.2pt;height:53.85pt;z-index:251658240">
            <v:imagedata r:id="rId6" o:title=""/>
            <w10:wrap type="square" side="left"/>
          </v:shape>
        </w:pict>
      </w:r>
    </w:p>
    <w:p w:rsidR="001D6408" w:rsidRDefault="001D640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1D6408" w:rsidRDefault="001D640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1D6408" w:rsidRDefault="001D6408" w:rsidP="00F33612">
      <w:pPr>
        <w:keepNext/>
        <w:jc w:val="center"/>
        <w:outlineLvl w:val="0"/>
        <w:rPr>
          <w:b/>
          <w:sz w:val="28"/>
          <w:szCs w:val="28"/>
        </w:rPr>
      </w:pPr>
    </w:p>
    <w:p w:rsidR="001D6408" w:rsidRPr="00CB7939" w:rsidRDefault="001D6408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1D6408" w:rsidRPr="00FB5A61" w:rsidRDefault="001D6408" w:rsidP="00F33612">
      <w:pPr>
        <w:keepNext/>
        <w:jc w:val="center"/>
        <w:outlineLvl w:val="1"/>
        <w:rPr>
          <w:sz w:val="24"/>
          <w:szCs w:val="24"/>
        </w:rPr>
      </w:pPr>
    </w:p>
    <w:p w:rsidR="001D6408" w:rsidRPr="00F33612" w:rsidRDefault="001D6408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1D6408" w:rsidRPr="008A6873" w:rsidRDefault="001D6408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8A6873">
        <w:rPr>
          <w:b/>
          <w:sz w:val="24"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A6873">
          <w:rPr>
            <w:b/>
            <w:sz w:val="24"/>
            <w:szCs w:val="24"/>
          </w:rPr>
          <w:t>2011 M</w:t>
        </w:r>
      </w:smartTag>
      <w:r w:rsidRPr="008A6873">
        <w:rPr>
          <w:b/>
          <w:sz w:val="24"/>
          <w:szCs w:val="24"/>
        </w:rPr>
        <w:t>. KOVO 17 D. SPRENDIMO NR. T2-52 „DĖL DAUGIABUČIŲ NAMŲ ŠILDYMO IR KARŠTO VANDENS SISTEMŲ PRIEŽIŪROS (EKSPLOATAVIMO) MAKSIMALIŲ TARIFŲ NUSTATYMO“ PAKEITIMO</w:t>
      </w:r>
    </w:p>
    <w:p w:rsidR="001D6408" w:rsidRPr="00F33612" w:rsidRDefault="001D6408" w:rsidP="001456CE">
      <w:pPr>
        <w:pStyle w:val="BodyText"/>
        <w:jc w:val="center"/>
        <w:rPr>
          <w:szCs w:val="24"/>
        </w:rPr>
      </w:pPr>
    </w:p>
    <w:p w:rsidR="001D6408" w:rsidRPr="003C09F9" w:rsidRDefault="001D6408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 xml:space="preserve">. rugpjūčio 30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0" w:name="dokumentoNr"/>
      <w:r>
        <w:rPr>
          <w:sz w:val="24"/>
          <w:szCs w:val="24"/>
        </w:rPr>
        <w:t>T2-224</w:t>
      </w:r>
      <w:bookmarkEnd w:id="0"/>
    </w:p>
    <w:p w:rsidR="001D6408" w:rsidRPr="001456CE" w:rsidRDefault="001D6408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1D6408" w:rsidRDefault="001D6408" w:rsidP="00AD2EE1">
      <w:pPr>
        <w:pStyle w:val="BodyText"/>
        <w:rPr>
          <w:szCs w:val="24"/>
        </w:rPr>
      </w:pPr>
    </w:p>
    <w:p w:rsidR="001D6408" w:rsidRPr="00F33612" w:rsidRDefault="001D6408" w:rsidP="00F41647">
      <w:pPr>
        <w:pStyle w:val="BodyText"/>
        <w:rPr>
          <w:szCs w:val="24"/>
        </w:rPr>
      </w:pPr>
    </w:p>
    <w:p w:rsidR="001D6408" w:rsidRPr="008A6873" w:rsidRDefault="001D6408" w:rsidP="008A6873">
      <w:pPr>
        <w:ind w:firstLine="720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</w:t>
      </w:r>
      <w:r w:rsidRPr="008A6873">
        <w:rPr>
          <w:sz w:val="24"/>
          <w:szCs w:val="24"/>
        </w:rPr>
        <w:t xml:space="preserve">Lietuvos Respublikos vietos savivaldos įstatymo (Žin., 1994, Nr. 55-1049; 2008, Nr. 113-4290, Nr. 137-5379; 2009, Nr. 77-3165; 2010, Nr. 25-1177, Nr. 51-2480, Nr. 86-4525; 2011, Nr. 52-2504) 16 straipsnio 2 dalies 37 punktu, 18 straipsnio 1 dalimi, Lietuvos Respublikos šilumos ūkio įstatymo (Žin., 2003, Nr. 51-2254; 2007, Nr. 130-5259; 2009, Nr. 61-2402; 2011, Nr. 123-5816; 2012, Nr. 79-4088) 32 straipsnio 5 dalies 4 punktu, Daugiabučių namų šildymo ir karšto vandens sistemų priežiūros (eksploatavimo) maksimalių tarifų nustatymo metodikos, patvirtintos Valstybinės kainų ir energetikos kontrolės komisijos </w:t>
      </w:r>
      <w:smartTag w:uri="urn:schemas-microsoft-com:office:smarttags" w:element="metricconverter">
        <w:smartTagPr>
          <w:attr w:name="ProductID" w:val="1 m2"/>
        </w:smartTagPr>
        <w:r w:rsidRPr="008A6873">
          <w:rPr>
            <w:sz w:val="24"/>
            <w:szCs w:val="24"/>
          </w:rPr>
          <w:t>2003 m</w:t>
        </w:r>
      </w:smartTag>
      <w:r>
        <w:rPr>
          <w:sz w:val="24"/>
          <w:szCs w:val="24"/>
        </w:rPr>
        <w:t>. rug</w:t>
      </w:r>
      <w:r w:rsidRPr="008A6873">
        <w:rPr>
          <w:sz w:val="24"/>
          <w:szCs w:val="24"/>
        </w:rPr>
        <w:t>p</w:t>
      </w:r>
      <w:r>
        <w:rPr>
          <w:sz w:val="24"/>
          <w:szCs w:val="24"/>
        </w:rPr>
        <w:t>jūčio</w:t>
      </w:r>
      <w:r w:rsidRPr="008A6873">
        <w:rPr>
          <w:sz w:val="24"/>
          <w:szCs w:val="24"/>
        </w:rPr>
        <w:t xml:space="preserve"> 7 d. nutarimu Nr. O3-54 (Žin., 2003, Nr. 80-3679; 2009, Nr. 39-1506; 2011, Nr. 154-7346), 2 punktu, Klaipėdos miesto savivaldybės taryba </w:t>
      </w:r>
      <w:r w:rsidRPr="008A6873">
        <w:rPr>
          <w:spacing w:val="60"/>
          <w:sz w:val="24"/>
          <w:szCs w:val="24"/>
        </w:rPr>
        <w:t>nusprendži</w:t>
      </w:r>
      <w:r w:rsidRPr="008A6873">
        <w:rPr>
          <w:sz w:val="24"/>
          <w:szCs w:val="24"/>
        </w:rPr>
        <w:t>a:</w:t>
      </w:r>
    </w:p>
    <w:p w:rsidR="001D6408" w:rsidRPr="008A6873" w:rsidRDefault="001D6408" w:rsidP="008A6873">
      <w:pPr>
        <w:ind w:firstLine="720"/>
        <w:jc w:val="both"/>
        <w:rPr>
          <w:sz w:val="24"/>
          <w:szCs w:val="24"/>
        </w:rPr>
      </w:pPr>
      <w:r w:rsidRPr="008A6873">
        <w:rPr>
          <w:sz w:val="24"/>
          <w:szCs w:val="24"/>
        </w:rPr>
        <w:t xml:space="preserve">1. Pakeisti Klaipėdos miesto savivaldybės tarybos </w:t>
      </w:r>
      <w:smartTag w:uri="urn:schemas-microsoft-com:office:smarttags" w:element="metricconverter">
        <w:smartTagPr>
          <w:attr w:name="ProductID" w:val="1 m2"/>
        </w:smartTagPr>
        <w:r w:rsidRPr="008A6873">
          <w:rPr>
            <w:sz w:val="24"/>
            <w:szCs w:val="24"/>
          </w:rPr>
          <w:t>2011 m</w:t>
        </w:r>
      </w:smartTag>
      <w:r>
        <w:rPr>
          <w:sz w:val="24"/>
          <w:szCs w:val="24"/>
        </w:rPr>
        <w:t>. kovo 17 d. sprendimo</w:t>
      </w:r>
      <w:r w:rsidRPr="008A6873">
        <w:rPr>
          <w:sz w:val="24"/>
          <w:szCs w:val="24"/>
        </w:rPr>
        <w:t xml:space="preserve"> Nr. T2-52 „Dėl daugiabučių namų šildymo ir karšto vandens sistemų priežiūros (eksploatavimo) maksimalių tarifų nustatymo“ </w:t>
      </w:r>
      <w:r>
        <w:rPr>
          <w:sz w:val="24"/>
          <w:szCs w:val="24"/>
        </w:rPr>
        <w:t>1.1 papunktį ir p</w:t>
      </w:r>
      <w:r w:rsidRPr="008A6873">
        <w:rPr>
          <w:sz w:val="24"/>
          <w:szCs w:val="24"/>
        </w:rPr>
        <w:t>r</w:t>
      </w:r>
      <w:r>
        <w:rPr>
          <w:sz w:val="24"/>
          <w:szCs w:val="24"/>
        </w:rPr>
        <w:t>ipažin</w:t>
      </w:r>
      <w:r w:rsidRPr="008A6873">
        <w:rPr>
          <w:sz w:val="24"/>
          <w:szCs w:val="24"/>
        </w:rPr>
        <w:t xml:space="preserve">ti </w:t>
      </w:r>
      <w:r>
        <w:rPr>
          <w:sz w:val="24"/>
          <w:szCs w:val="24"/>
        </w:rPr>
        <w:t xml:space="preserve">netekusiu galios šio sprendimo </w:t>
      </w:r>
      <w:bookmarkStart w:id="1" w:name="_GoBack"/>
      <w:bookmarkEnd w:id="1"/>
      <w:r w:rsidRPr="008A6873">
        <w:rPr>
          <w:sz w:val="24"/>
          <w:szCs w:val="24"/>
        </w:rPr>
        <w:t xml:space="preserve">1 priedo „Daugiabučių namų šildymo ir karšto vandens sistemų priežiūros (eksploatavimo) maksimalūs tarifai šilumos punktams už </w:t>
      </w:r>
      <w:smartTag w:uri="urn:schemas-microsoft-com:office:smarttags" w:element="metricconverter">
        <w:smartTagPr>
          <w:attr w:name="ProductID" w:val="1 m2"/>
        </w:smartTagPr>
        <w:r w:rsidRPr="008A6873">
          <w:rPr>
            <w:sz w:val="24"/>
            <w:szCs w:val="24"/>
          </w:rPr>
          <w:t>1 m</w:t>
        </w:r>
        <w:r w:rsidRPr="008A6873">
          <w:rPr>
            <w:sz w:val="24"/>
            <w:szCs w:val="24"/>
            <w:vertAlign w:val="superscript"/>
          </w:rPr>
          <w:t>2</w:t>
        </w:r>
      </w:smartTag>
      <w:r w:rsidRPr="008A6873">
        <w:rPr>
          <w:sz w:val="24"/>
          <w:szCs w:val="24"/>
        </w:rPr>
        <w:t xml:space="preserve"> patalpų bendrojo ploto per mėnesį (be PVM)“ 3 punktą.</w:t>
      </w:r>
    </w:p>
    <w:p w:rsidR="001D6408" w:rsidRPr="00F33612" w:rsidRDefault="001D6408" w:rsidP="008A6873">
      <w:pPr>
        <w:ind w:firstLine="748"/>
        <w:jc w:val="both"/>
        <w:rPr>
          <w:sz w:val="24"/>
          <w:szCs w:val="24"/>
        </w:rPr>
      </w:pPr>
      <w:r w:rsidRPr="008A6873"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1D6408" w:rsidRPr="00F33612" w:rsidTr="00871DCB">
        <w:tc>
          <w:tcPr>
            <w:tcW w:w="7338" w:type="dxa"/>
          </w:tcPr>
          <w:p w:rsidR="001D6408" w:rsidRPr="00F33612" w:rsidRDefault="001D6408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1D6408" w:rsidRPr="00F33612" w:rsidRDefault="001D6408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p w:rsidR="001D6408" w:rsidRPr="00F33612" w:rsidRDefault="001D6408" w:rsidP="00F33612">
      <w:pPr>
        <w:jc w:val="both"/>
        <w:rPr>
          <w:sz w:val="24"/>
          <w:szCs w:val="24"/>
        </w:rPr>
      </w:pPr>
    </w:p>
    <w:sectPr w:rsidR="001D6408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08" w:rsidRDefault="001D6408" w:rsidP="00F41647">
      <w:r>
        <w:separator/>
      </w:r>
    </w:p>
  </w:endnote>
  <w:endnote w:type="continuationSeparator" w:id="0">
    <w:p w:rsidR="001D6408" w:rsidRDefault="001D6408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08" w:rsidRDefault="001D6408" w:rsidP="00F41647">
      <w:r>
        <w:separator/>
      </w:r>
    </w:p>
  </w:footnote>
  <w:footnote w:type="continuationSeparator" w:id="0">
    <w:p w:rsidR="001D6408" w:rsidRDefault="001D6408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71EBB"/>
    <w:rsid w:val="000944BF"/>
    <w:rsid w:val="000E6C34"/>
    <w:rsid w:val="001444C8"/>
    <w:rsid w:val="001456CE"/>
    <w:rsid w:val="00163473"/>
    <w:rsid w:val="001B01B1"/>
    <w:rsid w:val="001D1AE7"/>
    <w:rsid w:val="001D6408"/>
    <w:rsid w:val="0020233B"/>
    <w:rsid w:val="00237B69"/>
    <w:rsid w:val="00242B88"/>
    <w:rsid w:val="00276B28"/>
    <w:rsid w:val="00291226"/>
    <w:rsid w:val="002F5E80"/>
    <w:rsid w:val="00324750"/>
    <w:rsid w:val="003315CF"/>
    <w:rsid w:val="00347F54"/>
    <w:rsid w:val="00384543"/>
    <w:rsid w:val="003A3546"/>
    <w:rsid w:val="003B74F6"/>
    <w:rsid w:val="003C09F9"/>
    <w:rsid w:val="003E5D65"/>
    <w:rsid w:val="003E603A"/>
    <w:rsid w:val="00405B54"/>
    <w:rsid w:val="00433CCC"/>
    <w:rsid w:val="00445CA9"/>
    <w:rsid w:val="004545AD"/>
    <w:rsid w:val="00472954"/>
    <w:rsid w:val="00496D98"/>
    <w:rsid w:val="004A6CF2"/>
    <w:rsid w:val="00524DA3"/>
    <w:rsid w:val="0054047E"/>
    <w:rsid w:val="00576CF7"/>
    <w:rsid w:val="005A3D21"/>
    <w:rsid w:val="005C29DF"/>
    <w:rsid w:val="005C73A8"/>
    <w:rsid w:val="00606132"/>
    <w:rsid w:val="00664949"/>
    <w:rsid w:val="006A09D2"/>
    <w:rsid w:val="006A6AA2"/>
    <w:rsid w:val="006B429F"/>
    <w:rsid w:val="006E106A"/>
    <w:rsid w:val="006F416F"/>
    <w:rsid w:val="006F4715"/>
    <w:rsid w:val="00710820"/>
    <w:rsid w:val="00710FC9"/>
    <w:rsid w:val="00733C20"/>
    <w:rsid w:val="007775F7"/>
    <w:rsid w:val="00801E4F"/>
    <w:rsid w:val="008114E0"/>
    <w:rsid w:val="00812BC3"/>
    <w:rsid w:val="008623E9"/>
    <w:rsid w:val="00864F6F"/>
    <w:rsid w:val="00871DCB"/>
    <w:rsid w:val="008A6873"/>
    <w:rsid w:val="008C6BDA"/>
    <w:rsid w:val="008D3E3C"/>
    <w:rsid w:val="008D69DD"/>
    <w:rsid w:val="008E411C"/>
    <w:rsid w:val="008F665C"/>
    <w:rsid w:val="008F77DE"/>
    <w:rsid w:val="00905FB4"/>
    <w:rsid w:val="0092140C"/>
    <w:rsid w:val="00932DDD"/>
    <w:rsid w:val="00973C1C"/>
    <w:rsid w:val="009C37F7"/>
    <w:rsid w:val="00A13BA7"/>
    <w:rsid w:val="00A3260E"/>
    <w:rsid w:val="00A44DC7"/>
    <w:rsid w:val="00A45099"/>
    <w:rsid w:val="00A56070"/>
    <w:rsid w:val="00A61DE7"/>
    <w:rsid w:val="00A72A47"/>
    <w:rsid w:val="00A8670A"/>
    <w:rsid w:val="00A9592B"/>
    <w:rsid w:val="00A95C0B"/>
    <w:rsid w:val="00AA5DFD"/>
    <w:rsid w:val="00AB78AE"/>
    <w:rsid w:val="00AD2EE1"/>
    <w:rsid w:val="00B40258"/>
    <w:rsid w:val="00B7320C"/>
    <w:rsid w:val="00BB07E2"/>
    <w:rsid w:val="00BE48DE"/>
    <w:rsid w:val="00C16E65"/>
    <w:rsid w:val="00C225D4"/>
    <w:rsid w:val="00C70A51"/>
    <w:rsid w:val="00C73DF4"/>
    <w:rsid w:val="00CA7B58"/>
    <w:rsid w:val="00CA7D29"/>
    <w:rsid w:val="00CB3E22"/>
    <w:rsid w:val="00CB7939"/>
    <w:rsid w:val="00D40538"/>
    <w:rsid w:val="00D81831"/>
    <w:rsid w:val="00DE0BFB"/>
    <w:rsid w:val="00E37B92"/>
    <w:rsid w:val="00E45495"/>
    <w:rsid w:val="00E65B25"/>
    <w:rsid w:val="00E96582"/>
    <w:rsid w:val="00EA0BF9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A7D95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A7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46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1101</Words>
  <Characters>628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L.Murauskiene</cp:lastModifiedBy>
  <cp:revision>3</cp:revision>
  <dcterms:created xsi:type="dcterms:W3CDTF">2012-08-17T12:16:00Z</dcterms:created>
  <dcterms:modified xsi:type="dcterms:W3CDTF">2012-09-03T10:51:00Z</dcterms:modified>
</cp:coreProperties>
</file>