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19417" w14:textId="020B1D9C" w:rsidR="00AA3016" w:rsidRDefault="00AA3016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F7BA8AF" wp14:editId="46033890">
            <wp:extent cx="533400" cy="66675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DC7F4" w14:textId="77777777" w:rsidR="00AA3016" w:rsidRDefault="00AA3016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11A7BA4F" w14:textId="77777777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1A7BA50" w14:textId="77777777"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14:paraId="11A7BA51" w14:textId="77777777" w:rsidR="00F33612" w:rsidRPr="00F33612" w:rsidRDefault="00F33612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14:paraId="11A7BA53" w14:textId="4C2BA15A" w:rsidR="00163473" w:rsidRDefault="00F33612" w:rsidP="00A46525">
      <w:pPr>
        <w:jc w:val="center"/>
        <w:rPr>
          <w:b/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 w:rsidR="00D7419F">
        <w:rPr>
          <w:b/>
          <w:caps/>
          <w:sz w:val="24"/>
          <w:szCs w:val="24"/>
        </w:rPr>
        <w:t>NEKILNOJAMOJO TURTO PERDAVIMO VALSTYBĖS NUOSAVYBĖN</w:t>
      </w:r>
    </w:p>
    <w:p w14:paraId="389B62A1" w14:textId="77777777" w:rsidR="00A17EAA" w:rsidRPr="00F33612" w:rsidRDefault="00A17EAA" w:rsidP="00A46525">
      <w:pPr>
        <w:jc w:val="center"/>
        <w:rPr>
          <w:szCs w:val="24"/>
        </w:rPr>
      </w:pPr>
    </w:p>
    <w:p w14:paraId="11A7BA54" w14:textId="607015E9" w:rsidR="00445CA9" w:rsidRPr="003C09F9" w:rsidRDefault="00AA3016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 xml:space="preserve">2012 m. spalio 23 d.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T2-261</w:t>
      </w:r>
    </w:p>
    <w:p w14:paraId="11A7BA55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11A7BA56" w14:textId="77777777" w:rsidR="00163473" w:rsidRDefault="00163473" w:rsidP="00AD2EE1">
      <w:pPr>
        <w:pStyle w:val="Pagrindinistekstas"/>
        <w:rPr>
          <w:szCs w:val="24"/>
        </w:rPr>
      </w:pPr>
    </w:p>
    <w:p w14:paraId="11A7BA57" w14:textId="77777777" w:rsidR="006E106A" w:rsidRPr="00F33612" w:rsidRDefault="006E106A" w:rsidP="00F41647">
      <w:pPr>
        <w:pStyle w:val="Pagrindinistekstas"/>
        <w:rPr>
          <w:szCs w:val="24"/>
        </w:rPr>
      </w:pPr>
    </w:p>
    <w:p w14:paraId="5A0EFB18" w14:textId="216F2639" w:rsidR="00D7419F" w:rsidRPr="00D7419F" w:rsidRDefault="00D7419F" w:rsidP="00D7419F">
      <w:pPr>
        <w:ind w:firstLine="720"/>
        <w:jc w:val="both"/>
        <w:rPr>
          <w:sz w:val="24"/>
          <w:szCs w:val="24"/>
        </w:rPr>
      </w:pPr>
      <w:r w:rsidRPr="00D7419F">
        <w:rPr>
          <w:sz w:val="24"/>
          <w:szCs w:val="24"/>
        </w:rPr>
        <w:t>Vadovaudamasi Lietuvos Respublikos vietos savivaldos įstatymo (</w:t>
      </w:r>
      <w:r w:rsidRPr="00A46525">
        <w:rPr>
          <w:sz w:val="24"/>
          <w:szCs w:val="24"/>
        </w:rPr>
        <w:t xml:space="preserve">Žin., 1994, Nr. 55-1049; 2008, Nr. 113-4290; </w:t>
      </w:r>
      <w:r w:rsidRPr="00A46525">
        <w:rPr>
          <w:iCs/>
          <w:color w:val="000000"/>
          <w:sz w:val="24"/>
          <w:szCs w:val="24"/>
          <w:shd w:val="clear" w:color="auto" w:fill="FFFFFF"/>
        </w:rPr>
        <w:t>2009, Nr. 77-3165; 2010, Nr. 25-1177, Nr. 51-2480, Nr. 86-4525; 2011, Nr.</w:t>
      </w:r>
      <w:r w:rsidR="00C106B4">
        <w:rPr>
          <w:iCs/>
          <w:color w:val="000000"/>
          <w:sz w:val="24"/>
          <w:szCs w:val="24"/>
          <w:shd w:val="clear" w:color="auto" w:fill="FFFFFF"/>
        </w:rPr>
        <w:t> </w:t>
      </w:r>
      <w:r w:rsidRPr="00A46525">
        <w:rPr>
          <w:iCs/>
          <w:color w:val="000000"/>
          <w:sz w:val="24"/>
          <w:szCs w:val="24"/>
          <w:shd w:val="clear" w:color="auto" w:fill="FFFFFF"/>
        </w:rPr>
        <w:t>52-2504</w:t>
      </w:r>
      <w:r w:rsidRPr="00D7419F">
        <w:rPr>
          <w:sz w:val="24"/>
          <w:szCs w:val="24"/>
        </w:rPr>
        <w:t>) 16 straipsnio 2 dalies 26 punktu, Lietuvos Respublikos valstybės ir savivaldybių turto valdymo, naudojimo ir disponavimo juo įstatymo (Žin., 1998, Nr. 54-1492; 2002, Nr. 60-2412</w:t>
      </w:r>
      <w:r>
        <w:rPr>
          <w:sz w:val="24"/>
          <w:szCs w:val="24"/>
        </w:rPr>
        <w:t xml:space="preserve">; </w:t>
      </w:r>
      <w:r w:rsidRPr="00D7419F">
        <w:rPr>
          <w:iCs/>
          <w:sz w:val="24"/>
          <w:szCs w:val="24"/>
        </w:rPr>
        <w:t>2006, Nr. 87-3397</w:t>
      </w:r>
      <w:r w:rsidRPr="00D7419F">
        <w:rPr>
          <w:sz w:val="24"/>
          <w:szCs w:val="24"/>
        </w:rPr>
        <w:t>) 5 straipsnio 1 dalies 6 punktu, 1</w:t>
      </w:r>
      <w:r w:rsidR="004E776C">
        <w:rPr>
          <w:sz w:val="24"/>
          <w:szCs w:val="24"/>
        </w:rPr>
        <w:t>7 straipsnio 2 dalies 2 punktu</w:t>
      </w:r>
      <w:r w:rsidR="002A4066">
        <w:rPr>
          <w:sz w:val="24"/>
          <w:szCs w:val="24"/>
        </w:rPr>
        <w:t xml:space="preserve"> ir atsižvelgdama į VĮ Valstybės turto fondo 2012 m. rugsėjo 14 d. raštą Nr. (30)3R-2179 „Dėl nekilnojamojo turto, esančio Garažų g. 6, Klaipėdoje“</w:t>
      </w:r>
      <w:r w:rsidRPr="00D7419F">
        <w:rPr>
          <w:sz w:val="24"/>
          <w:szCs w:val="24"/>
        </w:rPr>
        <w:t xml:space="preserve">, Klaipėdos miesto savivaldybės taryba </w:t>
      </w:r>
      <w:r w:rsidRPr="00D7419F">
        <w:rPr>
          <w:spacing w:val="60"/>
          <w:sz w:val="24"/>
          <w:szCs w:val="24"/>
        </w:rPr>
        <w:t>nusprendži</w:t>
      </w:r>
      <w:r w:rsidRPr="00D7419F">
        <w:rPr>
          <w:sz w:val="24"/>
          <w:szCs w:val="24"/>
        </w:rPr>
        <w:t>a:</w:t>
      </w:r>
    </w:p>
    <w:p w14:paraId="0BC3A23C" w14:textId="47ADE452" w:rsidR="00D7419F" w:rsidRPr="00D7419F" w:rsidRDefault="00D7419F" w:rsidP="00D7419F">
      <w:pPr>
        <w:ind w:firstLine="720"/>
        <w:jc w:val="both"/>
        <w:rPr>
          <w:sz w:val="24"/>
          <w:szCs w:val="24"/>
        </w:rPr>
      </w:pPr>
      <w:r w:rsidRPr="00D7419F">
        <w:rPr>
          <w:sz w:val="24"/>
          <w:szCs w:val="24"/>
        </w:rPr>
        <w:t>1. Sutikti perduoti valstybės nuosavybėn Klaipėdos miesto savivaldybei</w:t>
      </w:r>
      <w:r w:rsidR="004E776C">
        <w:rPr>
          <w:sz w:val="24"/>
          <w:szCs w:val="24"/>
        </w:rPr>
        <w:t xml:space="preserve"> nuosavybės teise priklausančias</w:t>
      </w:r>
      <w:r w:rsidRPr="00D7419F">
        <w:rPr>
          <w:sz w:val="24"/>
          <w:szCs w:val="24"/>
        </w:rPr>
        <w:t xml:space="preserve"> </w:t>
      </w:r>
      <w:r w:rsidR="004E776C">
        <w:rPr>
          <w:sz w:val="24"/>
          <w:szCs w:val="24"/>
        </w:rPr>
        <w:t>negyvenamąsias patalpas</w:t>
      </w:r>
      <w:r w:rsidRPr="00D7419F">
        <w:rPr>
          <w:sz w:val="24"/>
          <w:szCs w:val="24"/>
        </w:rPr>
        <w:t xml:space="preserve"> Taikos pr. 99, Klaipėdoje (unikalus Nr. </w:t>
      </w:r>
      <w:r w:rsidRPr="00D7419F">
        <w:rPr>
          <w:bCs/>
          <w:sz w:val="24"/>
          <w:szCs w:val="24"/>
        </w:rPr>
        <w:t xml:space="preserve">2197-4004-4014:0060, bendras plotas – 181,92 kv. metro, patalpų žymėjimo indeksai – nuo 1 iki 12, su bendro naudojimo patalpa 13 (1/2 iš 23,09 kv. m), įsigijimo vertė – </w:t>
      </w:r>
      <w:r w:rsidR="00205D96">
        <w:rPr>
          <w:bCs/>
          <w:sz w:val="24"/>
          <w:szCs w:val="24"/>
        </w:rPr>
        <w:t>59031,00</w:t>
      </w:r>
      <w:r>
        <w:rPr>
          <w:bCs/>
          <w:sz w:val="24"/>
          <w:szCs w:val="24"/>
        </w:rPr>
        <w:t xml:space="preserve"> Lt, likutinė vertė 2012 m. </w:t>
      </w:r>
      <w:r w:rsidR="00205D96">
        <w:rPr>
          <w:bCs/>
          <w:sz w:val="24"/>
          <w:szCs w:val="24"/>
        </w:rPr>
        <w:t>rugpjūčio 31</w:t>
      </w:r>
      <w:r>
        <w:rPr>
          <w:bCs/>
          <w:sz w:val="24"/>
          <w:szCs w:val="24"/>
        </w:rPr>
        <w:t xml:space="preserve">  d. – </w:t>
      </w:r>
      <w:r w:rsidR="00205D96">
        <w:rPr>
          <w:bCs/>
          <w:sz w:val="24"/>
          <w:szCs w:val="24"/>
        </w:rPr>
        <w:t>38471,64</w:t>
      </w:r>
      <w:r w:rsidRPr="00D7419F">
        <w:rPr>
          <w:bCs/>
          <w:sz w:val="24"/>
          <w:szCs w:val="24"/>
        </w:rPr>
        <w:t xml:space="preserve"> Lt).</w:t>
      </w:r>
    </w:p>
    <w:p w14:paraId="6B339B74" w14:textId="77777777" w:rsidR="00D7419F" w:rsidRPr="00D7419F" w:rsidRDefault="00D7419F" w:rsidP="00D7419F">
      <w:pPr>
        <w:ind w:firstLine="720"/>
        <w:jc w:val="both"/>
        <w:rPr>
          <w:sz w:val="24"/>
          <w:szCs w:val="24"/>
        </w:rPr>
      </w:pPr>
      <w:r w:rsidRPr="00D7419F">
        <w:rPr>
          <w:sz w:val="24"/>
          <w:szCs w:val="24"/>
        </w:rPr>
        <w:t>2. Įgalioti Klaipėdos miesto savivaldybės administracijos direktorių savivaldybės vardu pasirašyti sprendimo 1 punkte nurodyto turto perdavimo ir priėmimo aktą.</w:t>
      </w:r>
    </w:p>
    <w:p w14:paraId="35DFB22B" w14:textId="77777777" w:rsidR="00D7419F" w:rsidRPr="00D7419F" w:rsidRDefault="00D7419F" w:rsidP="00D7419F">
      <w:pPr>
        <w:ind w:firstLine="720"/>
        <w:jc w:val="both"/>
        <w:rPr>
          <w:sz w:val="24"/>
          <w:szCs w:val="24"/>
        </w:rPr>
      </w:pPr>
      <w:r w:rsidRPr="00D7419F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11A7BA5D" w14:textId="77777777" w:rsidR="00B205D2" w:rsidRPr="00B205D2" w:rsidRDefault="00B205D2" w:rsidP="00B205D2">
      <w:pPr>
        <w:jc w:val="both"/>
        <w:rPr>
          <w:sz w:val="24"/>
          <w:szCs w:val="24"/>
        </w:rPr>
      </w:pPr>
    </w:p>
    <w:p w14:paraId="11A7BA5E" w14:textId="77777777" w:rsidR="00B205D2" w:rsidRPr="00B205D2" w:rsidRDefault="00B205D2" w:rsidP="00B205D2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5F0670" w14:paraId="1BD228F4" w14:textId="77777777" w:rsidTr="005F0670">
        <w:tc>
          <w:tcPr>
            <w:tcW w:w="7338" w:type="dxa"/>
            <w:hideMark/>
          </w:tcPr>
          <w:p w14:paraId="569F75BC" w14:textId="77777777" w:rsidR="005F0670" w:rsidRDefault="005F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3E74A45C" w14:textId="47056D80" w:rsidR="005F0670" w:rsidRDefault="00AA30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6879CFB6" w14:textId="77777777" w:rsidR="005F0670" w:rsidRDefault="005F0670" w:rsidP="005F0670">
      <w:pPr>
        <w:jc w:val="both"/>
        <w:rPr>
          <w:sz w:val="24"/>
          <w:szCs w:val="24"/>
        </w:rPr>
      </w:pPr>
    </w:p>
    <w:p w14:paraId="0DCC66E8" w14:textId="77777777" w:rsidR="005F0670" w:rsidRDefault="005F0670" w:rsidP="005F0670">
      <w:pPr>
        <w:jc w:val="both"/>
        <w:rPr>
          <w:sz w:val="24"/>
          <w:szCs w:val="24"/>
        </w:rPr>
      </w:pPr>
      <w:bookmarkStart w:id="0" w:name="_GoBack"/>
      <w:bookmarkEnd w:id="0"/>
    </w:p>
    <w:sectPr w:rsidR="005F0670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90A37" w14:textId="77777777" w:rsidR="00685568" w:rsidRDefault="00685568" w:rsidP="00F41647">
      <w:r>
        <w:separator/>
      </w:r>
    </w:p>
  </w:endnote>
  <w:endnote w:type="continuationSeparator" w:id="0">
    <w:p w14:paraId="19CD3353" w14:textId="77777777" w:rsidR="00685568" w:rsidRDefault="00685568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3F060" w14:textId="77777777" w:rsidR="00685568" w:rsidRDefault="00685568" w:rsidP="00F41647">
      <w:r>
        <w:separator/>
      </w:r>
    </w:p>
  </w:footnote>
  <w:footnote w:type="continuationSeparator" w:id="0">
    <w:p w14:paraId="3887D447" w14:textId="77777777" w:rsidR="00685568" w:rsidRDefault="00685568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24730"/>
    <w:rsid w:val="00051916"/>
    <w:rsid w:val="00071EBB"/>
    <w:rsid w:val="000944BF"/>
    <w:rsid w:val="000E6C34"/>
    <w:rsid w:val="001444C8"/>
    <w:rsid w:val="001456CE"/>
    <w:rsid w:val="00163473"/>
    <w:rsid w:val="001B01B1"/>
    <w:rsid w:val="001D1AE7"/>
    <w:rsid w:val="0020233B"/>
    <w:rsid w:val="00205D96"/>
    <w:rsid w:val="00237B69"/>
    <w:rsid w:val="00242B88"/>
    <w:rsid w:val="00244FF2"/>
    <w:rsid w:val="00276B28"/>
    <w:rsid w:val="00291226"/>
    <w:rsid w:val="002A4066"/>
    <w:rsid w:val="002F5E80"/>
    <w:rsid w:val="00324750"/>
    <w:rsid w:val="003315CF"/>
    <w:rsid w:val="00347F54"/>
    <w:rsid w:val="00384543"/>
    <w:rsid w:val="003A3546"/>
    <w:rsid w:val="003C09F9"/>
    <w:rsid w:val="003E5D65"/>
    <w:rsid w:val="003E603A"/>
    <w:rsid w:val="003F3B7E"/>
    <w:rsid w:val="00405B54"/>
    <w:rsid w:val="0041269F"/>
    <w:rsid w:val="00433CCC"/>
    <w:rsid w:val="00445CA9"/>
    <w:rsid w:val="004545AD"/>
    <w:rsid w:val="00472954"/>
    <w:rsid w:val="00496D98"/>
    <w:rsid w:val="004A687D"/>
    <w:rsid w:val="004E776C"/>
    <w:rsid w:val="00504068"/>
    <w:rsid w:val="00524DA3"/>
    <w:rsid w:val="0054047E"/>
    <w:rsid w:val="00574DE8"/>
    <w:rsid w:val="00576CF7"/>
    <w:rsid w:val="00580A1A"/>
    <w:rsid w:val="005A3D21"/>
    <w:rsid w:val="005C29DF"/>
    <w:rsid w:val="005C2BB2"/>
    <w:rsid w:val="005C73A8"/>
    <w:rsid w:val="005F0670"/>
    <w:rsid w:val="00606132"/>
    <w:rsid w:val="00643376"/>
    <w:rsid w:val="00664949"/>
    <w:rsid w:val="00685568"/>
    <w:rsid w:val="00696BA6"/>
    <w:rsid w:val="006A0050"/>
    <w:rsid w:val="006A09D2"/>
    <w:rsid w:val="006B429F"/>
    <w:rsid w:val="006E106A"/>
    <w:rsid w:val="006F416F"/>
    <w:rsid w:val="006F4715"/>
    <w:rsid w:val="00710820"/>
    <w:rsid w:val="007775F7"/>
    <w:rsid w:val="007E3987"/>
    <w:rsid w:val="00801E4F"/>
    <w:rsid w:val="00851A10"/>
    <w:rsid w:val="008623E9"/>
    <w:rsid w:val="00864F6F"/>
    <w:rsid w:val="008C6BDA"/>
    <w:rsid w:val="008D3E3C"/>
    <w:rsid w:val="008D69DD"/>
    <w:rsid w:val="008E411C"/>
    <w:rsid w:val="008F665C"/>
    <w:rsid w:val="008F77DE"/>
    <w:rsid w:val="009014BE"/>
    <w:rsid w:val="0090383B"/>
    <w:rsid w:val="009156A3"/>
    <w:rsid w:val="00926D0A"/>
    <w:rsid w:val="00932DDD"/>
    <w:rsid w:val="009C37F7"/>
    <w:rsid w:val="00A17EAA"/>
    <w:rsid w:val="00A20BEE"/>
    <w:rsid w:val="00A3260E"/>
    <w:rsid w:val="00A44DC7"/>
    <w:rsid w:val="00A46525"/>
    <w:rsid w:val="00A56070"/>
    <w:rsid w:val="00A72A47"/>
    <w:rsid w:val="00A8670A"/>
    <w:rsid w:val="00A9592B"/>
    <w:rsid w:val="00A95C0B"/>
    <w:rsid w:val="00AA3016"/>
    <w:rsid w:val="00AA5DFD"/>
    <w:rsid w:val="00AB78AE"/>
    <w:rsid w:val="00AD2EE1"/>
    <w:rsid w:val="00B205D2"/>
    <w:rsid w:val="00B320A2"/>
    <w:rsid w:val="00B40258"/>
    <w:rsid w:val="00B70B90"/>
    <w:rsid w:val="00B7320C"/>
    <w:rsid w:val="00BB07E2"/>
    <w:rsid w:val="00BE48DE"/>
    <w:rsid w:val="00C106B4"/>
    <w:rsid w:val="00C16E65"/>
    <w:rsid w:val="00C263D2"/>
    <w:rsid w:val="00C70A51"/>
    <w:rsid w:val="00C72386"/>
    <w:rsid w:val="00C73DF4"/>
    <w:rsid w:val="00CA7B58"/>
    <w:rsid w:val="00CB3E22"/>
    <w:rsid w:val="00CB625C"/>
    <w:rsid w:val="00CC3D43"/>
    <w:rsid w:val="00CD2844"/>
    <w:rsid w:val="00D32E86"/>
    <w:rsid w:val="00D7419F"/>
    <w:rsid w:val="00D81831"/>
    <w:rsid w:val="00DE0BFB"/>
    <w:rsid w:val="00E04695"/>
    <w:rsid w:val="00E37B92"/>
    <w:rsid w:val="00E65B25"/>
    <w:rsid w:val="00E96582"/>
    <w:rsid w:val="00EA65AF"/>
    <w:rsid w:val="00EC10BA"/>
    <w:rsid w:val="00EC5237"/>
    <w:rsid w:val="00EC7839"/>
    <w:rsid w:val="00ED1DA5"/>
    <w:rsid w:val="00ED3397"/>
    <w:rsid w:val="00F33612"/>
    <w:rsid w:val="00F41647"/>
    <w:rsid w:val="00F60107"/>
    <w:rsid w:val="00F71567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7B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Edvardas Simokaitis</cp:lastModifiedBy>
  <cp:revision>2</cp:revision>
  <cp:lastPrinted>2012-10-24T11:55:00Z</cp:lastPrinted>
  <dcterms:created xsi:type="dcterms:W3CDTF">2012-10-24T11:56:00Z</dcterms:created>
  <dcterms:modified xsi:type="dcterms:W3CDTF">2012-10-24T11:56:00Z</dcterms:modified>
</cp:coreProperties>
</file>