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7A" w:rsidRDefault="0061327A" w:rsidP="00EA5C8C">
      <w:pPr>
        <w:jc w:val="center"/>
        <w:rPr>
          <w:b/>
        </w:rPr>
      </w:pPr>
      <w:r>
        <w:rPr>
          <w:b/>
        </w:rPr>
        <w:t>AIŠKINAMASIS RAŠTAS</w:t>
      </w:r>
    </w:p>
    <w:p w:rsidR="0061327A" w:rsidRDefault="0061327A" w:rsidP="00EA5C8C">
      <w:pPr>
        <w:jc w:val="center"/>
        <w:rPr>
          <w:b/>
        </w:rPr>
      </w:pPr>
      <w:r>
        <w:rPr>
          <w:b/>
        </w:rPr>
        <w:t>PRIE SAVIVALDYBĖS TARYBOS SPRENDIMO „DĖL TURTO</w:t>
      </w:r>
      <w:r w:rsidRPr="00912BEF">
        <w:rPr>
          <w:b/>
        </w:rPr>
        <w:t xml:space="preserve"> PERDAVIMO VALDYTI, NAUDOTI IR DISPONUOTI PATIKĖJIMO TEISE</w:t>
      </w:r>
      <w:r>
        <w:rPr>
          <w:b/>
        </w:rPr>
        <w:t>“ PROJEKTO</w:t>
      </w:r>
    </w:p>
    <w:p w:rsidR="0061327A" w:rsidRDefault="0061327A" w:rsidP="00EA5C8C">
      <w:pPr>
        <w:jc w:val="both"/>
        <w:rPr>
          <w:b/>
        </w:rPr>
      </w:pPr>
    </w:p>
    <w:p w:rsidR="0061327A" w:rsidRDefault="0061327A" w:rsidP="00EA5C8C">
      <w:pPr>
        <w:jc w:val="both"/>
        <w:rPr>
          <w:b/>
        </w:rPr>
      </w:pPr>
    </w:p>
    <w:p w:rsidR="0061327A" w:rsidRPr="004E7D48" w:rsidRDefault="0061327A" w:rsidP="00EA5C8C">
      <w:pPr>
        <w:ind w:firstLine="720"/>
        <w:jc w:val="both"/>
        <w:rPr>
          <w:b/>
        </w:rPr>
      </w:pPr>
      <w:r>
        <w:rPr>
          <w:b/>
        </w:rPr>
        <w:t>1. Sprendimo projekto esmė, tikslai ir uždaviniai.</w:t>
      </w:r>
    </w:p>
    <w:p w:rsidR="0061327A" w:rsidRDefault="0061327A" w:rsidP="00EA5C8C">
      <w:pPr>
        <w:ind w:firstLine="720"/>
        <w:jc w:val="both"/>
      </w:pPr>
      <w:r>
        <w:t>Šis Klaipėdos miesto savivaldybės tarybos sprendimo projektas teikiamas, siekiant perduoti Klaipėdos miesto šeimos ir vaiko gerovės centrui (toliau – Centras) valdyti, naudoti ir disponuoti patikėjimo teise ilgalaikį ir trumpalaikį materialųjį turtą įstaigos nuostatuose numatytai veiklai vykdyti.</w:t>
      </w:r>
    </w:p>
    <w:p w:rsidR="0061327A" w:rsidRPr="004E7D48" w:rsidRDefault="0061327A" w:rsidP="00EA5C8C">
      <w:pPr>
        <w:ind w:firstLine="720"/>
        <w:jc w:val="both"/>
        <w:rPr>
          <w:b/>
        </w:rPr>
      </w:pPr>
      <w:r>
        <w:rPr>
          <w:b/>
        </w:rPr>
        <w:t>2. Projekto rengimo priežastys ir kuo remiantis parengtas sprendimo projektas.</w:t>
      </w:r>
    </w:p>
    <w:p w:rsidR="0061327A" w:rsidRDefault="0061327A" w:rsidP="00D45A3C">
      <w:pPr>
        <w:ind w:firstLine="709"/>
        <w:jc w:val="both"/>
      </w:pPr>
      <w:r>
        <w:t>Vadovaujantis Klaipėdos miesto savivaldybės tarybos 2007-11-29 sprendimu Nr. T2-394 ir 2008-01-23 perdavimo ir priėmimo aktu TU6-1 Centrui valdyti patikėjimo teise buvo perduotos 970,76 kv. m bendrojo ploto negyvenamosios patalpos Debreceno g. 48, Klaipėdoje. 2011 metais įgyvendinant projektą „Pastato Debreceno g. 48 dalies negyvenamųjų patalpų rekonstravimas, pritaikant patalpas vaiko laikinosios globos grupės ir vaiko dienos centro reikmėms“  buvo atliktas  nurodytų patalpų kapitalinis remontas ir buvo nupirkta ilgalaikio ir trumpalaikio materialiojo</w:t>
      </w:r>
      <w:bookmarkStart w:id="0" w:name="_GoBack"/>
      <w:bookmarkEnd w:id="0"/>
      <w:r>
        <w:t xml:space="preserve"> turto, kuris yra skirtas Centro veiklai vykdyti.</w:t>
      </w:r>
    </w:p>
    <w:p w:rsidR="0061327A" w:rsidRDefault="0061327A" w:rsidP="00F10786">
      <w:pPr>
        <w:ind w:firstLine="709"/>
        <w:jc w:val="both"/>
      </w:pPr>
      <w:r>
        <w:t>Vadovaujantis Lietuvos Respublikos valstybės ir savivaldybių turto valdymo, naudojimo ir disponavimo juo įstatymu biudžetinės įstaigos veiklai priskirtas turtas turi būti perduotas savivaldybės tarybos sprendimu.</w:t>
      </w:r>
    </w:p>
    <w:p w:rsidR="0061327A" w:rsidRDefault="0061327A" w:rsidP="00F10786">
      <w:pPr>
        <w:ind w:firstLine="709"/>
        <w:jc w:val="both"/>
      </w:pPr>
      <w:r>
        <w:t>Centras raštu kreipėsi į Klaipėdos miesto savivaldybės administraciją dėl nurodyto ilgalaikio ir trumpalaikio turto perdavimo valdyti patikėjimo teise.</w:t>
      </w:r>
    </w:p>
    <w:p w:rsidR="0061327A" w:rsidRPr="004E7D48" w:rsidRDefault="0061327A" w:rsidP="00EA5C8C">
      <w:pPr>
        <w:ind w:firstLine="720"/>
        <w:jc w:val="both"/>
        <w:rPr>
          <w:b/>
        </w:rPr>
      </w:pPr>
      <w:r w:rsidRPr="004E7D48">
        <w:rPr>
          <w:b/>
        </w:rPr>
        <w:t>3. Kokių rezultatų laukiama.</w:t>
      </w:r>
    </w:p>
    <w:p w:rsidR="0061327A" w:rsidRDefault="0061327A" w:rsidP="00EA5C8C">
      <w:pPr>
        <w:pStyle w:val="Title"/>
        <w:ind w:firstLine="720"/>
        <w:jc w:val="both"/>
        <w:rPr>
          <w:b w:val="0"/>
        </w:rPr>
      </w:pPr>
      <w:r>
        <w:rPr>
          <w:b w:val="0"/>
        </w:rPr>
        <w:t>Klaipėdos miesto savivaldybės biudžetinei įstaigai valdyti patikėjimo teise bus perduotas savivaldybei priklausantis turtas, kuris užtikrins tinkamą įstaigos veiklą.</w:t>
      </w:r>
    </w:p>
    <w:p w:rsidR="0061327A" w:rsidRPr="00C359DA" w:rsidRDefault="0061327A" w:rsidP="00EA5C8C">
      <w:pPr>
        <w:ind w:firstLine="720"/>
        <w:jc w:val="both"/>
        <w:rPr>
          <w:b/>
        </w:rPr>
      </w:pPr>
      <w:r>
        <w:rPr>
          <w:b/>
        </w:rPr>
        <w:t>4. Sprendimo  projekto rengimo metu gauti specialistų vertinimai.</w:t>
      </w:r>
    </w:p>
    <w:p w:rsidR="0061327A" w:rsidRDefault="0061327A" w:rsidP="00EA5C8C">
      <w:pPr>
        <w:pStyle w:val="Title"/>
        <w:ind w:firstLine="720"/>
        <w:jc w:val="both"/>
        <w:rPr>
          <w:b w:val="0"/>
        </w:rPr>
      </w:pPr>
      <w:r>
        <w:rPr>
          <w:b w:val="0"/>
        </w:rPr>
        <w:t>2012-11-06 Apskaitos skyriaus raštas Nr. VS-5273 dėl ilgalaikio ir trumpalaikio turto perdavimo Klaipėdos miesto šeimos ir vaiko gerovės centrui.</w:t>
      </w:r>
    </w:p>
    <w:p w:rsidR="0061327A" w:rsidRPr="00D713AF" w:rsidRDefault="0061327A" w:rsidP="00EA5C8C">
      <w:pPr>
        <w:ind w:firstLine="720"/>
        <w:jc w:val="both"/>
        <w:rPr>
          <w:b/>
        </w:rPr>
      </w:pPr>
      <w:r w:rsidRPr="00D713AF">
        <w:rPr>
          <w:b/>
        </w:rPr>
        <w:t>5. Lėšų poreikis sprendimo įgyvendinimui.</w:t>
      </w:r>
    </w:p>
    <w:p w:rsidR="0061327A" w:rsidRDefault="0061327A" w:rsidP="00EA5C8C">
      <w:pPr>
        <w:ind w:firstLine="720"/>
        <w:jc w:val="both"/>
      </w:pPr>
      <w:r>
        <w:t>Šio sprendimo įgyvendinimui papildomos lėšos nenumatomos.</w:t>
      </w:r>
    </w:p>
    <w:p w:rsidR="0061327A" w:rsidRPr="00D713AF" w:rsidRDefault="0061327A" w:rsidP="00EA5C8C">
      <w:pPr>
        <w:ind w:firstLine="720"/>
        <w:jc w:val="both"/>
        <w:rPr>
          <w:b/>
        </w:rPr>
      </w:pPr>
      <w:r>
        <w:rPr>
          <w:b/>
        </w:rPr>
        <w:t>6. Galimos teigiamos ar neigiamos sprendimo priėmimo pasekmės.</w:t>
      </w:r>
    </w:p>
    <w:p w:rsidR="0061327A" w:rsidRDefault="0061327A" w:rsidP="00EA5C8C">
      <w:pPr>
        <w:ind w:firstLine="720"/>
        <w:jc w:val="both"/>
      </w:pPr>
      <w:r>
        <w:t>Įgyvendinant šį sprendimą neigiamų pasekmių nenumatoma, teigiamos pasekmės – savivaldybei biudžetinei įstaigai perduodamas turtas, kuris užtikrins tinkamą įstaigos veiklą.</w:t>
      </w:r>
    </w:p>
    <w:p w:rsidR="0061327A" w:rsidRDefault="0061327A" w:rsidP="00EA5C8C">
      <w:pPr>
        <w:ind w:firstLine="720"/>
        <w:jc w:val="both"/>
      </w:pPr>
      <w:r>
        <w:t>Teikiame svarstyti šį sprendimo projektą.</w:t>
      </w:r>
    </w:p>
    <w:p w:rsidR="0061327A" w:rsidRDefault="0061327A" w:rsidP="00EA5C8C">
      <w:pPr>
        <w:jc w:val="both"/>
      </w:pPr>
    </w:p>
    <w:p w:rsidR="0061327A" w:rsidRDefault="0061327A" w:rsidP="00EA5C8C">
      <w:pPr>
        <w:ind w:firstLine="720"/>
        <w:jc w:val="both"/>
      </w:pPr>
    </w:p>
    <w:p w:rsidR="0061327A" w:rsidRDefault="0061327A" w:rsidP="00EA5C8C">
      <w:pPr>
        <w:jc w:val="both"/>
      </w:pPr>
      <w:r>
        <w:t>Turto skyriaus vedėja</w:t>
      </w:r>
      <w:r>
        <w:tab/>
      </w:r>
      <w:r>
        <w:tab/>
      </w:r>
      <w:r>
        <w:tab/>
      </w:r>
      <w:r>
        <w:tab/>
        <w:t xml:space="preserve">               Genovaitė Paulikienė</w:t>
      </w:r>
    </w:p>
    <w:p w:rsidR="0061327A" w:rsidRPr="00EA5C8C" w:rsidRDefault="0061327A" w:rsidP="00EA5C8C"/>
    <w:sectPr w:rsidR="0061327A" w:rsidRPr="00EA5C8C" w:rsidSect="009F0BDE">
      <w:headerReference w:type="even" r:id="rId6"/>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27A" w:rsidRDefault="0061327A">
      <w:r>
        <w:separator/>
      </w:r>
    </w:p>
  </w:endnote>
  <w:endnote w:type="continuationSeparator" w:id="0">
    <w:p w:rsidR="0061327A" w:rsidRDefault="00613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27A" w:rsidRDefault="0061327A">
      <w:r>
        <w:separator/>
      </w:r>
    </w:p>
  </w:footnote>
  <w:footnote w:type="continuationSeparator" w:id="0">
    <w:p w:rsidR="0061327A" w:rsidRDefault="00613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27A" w:rsidRDefault="0061327A" w:rsidP="00213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327A" w:rsidRDefault="006132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27A" w:rsidRDefault="0061327A" w:rsidP="00213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1327A" w:rsidRDefault="006132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BDE"/>
    <w:rsid w:val="00022B03"/>
    <w:rsid w:val="000329A2"/>
    <w:rsid w:val="00136B76"/>
    <w:rsid w:val="0017263C"/>
    <w:rsid w:val="00194ADD"/>
    <w:rsid w:val="001F1FFA"/>
    <w:rsid w:val="00213D86"/>
    <w:rsid w:val="002213DC"/>
    <w:rsid w:val="002C5450"/>
    <w:rsid w:val="002D00AF"/>
    <w:rsid w:val="002D43D3"/>
    <w:rsid w:val="003160AB"/>
    <w:rsid w:val="003E7542"/>
    <w:rsid w:val="0047590C"/>
    <w:rsid w:val="004863C6"/>
    <w:rsid w:val="004E7D48"/>
    <w:rsid w:val="00524D01"/>
    <w:rsid w:val="00532AD4"/>
    <w:rsid w:val="0061327A"/>
    <w:rsid w:val="00620F96"/>
    <w:rsid w:val="00673F6C"/>
    <w:rsid w:val="00675AF9"/>
    <w:rsid w:val="006905B7"/>
    <w:rsid w:val="006C0598"/>
    <w:rsid w:val="007322F7"/>
    <w:rsid w:val="0076233E"/>
    <w:rsid w:val="007C4264"/>
    <w:rsid w:val="007D1D66"/>
    <w:rsid w:val="007D6251"/>
    <w:rsid w:val="008365CA"/>
    <w:rsid w:val="00861AEF"/>
    <w:rsid w:val="00897688"/>
    <w:rsid w:val="008C7E8E"/>
    <w:rsid w:val="00912BEF"/>
    <w:rsid w:val="009351B7"/>
    <w:rsid w:val="009F0BDE"/>
    <w:rsid w:val="00AB5F91"/>
    <w:rsid w:val="00B41868"/>
    <w:rsid w:val="00B94688"/>
    <w:rsid w:val="00BC51E2"/>
    <w:rsid w:val="00C359DA"/>
    <w:rsid w:val="00C6532A"/>
    <w:rsid w:val="00D1567D"/>
    <w:rsid w:val="00D45A3C"/>
    <w:rsid w:val="00D713AF"/>
    <w:rsid w:val="00DD657E"/>
    <w:rsid w:val="00E94BB4"/>
    <w:rsid w:val="00EA5C8C"/>
    <w:rsid w:val="00EC254D"/>
    <w:rsid w:val="00EF0128"/>
    <w:rsid w:val="00F0336C"/>
    <w:rsid w:val="00F10786"/>
    <w:rsid w:val="00F568FE"/>
    <w:rsid w:val="00F57C0E"/>
    <w:rsid w:val="00F60863"/>
    <w:rsid w:val="00F67342"/>
    <w:rsid w:val="00FB4BEE"/>
    <w:rsid w:val="00FD0BE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D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F0BDE"/>
    <w:pPr>
      <w:jc w:val="center"/>
    </w:pPr>
    <w:rPr>
      <w:b/>
      <w:bCs/>
      <w:lang w:eastAsia="en-US"/>
    </w:rPr>
  </w:style>
  <w:style w:type="character" w:customStyle="1" w:styleId="TitleChar">
    <w:name w:val="Title Char"/>
    <w:basedOn w:val="DefaultParagraphFont"/>
    <w:link w:val="Title"/>
    <w:uiPriority w:val="99"/>
    <w:locked/>
    <w:rsid w:val="009F0BDE"/>
    <w:rPr>
      <w:rFonts w:ascii="Times New Roman" w:hAnsi="Times New Roman" w:cs="Times New Roman"/>
      <w:b/>
      <w:bCs/>
      <w:sz w:val="24"/>
      <w:szCs w:val="24"/>
    </w:rPr>
  </w:style>
  <w:style w:type="paragraph" w:styleId="Header">
    <w:name w:val="header"/>
    <w:basedOn w:val="Normal"/>
    <w:link w:val="HeaderChar"/>
    <w:uiPriority w:val="99"/>
    <w:rsid w:val="009F0BDE"/>
    <w:pPr>
      <w:tabs>
        <w:tab w:val="center" w:pos="4819"/>
        <w:tab w:val="right" w:pos="9638"/>
      </w:tabs>
    </w:pPr>
  </w:style>
  <w:style w:type="character" w:customStyle="1" w:styleId="HeaderChar">
    <w:name w:val="Header Char"/>
    <w:basedOn w:val="DefaultParagraphFont"/>
    <w:link w:val="Header"/>
    <w:uiPriority w:val="99"/>
    <w:locked/>
    <w:rsid w:val="009F0BDE"/>
    <w:rPr>
      <w:rFonts w:ascii="Times New Roman" w:hAnsi="Times New Roman" w:cs="Times New Roman"/>
      <w:sz w:val="24"/>
      <w:szCs w:val="24"/>
      <w:lang w:eastAsia="lt-LT"/>
    </w:rPr>
  </w:style>
  <w:style w:type="character" w:styleId="PageNumber">
    <w:name w:val="page number"/>
    <w:basedOn w:val="DefaultParagraphFont"/>
    <w:uiPriority w:val="99"/>
    <w:rsid w:val="009F0BD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1519</Words>
  <Characters>867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V.Palaimiene</cp:lastModifiedBy>
  <cp:revision>2</cp:revision>
  <cp:lastPrinted>2012-11-06T06:22:00Z</cp:lastPrinted>
  <dcterms:created xsi:type="dcterms:W3CDTF">2012-11-14T09:16:00Z</dcterms:created>
  <dcterms:modified xsi:type="dcterms:W3CDTF">2012-11-14T09:16:00Z</dcterms:modified>
</cp:coreProperties>
</file>