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D9A" w:rsidRPr="001C4C21" w:rsidRDefault="00531D9A" w:rsidP="00781B7D">
      <w:pPr>
        <w:jc w:val="both"/>
        <w:rPr>
          <w:rFonts w:ascii="Times New Roman" w:hAnsi="Times New Roman"/>
          <w:sz w:val="24"/>
          <w:szCs w:val="24"/>
        </w:rPr>
      </w:pPr>
    </w:p>
    <w:p w:rsidR="00531D9A" w:rsidRPr="001C4C21" w:rsidRDefault="00531D9A" w:rsidP="00781B7D">
      <w:pPr>
        <w:jc w:val="center"/>
        <w:rPr>
          <w:rFonts w:ascii="Times New Roman" w:hAnsi="Times New Roman"/>
          <w:b/>
          <w:sz w:val="24"/>
          <w:szCs w:val="24"/>
        </w:rPr>
      </w:pPr>
      <w:r w:rsidRPr="001C4C21">
        <w:rPr>
          <w:rFonts w:ascii="Times New Roman" w:hAnsi="Times New Roman"/>
          <w:b/>
          <w:sz w:val="24"/>
          <w:szCs w:val="24"/>
        </w:rPr>
        <w:t>LIETUVOS RESPUBLIKOS</w:t>
      </w:r>
    </w:p>
    <w:p w:rsidR="00531D9A" w:rsidRPr="001C4C21" w:rsidRDefault="00531D9A" w:rsidP="00781B7D">
      <w:pPr>
        <w:jc w:val="center"/>
        <w:rPr>
          <w:rFonts w:ascii="Times New Roman" w:hAnsi="Times New Roman"/>
          <w:b/>
          <w:sz w:val="24"/>
          <w:szCs w:val="24"/>
        </w:rPr>
      </w:pPr>
      <w:r w:rsidRPr="001C4C21">
        <w:rPr>
          <w:rFonts w:ascii="Times New Roman" w:hAnsi="Times New Roman"/>
          <w:b/>
          <w:sz w:val="24"/>
          <w:szCs w:val="24"/>
        </w:rPr>
        <w:t>VIETOS SAVIVALDOS</w:t>
      </w:r>
    </w:p>
    <w:p w:rsidR="00531D9A" w:rsidRPr="001C4C21" w:rsidRDefault="00531D9A" w:rsidP="00781B7D">
      <w:pPr>
        <w:jc w:val="center"/>
        <w:rPr>
          <w:rFonts w:ascii="Times New Roman" w:hAnsi="Times New Roman"/>
          <w:b/>
          <w:sz w:val="24"/>
          <w:szCs w:val="24"/>
        </w:rPr>
      </w:pPr>
      <w:r w:rsidRPr="001C4C21">
        <w:rPr>
          <w:rFonts w:ascii="Times New Roman" w:hAnsi="Times New Roman"/>
          <w:b/>
          <w:sz w:val="24"/>
          <w:szCs w:val="24"/>
        </w:rPr>
        <w:t>ĮSTATYMAS</w:t>
      </w:r>
    </w:p>
    <w:p w:rsidR="00531D9A" w:rsidRPr="001C4C21" w:rsidRDefault="00531D9A" w:rsidP="00781B7D">
      <w:pPr>
        <w:jc w:val="center"/>
        <w:rPr>
          <w:rFonts w:ascii="Times New Roman" w:hAnsi="Times New Roman"/>
          <w:sz w:val="24"/>
          <w:szCs w:val="24"/>
        </w:rPr>
      </w:pPr>
    </w:p>
    <w:p w:rsidR="00531D9A" w:rsidRPr="001C4C21" w:rsidRDefault="00531D9A" w:rsidP="00781B7D">
      <w:pPr>
        <w:jc w:val="center"/>
        <w:rPr>
          <w:rFonts w:ascii="Times New Roman" w:hAnsi="Times New Roman"/>
          <w:sz w:val="24"/>
          <w:szCs w:val="24"/>
        </w:rPr>
      </w:pPr>
      <w:smartTag w:uri="urn:schemas-microsoft-com:office:smarttags" w:element="metricconverter">
        <w:smartTagPr>
          <w:attr w:name="ProductID" w:val="1994 m"/>
        </w:smartTagPr>
        <w:r w:rsidRPr="001C4C21">
          <w:rPr>
            <w:rFonts w:ascii="Times New Roman" w:hAnsi="Times New Roman"/>
            <w:sz w:val="24"/>
            <w:szCs w:val="24"/>
          </w:rPr>
          <w:t>1994 m</w:t>
        </w:r>
      </w:smartTag>
      <w:r w:rsidRPr="001C4C21">
        <w:rPr>
          <w:rFonts w:ascii="Times New Roman" w:hAnsi="Times New Roman"/>
          <w:sz w:val="24"/>
          <w:szCs w:val="24"/>
        </w:rPr>
        <w:t>. liepos 7 d. Nr. I-533</w:t>
      </w:r>
    </w:p>
    <w:p w:rsidR="00531D9A" w:rsidRPr="001C4C21" w:rsidRDefault="00531D9A" w:rsidP="00781B7D">
      <w:pPr>
        <w:jc w:val="center"/>
        <w:rPr>
          <w:rFonts w:ascii="Times New Roman" w:hAnsi="Times New Roman"/>
          <w:sz w:val="24"/>
          <w:szCs w:val="24"/>
        </w:rPr>
      </w:pPr>
      <w:r w:rsidRPr="001C4C21">
        <w:rPr>
          <w:rFonts w:ascii="Times New Roman" w:hAnsi="Times New Roman"/>
          <w:sz w:val="24"/>
          <w:szCs w:val="24"/>
        </w:rPr>
        <w:t>Vilnius</w:t>
      </w:r>
    </w:p>
    <w:p w:rsidR="00531D9A" w:rsidRPr="001C4C21" w:rsidRDefault="00531D9A" w:rsidP="00781B7D">
      <w:pPr>
        <w:jc w:val="both"/>
        <w:rPr>
          <w:rFonts w:ascii="Times New Roman" w:hAnsi="Times New Roman"/>
          <w:sz w:val="24"/>
          <w:szCs w:val="24"/>
        </w:rPr>
      </w:pPr>
    </w:p>
    <w:p w:rsidR="00531D9A" w:rsidRPr="001C4C21" w:rsidRDefault="00531D9A" w:rsidP="00781B7D">
      <w:pPr>
        <w:jc w:val="both"/>
        <w:rPr>
          <w:rFonts w:ascii="Times New Roman" w:hAnsi="Times New Roman"/>
          <w:b/>
          <w:i/>
          <w:sz w:val="24"/>
          <w:szCs w:val="24"/>
        </w:rPr>
      </w:pPr>
      <w:r w:rsidRPr="001C4C21">
        <w:rPr>
          <w:rFonts w:ascii="Times New Roman" w:hAnsi="Times New Roman"/>
          <w:b/>
          <w:i/>
          <w:sz w:val="24"/>
          <w:szCs w:val="24"/>
        </w:rPr>
        <w:t xml:space="preserve">Nauja įstatymo redakcija nuo </w:t>
      </w:r>
      <w:smartTag w:uri="urn:schemas-microsoft-com:office:smarttags" w:element="metricconverter">
        <w:smartTagPr>
          <w:attr w:name="ProductID" w:val="2008 m"/>
        </w:smartTagPr>
        <w:r w:rsidRPr="001C4C21">
          <w:rPr>
            <w:rFonts w:ascii="Times New Roman" w:hAnsi="Times New Roman"/>
            <w:b/>
            <w:i/>
            <w:sz w:val="24"/>
            <w:szCs w:val="24"/>
          </w:rPr>
          <w:t>2008 m</w:t>
        </w:r>
      </w:smartTag>
      <w:r w:rsidRPr="001C4C21">
        <w:rPr>
          <w:rFonts w:ascii="Times New Roman" w:hAnsi="Times New Roman"/>
          <w:b/>
          <w:i/>
          <w:sz w:val="24"/>
          <w:szCs w:val="24"/>
        </w:rPr>
        <w:t>. spalio 1 d.:</w:t>
      </w:r>
    </w:p>
    <w:p w:rsidR="00531D9A" w:rsidRPr="001C4C21" w:rsidRDefault="00531D9A" w:rsidP="00781B7D">
      <w:pPr>
        <w:pStyle w:val="PlainText"/>
        <w:rPr>
          <w:rFonts w:ascii="Times New Roman" w:eastAsia="MS Mincho" w:hAnsi="Times New Roman"/>
          <w:i/>
          <w:iCs/>
          <w:sz w:val="24"/>
          <w:szCs w:val="24"/>
        </w:rPr>
      </w:pPr>
      <w:r w:rsidRPr="001C4C21">
        <w:rPr>
          <w:rFonts w:ascii="Times New Roman" w:eastAsia="MS Mincho" w:hAnsi="Times New Roman"/>
          <w:i/>
          <w:iCs/>
          <w:sz w:val="24"/>
          <w:szCs w:val="24"/>
        </w:rPr>
        <w:t xml:space="preserve">Nr. </w:t>
      </w:r>
      <w:hyperlink r:id="rId5" w:history="1">
        <w:r w:rsidRPr="001C4C21">
          <w:rPr>
            <w:rFonts w:ascii="Times New Roman" w:eastAsia="MS Mincho" w:hAnsi="Times New Roman"/>
            <w:i/>
            <w:iCs/>
            <w:sz w:val="24"/>
            <w:szCs w:val="24"/>
          </w:rPr>
          <w:t>X-1722</w:t>
        </w:r>
      </w:hyperlink>
      <w:r w:rsidRPr="001C4C21">
        <w:rPr>
          <w:rFonts w:ascii="Times New Roman" w:eastAsia="MS Mincho" w:hAnsi="Times New Roman"/>
          <w:i/>
          <w:iCs/>
          <w:sz w:val="24"/>
          <w:szCs w:val="24"/>
        </w:rPr>
        <w:t>, 2008-09-15, Žin., 2008, Nr. 113-4290 (2008-10-01)</w:t>
      </w:r>
    </w:p>
    <w:p w:rsidR="00531D9A" w:rsidRPr="001C4C21" w:rsidRDefault="00531D9A" w:rsidP="00781B7D">
      <w:pPr>
        <w:pStyle w:val="PlainText"/>
        <w:rPr>
          <w:rFonts w:ascii="Times New Roman" w:eastAsia="MS Mincho" w:hAnsi="Times New Roman"/>
          <w:i/>
          <w:iCs/>
          <w:sz w:val="24"/>
          <w:szCs w:val="24"/>
        </w:rPr>
      </w:pPr>
    </w:p>
    <w:p w:rsidR="00531D9A" w:rsidRPr="001C4C21" w:rsidRDefault="00531D9A" w:rsidP="00781B7D">
      <w:pPr>
        <w:pStyle w:val="PlainText"/>
        <w:rPr>
          <w:rFonts w:ascii="Times New Roman" w:eastAsia="MS Mincho" w:hAnsi="Times New Roman"/>
          <w:i/>
          <w:iCs/>
          <w:sz w:val="24"/>
          <w:szCs w:val="24"/>
        </w:rPr>
      </w:pPr>
    </w:p>
    <w:p w:rsidR="00531D9A" w:rsidRPr="001C4C21" w:rsidRDefault="00531D9A" w:rsidP="00781B7D">
      <w:pPr>
        <w:pStyle w:val="PlainText"/>
        <w:rPr>
          <w:rFonts w:ascii="Times New Roman" w:eastAsia="MS Mincho" w:hAnsi="Times New Roman"/>
          <w:i/>
          <w:iCs/>
          <w:sz w:val="24"/>
          <w:szCs w:val="24"/>
        </w:rPr>
      </w:pPr>
    </w:p>
    <w:p w:rsidR="00531D9A" w:rsidRPr="001C4C21" w:rsidRDefault="00531D9A" w:rsidP="008175AC">
      <w:pPr>
        <w:ind w:firstLine="720"/>
        <w:jc w:val="both"/>
        <w:rPr>
          <w:rFonts w:ascii="Times New Roman" w:hAnsi="Times New Roman"/>
          <w:sz w:val="24"/>
          <w:szCs w:val="24"/>
          <w:lang w:eastAsia="lt-LT"/>
        </w:rPr>
      </w:pPr>
      <w:bookmarkStart w:id="0" w:name="straipsnis6"/>
      <w:r w:rsidRPr="001C4C21">
        <w:rPr>
          <w:rFonts w:ascii="Times New Roman" w:hAnsi="Times New Roman"/>
          <w:b/>
          <w:bCs/>
          <w:color w:val="000000"/>
          <w:sz w:val="24"/>
          <w:szCs w:val="24"/>
          <w:lang w:eastAsia="lt-LT"/>
        </w:rPr>
        <w:t> </w:t>
      </w:r>
      <w:bookmarkEnd w:id="0"/>
    </w:p>
    <w:p w:rsidR="00531D9A" w:rsidRPr="001C4C21" w:rsidRDefault="00531D9A" w:rsidP="008175AC">
      <w:pPr>
        <w:ind w:right="325" w:firstLine="720"/>
        <w:jc w:val="both"/>
        <w:rPr>
          <w:rFonts w:ascii="Times New Roman" w:hAnsi="Times New Roman"/>
          <w:sz w:val="24"/>
          <w:szCs w:val="24"/>
          <w:lang w:eastAsia="lt-LT"/>
        </w:rPr>
      </w:pPr>
      <w:r w:rsidRPr="001C4C21">
        <w:rPr>
          <w:rFonts w:ascii="Times New Roman" w:hAnsi="Times New Roman"/>
          <w:sz w:val="24"/>
          <w:szCs w:val="24"/>
          <w:lang w:eastAsia="lt-LT"/>
        </w:rPr>
        <w:t>Savarankiškosios (Konstitucijos ir įstatymų nustatytos (priskirtos) savivaldybių funkcijos:</w:t>
      </w:r>
    </w:p>
    <w:p w:rsidR="00531D9A"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1.Savivaldybės biudžeto sudarymas ir tvirtinimas; </w:t>
      </w:r>
    </w:p>
    <w:p w:rsidR="00531D9A"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2.Vietinių rinkliavų nustatymas;</w:t>
      </w:r>
    </w:p>
    <w:p w:rsidR="00531D9A"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3.Savivaldybei nuosavybės teise priklausančios žemės ir kito turto valdymas, naudojimas ir disponavimas juo;</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4.Savivaldybės biudžetinių įstaigų steigimas ir išlaikymas, savivaldybės viešųjų įstaigų, savivaldybės įmonių ir kitų savivaldybės juridinių asmenų steigimas;</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5.Savivaldybės teritorijoje gyvenančių vaikų iki 16 metų mokymosi pagal privalomojo švietimo programas užtikrinimas; </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6.Švietimo pagalbos teikimo mokiniui, mokytojui, šeimai, mokyklai, vaiko minimaliosios priežiūros priemonių vykdymo organizavimas ir koordinavimas;</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7.Bendrojo lavinimo mokyklų moksleivių, gyvenančių kaimo gyvenamosiose vietovėse, neatlygintino pavėžėjimo į mokyklas ir į namus organizavimas; </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8.Ikimokyklinio ugdymo, vaikų ir suaugusiųjų neformaliojo švietimo organizavimas, vaikų ir jaunimo užimtumo organizavimas;</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9.Medžioklės plotų vienetų sudarymas ir jų ribų keitimas;</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10.Maitinimo paslaugų organizavimas švietimo įstaigose, įgyvendinančiose mokymą pagal ikimokyklinio, priešmokyklinio ir bendrojo lavinimo programas; </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11Savivaldybėms įstatymais priskirtų geodezijos ir kartografijos darbų organizavimas ir vykdymas;</w:t>
      </w:r>
    </w:p>
    <w:p w:rsidR="00531D9A"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12.Socialinių paslaugų planavimas ir teikimas, socialinių paslaugų įstaigų steigimas, išlaikymas ir bendradarbiavimas su nevyriausybinėmis organizacijomis;</w:t>
      </w:r>
    </w:p>
    <w:p w:rsidR="00531D9A"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13..Gyventojų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w:t>
      </w:r>
    </w:p>
    <w:p w:rsidR="00531D9A"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14.Ssąlygų savivaldybės teritorijoje gyvenančių neįgaliųjų socialiniam integravimui į bendruomenę sudarymas; </w:t>
      </w:r>
    </w:p>
    <w:p w:rsidR="00531D9A"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15.Savivaldybės socialinio būsto fondo sudarymas ir jo remontas, socialinio būsto nuoma;</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16.Dalyvavimas sprendžiant gyventojų užimtumo, kvalifikacijos įgijimo ir perkvalifikavimo klausimus, viešųjų ir sezoninių darbų organizavimas; </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17.Pirminė asmens ir visuomenės sveikatos priežiūra (įstaigų steigimas, reorganizavimas, likvidavimas, išlaikymas);</w:t>
      </w:r>
    </w:p>
    <w:p w:rsidR="00531D9A" w:rsidRPr="001C4C21" w:rsidRDefault="00531D9A" w:rsidP="001C4C21">
      <w:pPr>
        <w:ind w:left="357" w:right="325"/>
        <w:jc w:val="both"/>
        <w:rPr>
          <w:rFonts w:ascii="Times New Roman" w:hAnsi="Times New Roman"/>
          <w:sz w:val="24"/>
          <w:szCs w:val="24"/>
          <w:lang w:eastAsia="lt-LT"/>
        </w:rPr>
      </w:pPr>
      <w:r w:rsidRPr="001C4C21">
        <w:rPr>
          <w:rFonts w:ascii="Times New Roman" w:hAnsi="Times New Roman"/>
          <w:sz w:val="24"/>
          <w:szCs w:val="24"/>
          <w:lang w:eastAsia="lt-LT"/>
        </w:rPr>
        <w:t xml:space="preserve">       18.Savivaldybių sveikatos programų rengimas ir įgyvendinimas; parama savivaldybės gyventojų sveikatos priežiūrai; </w:t>
      </w:r>
    </w:p>
    <w:p w:rsidR="00531D9A" w:rsidRPr="001C4C21" w:rsidRDefault="00531D9A" w:rsidP="001C4C21">
      <w:pPr>
        <w:spacing w:before="100" w:beforeAutospacing="1" w:after="100" w:afterAutospacing="1"/>
        <w:ind w:left="357"/>
        <w:rPr>
          <w:rFonts w:ascii="Times New Roman" w:hAnsi="Times New Roman"/>
          <w:sz w:val="24"/>
          <w:szCs w:val="24"/>
          <w:lang w:eastAsia="lt-LT"/>
        </w:rPr>
      </w:pPr>
      <w:r w:rsidRPr="001C4C21">
        <w:rPr>
          <w:rFonts w:ascii="Times New Roman" w:hAnsi="Times New Roman"/>
          <w:sz w:val="24"/>
          <w:szCs w:val="24"/>
          <w:lang w:eastAsia="lt-LT"/>
        </w:rPr>
        <w:t xml:space="preserve">       19.Tteritorijų planavimas, savivaldybės teritorijos bendrojo plano ir detaliųjų planų sprendinių įgyvendinimas;</w:t>
      </w:r>
    </w:p>
    <w:p w:rsidR="00531D9A" w:rsidRPr="001C4C21" w:rsidRDefault="00531D9A" w:rsidP="0088383C">
      <w:pPr>
        <w:rPr>
          <w:rFonts w:ascii="Times New Roman" w:hAnsi="Times New Roman"/>
          <w:sz w:val="24"/>
          <w:szCs w:val="24"/>
        </w:rPr>
      </w:pPr>
    </w:p>
    <w:p w:rsidR="00531D9A" w:rsidRPr="001C4C21" w:rsidRDefault="00531D9A" w:rsidP="00781B7D">
      <w:pPr>
        <w:rPr>
          <w:rFonts w:ascii="Times New Roman" w:hAnsi="Times New Roman"/>
          <w:sz w:val="24"/>
          <w:szCs w:val="24"/>
        </w:rPr>
      </w:pPr>
    </w:p>
    <w:p w:rsidR="00531D9A" w:rsidRPr="001C4C21" w:rsidRDefault="00531D9A" w:rsidP="00781B7D">
      <w:pPr>
        <w:ind w:firstLine="720"/>
        <w:jc w:val="both"/>
        <w:rPr>
          <w:rFonts w:ascii="Times New Roman" w:hAnsi="Times New Roman"/>
          <w:b/>
          <w:sz w:val="24"/>
          <w:szCs w:val="24"/>
        </w:rPr>
      </w:pPr>
      <w:bookmarkStart w:id="1" w:name="straipsnis18"/>
      <w:r w:rsidRPr="001C4C21">
        <w:rPr>
          <w:rFonts w:ascii="Times New Roman" w:hAnsi="Times New Roman"/>
          <w:b/>
          <w:sz w:val="24"/>
          <w:szCs w:val="24"/>
        </w:rPr>
        <w:t> </w:t>
      </w:r>
    </w:p>
    <w:bookmarkEnd w:id="1"/>
    <w:p w:rsidR="00531D9A" w:rsidRPr="001C4C21" w:rsidRDefault="00531D9A" w:rsidP="0088383C">
      <w:pPr>
        <w:ind w:left="142" w:firstLine="653"/>
        <w:jc w:val="both"/>
        <w:rPr>
          <w:rFonts w:ascii="Times New Roman" w:hAnsi="Times New Roman"/>
          <w:b/>
          <w:sz w:val="24"/>
          <w:szCs w:val="24"/>
        </w:rPr>
      </w:pPr>
      <w:r w:rsidRPr="001C4C21">
        <w:rPr>
          <w:rFonts w:ascii="Times New Roman" w:hAnsi="Times New Roman"/>
          <w:sz w:val="24"/>
          <w:szCs w:val="24"/>
        </w:rPr>
        <w:t xml:space="preserve">1.Savivaldybės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1C4C21">
        <w:rPr>
          <w:rFonts w:ascii="Times New Roman" w:hAnsi="Times New Roman"/>
          <w:bCs/>
          <w:sz w:val="24"/>
          <w:szCs w:val="24"/>
        </w:rPr>
        <w:t>Savivaldybės administracijos direktoriaus pavaduotojo pagal kompetenciją priimtus teisės aktus gali sustabdyti ar panaikinti jis pats arba savivaldybės administracijos direktorius.</w:t>
      </w:r>
      <w:r w:rsidRPr="001C4C21">
        <w:rPr>
          <w:rFonts w:ascii="Times New Roman" w:hAnsi="Times New Roman"/>
          <w:b/>
          <w:sz w:val="24"/>
          <w:szCs w:val="24"/>
        </w:rPr>
        <w:t xml:space="preserve"> </w:t>
      </w:r>
    </w:p>
    <w:p w:rsidR="00531D9A" w:rsidRPr="001C4C21" w:rsidRDefault="00531D9A" w:rsidP="00781B7D">
      <w:pPr>
        <w:ind w:firstLine="720"/>
        <w:jc w:val="both"/>
        <w:rPr>
          <w:rFonts w:ascii="Times New Roman" w:hAnsi="Times New Roman"/>
          <w:sz w:val="24"/>
          <w:szCs w:val="24"/>
        </w:rPr>
      </w:pPr>
      <w:r w:rsidRPr="001C4C21">
        <w:rPr>
          <w:rFonts w:ascii="Times New Roman" w:hAnsi="Times New Roman"/>
          <w:bCs/>
          <w:sz w:val="24"/>
          <w:szCs w:val="24"/>
        </w:rPr>
        <w:t>2.</w:t>
      </w:r>
      <w:r w:rsidRPr="001C4C21">
        <w:rPr>
          <w:rFonts w:ascii="Times New Roman" w:hAnsi="Times New Roman"/>
          <w:b/>
          <w:sz w:val="24"/>
          <w:szCs w:val="24"/>
        </w:rPr>
        <w:t xml:space="preserve"> </w:t>
      </w:r>
      <w:r w:rsidRPr="001C4C21">
        <w:rPr>
          <w:rFonts w:ascii="Times New Roman" w:hAnsi="Times New Roman"/>
          <w:sz w:val="24"/>
          <w:szCs w:val="24"/>
        </w:rPr>
        <w:t xml:space="preserve">Bet kuri šio straipsnio </w:t>
      </w:r>
      <w:r w:rsidRPr="001C4C21">
        <w:rPr>
          <w:rFonts w:ascii="Times New Roman" w:hAnsi="Times New Roman"/>
          <w:bCs/>
          <w:sz w:val="24"/>
          <w:szCs w:val="24"/>
        </w:rPr>
        <w:t>1</w:t>
      </w:r>
      <w:r w:rsidRPr="001C4C21">
        <w:rPr>
          <w:rFonts w:ascii="Times New Roman" w:hAnsi="Times New Roman"/>
          <w:b/>
          <w:sz w:val="24"/>
          <w:szCs w:val="24"/>
        </w:rPr>
        <w:t xml:space="preserve"> </w:t>
      </w:r>
      <w:r w:rsidRPr="001C4C21">
        <w:rPr>
          <w:rFonts w:ascii="Times New Roman" w:hAnsi="Times New Roman"/>
          <w:sz w:val="24"/>
          <w:szCs w:val="24"/>
        </w:rPr>
        <w:t>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531D9A" w:rsidRPr="001C4C21" w:rsidRDefault="00531D9A" w:rsidP="00781B7D">
      <w:pPr>
        <w:ind w:firstLine="720"/>
        <w:jc w:val="both"/>
        <w:rPr>
          <w:rFonts w:ascii="Times New Roman" w:hAnsi="Times New Roman"/>
          <w:sz w:val="24"/>
          <w:szCs w:val="24"/>
        </w:rPr>
      </w:pPr>
      <w:r w:rsidRPr="001C4C21">
        <w:rPr>
          <w:rFonts w:ascii="Times New Roman" w:hAnsi="Times New Roman"/>
          <w:bCs/>
          <w:sz w:val="24"/>
          <w:szCs w:val="24"/>
        </w:rPr>
        <w:t>3.</w:t>
      </w:r>
      <w:r w:rsidRPr="001C4C21">
        <w:rPr>
          <w:rFonts w:ascii="Times New Roman" w:hAnsi="Times New Roman"/>
          <w:b/>
          <w:sz w:val="24"/>
          <w:szCs w:val="24"/>
        </w:rPr>
        <w:t xml:space="preserve"> </w:t>
      </w:r>
      <w:r w:rsidRPr="001C4C21">
        <w:rPr>
          <w:rFonts w:ascii="Times New Roman" w:hAnsi="Times New Roman"/>
          <w:sz w:val="24"/>
          <w:szCs w:val="24"/>
        </w:rPr>
        <w:t xml:space="preserve">Savivaldybių institucijų ir kitų savivaldybės viešojo administravimo subjektų priimti administraciniai teisės aktai gali būti skundžiami teismui. </w:t>
      </w:r>
    </w:p>
    <w:p w:rsidR="00531D9A" w:rsidRDefault="00531D9A" w:rsidP="00781B7D">
      <w:pPr>
        <w:rPr>
          <w:rFonts w:ascii="Times New Roman" w:hAnsi="Times New Roman"/>
          <w:sz w:val="24"/>
          <w:szCs w:val="24"/>
        </w:rPr>
      </w:pPr>
    </w:p>
    <w:p w:rsidR="00531D9A" w:rsidRDefault="00531D9A" w:rsidP="00781B7D">
      <w:pPr>
        <w:rPr>
          <w:rFonts w:ascii="Times New Roman" w:hAnsi="Times New Roman"/>
          <w:sz w:val="24"/>
          <w:szCs w:val="24"/>
        </w:rPr>
      </w:pPr>
    </w:p>
    <w:p w:rsidR="00531D9A" w:rsidRPr="001C4C21" w:rsidRDefault="00531D9A" w:rsidP="00781B7D">
      <w:pPr>
        <w:rPr>
          <w:rFonts w:ascii="Times New Roman" w:hAnsi="Times New Roman"/>
          <w:sz w:val="24"/>
          <w:szCs w:val="24"/>
        </w:rPr>
      </w:pPr>
      <w:r>
        <w:rPr>
          <w:rFonts w:ascii="Times New Roman" w:hAnsi="Times New Roman"/>
          <w:sz w:val="24"/>
          <w:szCs w:val="24"/>
        </w:rPr>
        <w:t xml:space="preserve">                              -------------------------------------------------------------------</w:t>
      </w:r>
      <w:bookmarkStart w:id="2" w:name="_GoBack"/>
      <w:bookmarkEnd w:id="2"/>
    </w:p>
    <w:sectPr w:rsidR="00531D9A" w:rsidRPr="001C4C21" w:rsidSect="005011D4">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F97"/>
    <w:multiLevelType w:val="hybridMultilevel"/>
    <w:tmpl w:val="F6687B3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DBF39D2"/>
    <w:multiLevelType w:val="hybridMultilevel"/>
    <w:tmpl w:val="F36ADE38"/>
    <w:lvl w:ilvl="0" w:tplc="AE4A0332">
      <w:start w:val="1"/>
      <w:numFmt w:val="decimal"/>
      <w:lvlText w:val="%1)"/>
      <w:lvlJc w:val="left"/>
      <w:pPr>
        <w:ind w:left="1080" w:hanging="360"/>
      </w:pPr>
      <w:rPr>
        <w:rFonts w:ascii="Times New Roman" w:hAnsi="Times New Roman" w:cs="Times New Roman" w:hint="default"/>
        <w:sz w:val="22"/>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4FCF748D"/>
    <w:multiLevelType w:val="hybridMultilevel"/>
    <w:tmpl w:val="3630340E"/>
    <w:lvl w:ilvl="0" w:tplc="0427000F">
      <w:start w:val="1"/>
      <w:numFmt w:val="decimal"/>
      <w:lvlText w:val="%1."/>
      <w:lvlJc w:val="left"/>
      <w:pPr>
        <w:ind w:left="1155" w:hanging="360"/>
      </w:pPr>
      <w:rPr>
        <w:rFonts w:cs="Times New Roman"/>
      </w:rPr>
    </w:lvl>
    <w:lvl w:ilvl="1" w:tplc="04270019" w:tentative="1">
      <w:start w:val="1"/>
      <w:numFmt w:val="lowerLetter"/>
      <w:lvlText w:val="%2."/>
      <w:lvlJc w:val="left"/>
      <w:pPr>
        <w:ind w:left="1875" w:hanging="360"/>
      </w:pPr>
      <w:rPr>
        <w:rFonts w:cs="Times New Roman"/>
      </w:rPr>
    </w:lvl>
    <w:lvl w:ilvl="2" w:tplc="0427001B" w:tentative="1">
      <w:start w:val="1"/>
      <w:numFmt w:val="lowerRoman"/>
      <w:lvlText w:val="%3."/>
      <w:lvlJc w:val="right"/>
      <w:pPr>
        <w:ind w:left="2595" w:hanging="180"/>
      </w:pPr>
      <w:rPr>
        <w:rFonts w:cs="Times New Roman"/>
      </w:rPr>
    </w:lvl>
    <w:lvl w:ilvl="3" w:tplc="0427000F" w:tentative="1">
      <w:start w:val="1"/>
      <w:numFmt w:val="decimal"/>
      <w:lvlText w:val="%4."/>
      <w:lvlJc w:val="left"/>
      <w:pPr>
        <w:ind w:left="3315" w:hanging="360"/>
      </w:pPr>
      <w:rPr>
        <w:rFonts w:cs="Times New Roman"/>
      </w:rPr>
    </w:lvl>
    <w:lvl w:ilvl="4" w:tplc="04270019" w:tentative="1">
      <w:start w:val="1"/>
      <w:numFmt w:val="lowerLetter"/>
      <w:lvlText w:val="%5."/>
      <w:lvlJc w:val="left"/>
      <w:pPr>
        <w:ind w:left="4035" w:hanging="360"/>
      </w:pPr>
      <w:rPr>
        <w:rFonts w:cs="Times New Roman"/>
      </w:rPr>
    </w:lvl>
    <w:lvl w:ilvl="5" w:tplc="0427001B" w:tentative="1">
      <w:start w:val="1"/>
      <w:numFmt w:val="lowerRoman"/>
      <w:lvlText w:val="%6."/>
      <w:lvlJc w:val="right"/>
      <w:pPr>
        <w:ind w:left="4755" w:hanging="180"/>
      </w:pPr>
      <w:rPr>
        <w:rFonts w:cs="Times New Roman"/>
      </w:rPr>
    </w:lvl>
    <w:lvl w:ilvl="6" w:tplc="0427000F" w:tentative="1">
      <w:start w:val="1"/>
      <w:numFmt w:val="decimal"/>
      <w:lvlText w:val="%7."/>
      <w:lvlJc w:val="left"/>
      <w:pPr>
        <w:ind w:left="5475" w:hanging="360"/>
      </w:pPr>
      <w:rPr>
        <w:rFonts w:cs="Times New Roman"/>
      </w:rPr>
    </w:lvl>
    <w:lvl w:ilvl="7" w:tplc="04270019" w:tentative="1">
      <w:start w:val="1"/>
      <w:numFmt w:val="lowerLetter"/>
      <w:lvlText w:val="%8."/>
      <w:lvlJc w:val="left"/>
      <w:pPr>
        <w:ind w:left="6195" w:hanging="360"/>
      </w:pPr>
      <w:rPr>
        <w:rFonts w:cs="Times New Roman"/>
      </w:rPr>
    </w:lvl>
    <w:lvl w:ilvl="8" w:tplc="0427001B" w:tentative="1">
      <w:start w:val="1"/>
      <w:numFmt w:val="lowerRoman"/>
      <w:lvlText w:val="%9."/>
      <w:lvlJc w:val="right"/>
      <w:pPr>
        <w:ind w:left="6915" w:hanging="180"/>
      </w:pPr>
      <w:rPr>
        <w:rFonts w:cs="Times New Roman"/>
      </w:rPr>
    </w:lvl>
  </w:abstractNum>
  <w:abstractNum w:abstractNumId="3">
    <w:nsid w:val="53453C20"/>
    <w:multiLevelType w:val="hybridMultilevel"/>
    <w:tmpl w:val="E146FE50"/>
    <w:lvl w:ilvl="0" w:tplc="EAB00E52">
      <w:start w:val="1"/>
      <w:numFmt w:val="decimal"/>
      <w:lvlText w:val="%1."/>
      <w:lvlJc w:val="left"/>
      <w:pPr>
        <w:ind w:left="795" w:hanging="360"/>
      </w:pPr>
      <w:rPr>
        <w:rFonts w:cs="Times New Roman" w:hint="default"/>
        <w:b w:val="0"/>
      </w:rPr>
    </w:lvl>
    <w:lvl w:ilvl="1" w:tplc="04270019" w:tentative="1">
      <w:start w:val="1"/>
      <w:numFmt w:val="lowerLetter"/>
      <w:lvlText w:val="%2."/>
      <w:lvlJc w:val="left"/>
      <w:pPr>
        <w:ind w:left="1515" w:hanging="360"/>
      </w:pPr>
      <w:rPr>
        <w:rFonts w:cs="Times New Roman"/>
      </w:rPr>
    </w:lvl>
    <w:lvl w:ilvl="2" w:tplc="0427001B" w:tentative="1">
      <w:start w:val="1"/>
      <w:numFmt w:val="lowerRoman"/>
      <w:lvlText w:val="%3."/>
      <w:lvlJc w:val="right"/>
      <w:pPr>
        <w:ind w:left="2235" w:hanging="180"/>
      </w:pPr>
      <w:rPr>
        <w:rFonts w:cs="Times New Roman"/>
      </w:rPr>
    </w:lvl>
    <w:lvl w:ilvl="3" w:tplc="0427000F" w:tentative="1">
      <w:start w:val="1"/>
      <w:numFmt w:val="decimal"/>
      <w:lvlText w:val="%4."/>
      <w:lvlJc w:val="left"/>
      <w:pPr>
        <w:ind w:left="2955" w:hanging="360"/>
      </w:pPr>
      <w:rPr>
        <w:rFonts w:cs="Times New Roman"/>
      </w:rPr>
    </w:lvl>
    <w:lvl w:ilvl="4" w:tplc="04270019" w:tentative="1">
      <w:start w:val="1"/>
      <w:numFmt w:val="lowerLetter"/>
      <w:lvlText w:val="%5."/>
      <w:lvlJc w:val="left"/>
      <w:pPr>
        <w:ind w:left="3675" w:hanging="360"/>
      </w:pPr>
      <w:rPr>
        <w:rFonts w:cs="Times New Roman"/>
      </w:rPr>
    </w:lvl>
    <w:lvl w:ilvl="5" w:tplc="0427001B" w:tentative="1">
      <w:start w:val="1"/>
      <w:numFmt w:val="lowerRoman"/>
      <w:lvlText w:val="%6."/>
      <w:lvlJc w:val="right"/>
      <w:pPr>
        <w:ind w:left="4395" w:hanging="180"/>
      </w:pPr>
      <w:rPr>
        <w:rFonts w:cs="Times New Roman"/>
      </w:rPr>
    </w:lvl>
    <w:lvl w:ilvl="6" w:tplc="0427000F" w:tentative="1">
      <w:start w:val="1"/>
      <w:numFmt w:val="decimal"/>
      <w:lvlText w:val="%7."/>
      <w:lvlJc w:val="left"/>
      <w:pPr>
        <w:ind w:left="5115" w:hanging="360"/>
      </w:pPr>
      <w:rPr>
        <w:rFonts w:cs="Times New Roman"/>
      </w:rPr>
    </w:lvl>
    <w:lvl w:ilvl="7" w:tplc="04270019" w:tentative="1">
      <w:start w:val="1"/>
      <w:numFmt w:val="lowerLetter"/>
      <w:lvlText w:val="%8."/>
      <w:lvlJc w:val="left"/>
      <w:pPr>
        <w:ind w:left="5835" w:hanging="360"/>
      </w:pPr>
      <w:rPr>
        <w:rFonts w:cs="Times New Roman"/>
      </w:rPr>
    </w:lvl>
    <w:lvl w:ilvl="8" w:tplc="0427001B" w:tentative="1">
      <w:start w:val="1"/>
      <w:numFmt w:val="lowerRoman"/>
      <w:lvlText w:val="%9."/>
      <w:lvlJc w:val="right"/>
      <w:pPr>
        <w:ind w:left="6555"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B7D"/>
    <w:rsid w:val="00002339"/>
    <w:rsid w:val="001C4C21"/>
    <w:rsid w:val="0025457F"/>
    <w:rsid w:val="002B28CB"/>
    <w:rsid w:val="00442844"/>
    <w:rsid w:val="004956BA"/>
    <w:rsid w:val="005011D4"/>
    <w:rsid w:val="00531D9A"/>
    <w:rsid w:val="0057136A"/>
    <w:rsid w:val="005F525F"/>
    <w:rsid w:val="00674168"/>
    <w:rsid w:val="006D335A"/>
    <w:rsid w:val="00781B7D"/>
    <w:rsid w:val="008175AC"/>
    <w:rsid w:val="008515E1"/>
    <w:rsid w:val="0088383C"/>
    <w:rsid w:val="008C34BD"/>
    <w:rsid w:val="009D4B76"/>
    <w:rsid w:val="00A86797"/>
    <w:rsid w:val="00C22CE6"/>
    <w:rsid w:val="00D9739D"/>
    <w:rsid w:val="00DD71B9"/>
    <w:rsid w:val="00E74E4E"/>
    <w:rsid w:val="00FB26DD"/>
    <w:rsid w:val="00FF4C7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7D"/>
    <w:rPr>
      <w:rFonts w:ascii="TimesLT" w:eastAsia="Times New Roman" w:hAnsi="TimesLT"/>
      <w:sz w:val="20"/>
      <w:szCs w:val="20"/>
      <w:lang w:eastAsia="en-US"/>
    </w:rPr>
  </w:style>
  <w:style w:type="paragraph" w:styleId="Heading1">
    <w:name w:val="heading 1"/>
    <w:basedOn w:val="Normal"/>
    <w:next w:val="Normal"/>
    <w:link w:val="Heading1Char"/>
    <w:uiPriority w:val="99"/>
    <w:qFormat/>
    <w:rsid w:val="00FF4C78"/>
    <w:pPr>
      <w:keepNext/>
      <w:keepLines/>
      <w:spacing w:before="480"/>
      <w:outlineLvl w:val="0"/>
    </w:pPr>
    <w:rPr>
      <w:rFonts w:ascii="Cambria" w:eastAsia="Calibri" w:hAnsi="Cambria"/>
      <w:b/>
      <w:bCs/>
      <w:color w:val="365F91"/>
      <w:sz w:val="28"/>
      <w:szCs w:val="28"/>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4C78"/>
    <w:rPr>
      <w:rFonts w:ascii="Cambria" w:hAnsi="Cambria"/>
      <w:b/>
      <w:color w:val="365F91"/>
      <w:sz w:val="28"/>
    </w:rPr>
  </w:style>
  <w:style w:type="paragraph" w:styleId="NoSpacing">
    <w:name w:val="No Spacing"/>
    <w:uiPriority w:val="99"/>
    <w:qFormat/>
    <w:rsid w:val="00FF4C78"/>
    <w:rPr>
      <w:lang w:eastAsia="en-US"/>
    </w:rPr>
  </w:style>
  <w:style w:type="paragraph" w:customStyle="1" w:styleId="Style1">
    <w:name w:val="Style1"/>
    <w:basedOn w:val="Normal"/>
    <w:next w:val="Normal"/>
    <w:autoRedefine/>
    <w:uiPriority w:val="99"/>
    <w:rsid w:val="008515E1"/>
    <w:rPr>
      <w:rFonts w:ascii="Times New Roman" w:eastAsia="Calibri" w:hAnsi="Times New Roman"/>
      <w:sz w:val="24"/>
      <w:szCs w:val="22"/>
    </w:rPr>
  </w:style>
  <w:style w:type="paragraph" w:styleId="BodyTextIndent2">
    <w:name w:val="Body Text Indent 2"/>
    <w:basedOn w:val="Normal"/>
    <w:link w:val="BodyTextIndent2Char"/>
    <w:uiPriority w:val="99"/>
    <w:rsid w:val="00781B7D"/>
    <w:pPr>
      <w:ind w:firstLine="720"/>
      <w:jc w:val="both"/>
    </w:pPr>
    <w:rPr>
      <w:rFonts w:eastAsia="Calibri"/>
      <w:lang w:val="en-GB" w:eastAsia="lt-LT"/>
    </w:rPr>
  </w:style>
  <w:style w:type="character" w:customStyle="1" w:styleId="BodyTextIndent2Char">
    <w:name w:val="Body Text Indent 2 Char"/>
    <w:basedOn w:val="DefaultParagraphFont"/>
    <w:link w:val="BodyTextIndent2"/>
    <w:uiPriority w:val="99"/>
    <w:locked/>
    <w:rsid w:val="00781B7D"/>
    <w:rPr>
      <w:rFonts w:ascii="TimesLT" w:hAnsi="TimesLT"/>
      <w:sz w:val="20"/>
      <w:lang w:val="en-GB"/>
    </w:rPr>
  </w:style>
  <w:style w:type="paragraph" w:styleId="BodyText">
    <w:name w:val="Body Text"/>
    <w:aliases w:val="Hipersaitas1"/>
    <w:basedOn w:val="Normal"/>
    <w:link w:val="BodyTextChar1"/>
    <w:uiPriority w:val="99"/>
    <w:rsid w:val="00781B7D"/>
    <w:pPr>
      <w:jc w:val="both"/>
    </w:pPr>
    <w:rPr>
      <w:rFonts w:eastAsia="Calibri"/>
      <w:lang w:val="en-GB" w:eastAsia="lt-LT"/>
    </w:rPr>
  </w:style>
  <w:style w:type="character" w:customStyle="1" w:styleId="BodyTextChar">
    <w:name w:val="Body Text Char"/>
    <w:aliases w:val="Hipersaitas1 Char"/>
    <w:basedOn w:val="DefaultParagraphFont"/>
    <w:link w:val="BodyText"/>
    <w:uiPriority w:val="99"/>
    <w:semiHidden/>
    <w:rPr>
      <w:rFonts w:ascii="TimesLT" w:hAnsi="TimesLT"/>
      <w:sz w:val="20"/>
      <w:lang w:val="lt-LT"/>
    </w:rPr>
  </w:style>
  <w:style w:type="character" w:customStyle="1" w:styleId="BodyTextChar1">
    <w:name w:val="Body Text Char1"/>
    <w:aliases w:val="Hipersaitas1 Char1"/>
    <w:link w:val="BodyText"/>
    <w:uiPriority w:val="99"/>
    <w:locked/>
    <w:rsid w:val="00781B7D"/>
    <w:rPr>
      <w:rFonts w:ascii="TimesLT" w:hAnsi="TimesLT"/>
      <w:sz w:val="20"/>
      <w:lang w:val="en-GB"/>
    </w:rPr>
  </w:style>
  <w:style w:type="paragraph" w:styleId="BodyTextIndent3">
    <w:name w:val="Body Text Indent 3"/>
    <w:basedOn w:val="Normal"/>
    <w:link w:val="BodyTextIndent3Char"/>
    <w:uiPriority w:val="99"/>
    <w:rsid w:val="00781B7D"/>
    <w:pPr>
      <w:ind w:firstLine="720"/>
      <w:jc w:val="both"/>
    </w:pPr>
    <w:rPr>
      <w:rFonts w:ascii="Times New Roman" w:eastAsia="Calibri" w:hAnsi="Times New Roman"/>
      <w:lang w:eastAsia="lt-LT"/>
    </w:rPr>
  </w:style>
  <w:style w:type="character" w:customStyle="1" w:styleId="BodyTextIndent3Char">
    <w:name w:val="Body Text Indent 3 Char"/>
    <w:basedOn w:val="DefaultParagraphFont"/>
    <w:link w:val="BodyTextIndent3"/>
    <w:uiPriority w:val="99"/>
    <w:locked/>
    <w:rsid w:val="00781B7D"/>
    <w:rPr>
      <w:rFonts w:ascii="Times New Roman" w:hAnsi="Times New Roman"/>
      <w:sz w:val="20"/>
    </w:rPr>
  </w:style>
  <w:style w:type="paragraph" w:styleId="PlainText">
    <w:name w:val="Plain Text"/>
    <w:basedOn w:val="Normal"/>
    <w:link w:val="PlainTextChar"/>
    <w:uiPriority w:val="99"/>
    <w:rsid w:val="00781B7D"/>
    <w:rPr>
      <w:rFonts w:ascii="Courier New" w:eastAsia="Calibri" w:hAnsi="Courier New"/>
      <w:lang w:eastAsia="lt-LT"/>
    </w:rPr>
  </w:style>
  <w:style w:type="character" w:customStyle="1" w:styleId="PlainTextChar">
    <w:name w:val="Plain Text Char"/>
    <w:basedOn w:val="DefaultParagraphFont"/>
    <w:link w:val="PlainText"/>
    <w:uiPriority w:val="99"/>
    <w:locked/>
    <w:rsid w:val="00781B7D"/>
    <w:rPr>
      <w:rFonts w:ascii="Courier New" w:hAnsi="Courier New"/>
      <w:sz w:val="20"/>
    </w:rPr>
  </w:style>
  <w:style w:type="paragraph" w:customStyle="1" w:styleId="WW-BodyText3">
    <w:name w:val="WW-Body Text 3"/>
    <w:basedOn w:val="Normal"/>
    <w:uiPriority w:val="99"/>
    <w:rsid w:val="00781B7D"/>
    <w:pPr>
      <w:suppressAutoHyphens/>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372341001">
      <w:marLeft w:val="225"/>
      <w:marRight w:val="225"/>
      <w:marTop w:val="0"/>
      <w:marBottom w:val="0"/>
      <w:divBdr>
        <w:top w:val="none" w:sz="0" w:space="0" w:color="auto"/>
        <w:left w:val="none" w:sz="0" w:space="0" w:color="auto"/>
        <w:bottom w:val="none" w:sz="0" w:space="0" w:color="auto"/>
        <w:right w:val="none" w:sz="0" w:space="0" w:color="auto"/>
      </w:divBdr>
      <w:divsChild>
        <w:div w:id="37234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lrs.lt/cgi-bin/preps2?a=327811&amp;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2649</Words>
  <Characters>1510</Characters>
  <Application>Microsoft Office Outlook</Application>
  <DocSecurity>0</DocSecurity>
  <Lines>0</Lines>
  <Paragraphs>0</Paragraphs>
  <ScaleCrop>false</ScaleCrop>
  <Company>Švietimo įstaigų ūkio tarnyba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dc:title>
  <dc:subject/>
  <dc:creator>L.Adikle</dc:creator>
  <cp:keywords/>
  <dc:description/>
  <cp:lastModifiedBy>V.Palaimiene</cp:lastModifiedBy>
  <cp:revision>2</cp:revision>
  <cp:lastPrinted>2012-09-21T10:32:00Z</cp:lastPrinted>
  <dcterms:created xsi:type="dcterms:W3CDTF">2012-11-19T13:51:00Z</dcterms:created>
  <dcterms:modified xsi:type="dcterms:W3CDTF">2012-11-19T13:51:00Z</dcterms:modified>
</cp:coreProperties>
</file>