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47" w:rsidRDefault="00226547" w:rsidP="008854EE">
      <w:pPr>
        <w:keepNext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226547" w:rsidRDefault="00226547" w:rsidP="008854E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26547" w:rsidRDefault="00226547" w:rsidP="008854EE">
      <w:pPr>
        <w:keepNext/>
        <w:jc w:val="center"/>
        <w:outlineLvl w:val="1"/>
        <w:rPr>
          <w:sz w:val="24"/>
          <w:szCs w:val="24"/>
        </w:rPr>
      </w:pPr>
    </w:p>
    <w:p w:rsidR="00226547" w:rsidRPr="00E86C71" w:rsidRDefault="00226547" w:rsidP="00E86C71">
      <w:pPr>
        <w:pStyle w:val="Heading2"/>
        <w:rPr>
          <w:b/>
          <w:sz w:val="24"/>
          <w:szCs w:val="24"/>
        </w:rPr>
      </w:pPr>
      <w:r w:rsidRPr="00E86C71">
        <w:rPr>
          <w:b/>
          <w:sz w:val="24"/>
          <w:szCs w:val="24"/>
        </w:rPr>
        <w:t>SPRENDIMAS</w:t>
      </w:r>
    </w:p>
    <w:p w:rsidR="00226547" w:rsidRPr="00E86C71" w:rsidRDefault="00226547" w:rsidP="00E86C71">
      <w:pPr>
        <w:jc w:val="center"/>
        <w:rPr>
          <w:b/>
          <w:color w:val="000000"/>
          <w:sz w:val="24"/>
          <w:szCs w:val="24"/>
        </w:rPr>
      </w:pPr>
      <w:r w:rsidRPr="00E86C71">
        <w:rPr>
          <w:b/>
          <w:sz w:val="24"/>
          <w:szCs w:val="24"/>
        </w:rPr>
        <w:t xml:space="preserve">DĖL KLAIPĖDOS MIESTO SAVIVALDYBĖS TARYBOS </w:t>
      </w:r>
      <w:r w:rsidRPr="00E86C71">
        <w:rPr>
          <w:b/>
          <w:noProof/>
          <w:sz w:val="24"/>
          <w:szCs w:val="24"/>
        </w:rPr>
        <w:t>2011 M. GEGUŽĖS 27 D.</w:t>
      </w:r>
      <w:r w:rsidRPr="00E86C71">
        <w:rPr>
          <w:b/>
          <w:sz w:val="24"/>
          <w:szCs w:val="24"/>
        </w:rPr>
        <w:t xml:space="preserve"> SPRENDIMO NR. </w:t>
      </w:r>
      <w:r w:rsidRPr="00E86C71">
        <w:rPr>
          <w:b/>
          <w:noProof/>
          <w:sz w:val="24"/>
          <w:szCs w:val="24"/>
        </w:rPr>
        <w:t>T2-185 „</w:t>
      </w:r>
      <w:r w:rsidRPr="00E86C71">
        <w:rPr>
          <w:b/>
          <w:color w:val="000000"/>
          <w:sz w:val="24"/>
          <w:szCs w:val="24"/>
        </w:rPr>
        <w:t>DĖL JŪRINĖS KULTŪROS KOORDINACINĖS TARYBOS SUDĖTIES PATVIRTINIMO“ PAKEITIMO</w:t>
      </w:r>
    </w:p>
    <w:p w:rsidR="00226547" w:rsidRPr="00E86C71" w:rsidRDefault="00226547" w:rsidP="00E86C71">
      <w:pPr>
        <w:rPr>
          <w:b/>
          <w:sz w:val="24"/>
          <w:szCs w:val="24"/>
        </w:rPr>
      </w:pPr>
    </w:p>
    <w:p w:rsidR="00226547" w:rsidRDefault="00226547" w:rsidP="00E86C7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2012 m. lapkričio 29 d. Nr. T2-287</w:t>
      </w:r>
    </w:p>
    <w:p w:rsidR="00226547" w:rsidRDefault="00226547" w:rsidP="00E86C7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226547" w:rsidRDefault="00226547" w:rsidP="00E86C71">
      <w:pPr>
        <w:jc w:val="center"/>
        <w:rPr>
          <w:sz w:val="24"/>
          <w:szCs w:val="24"/>
        </w:rPr>
      </w:pPr>
    </w:p>
    <w:p w:rsidR="00226547" w:rsidRPr="00E86C71" w:rsidRDefault="00226547" w:rsidP="00E86C71">
      <w:pPr>
        <w:jc w:val="center"/>
        <w:rPr>
          <w:sz w:val="24"/>
          <w:szCs w:val="24"/>
        </w:rPr>
      </w:pPr>
    </w:p>
    <w:p w:rsidR="00226547" w:rsidRPr="00E86C71" w:rsidRDefault="00226547" w:rsidP="00E86C71">
      <w:pPr>
        <w:ind w:firstLine="709"/>
        <w:jc w:val="both"/>
        <w:rPr>
          <w:sz w:val="24"/>
          <w:szCs w:val="24"/>
        </w:rPr>
      </w:pPr>
      <w:r w:rsidRPr="00E86C71">
        <w:rPr>
          <w:sz w:val="24"/>
          <w:szCs w:val="24"/>
        </w:rPr>
        <w:t xml:space="preserve">Vadovaudamasi Lietuvos Respublikos vietos savivaldos įstatymo </w:t>
      </w:r>
      <w:r w:rsidRPr="00E86C71">
        <w:rPr>
          <w:color w:val="000000"/>
          <w:sz w:val="24"/>
          <w:szCs w:val="24"/>
        </w:rPr>
        <w:t xml:space="preserve">(Žin., 1994, Nr. 55-1049; 2008, </w:t>
      </w:r>
      <w:r w:rsidRPr="00E86C71">
        <w:rPr>
          <w:sz w:val="24"/>
          <w:szCs w:val="24"/>
        </w:rPr>
        <w:t xml:space="preserve">Nr. 113-4290; </w:t>
      </w:r>
      <w:r w:rsidRPr="00E86C71">
        <w:rPr>
          <w:iCs/>
          <w:sz w:val="24"/>
          <w:szCs w:val="24"/>
        </w:rPr>
        <w:t>2010, Nr. 86-4525</w:t>
      </w:r>
      <w:r w:rsidRPr="00E86C71">
        <w:rPr>
          <w:color w:val="000000"/>
          <w:sz w:val="24"/>
          <w:szCs w:val="24"/>
        </w:rPr>
        <w:t>)</w:t>
      </w:r>
      <w:r w:rsidRPr="00E86C71">
        <w:rPr>
          <w:sz w:val="24"/>
          <w:szCs w:val="24"/>
        </w:rPr>
        <w:t xml:space="preserve"> 18 straipsnio 1 dalimi ir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E86C71">
          <w:rPr>
            <w:sz w:val="24"/>
            <w:szCs w:val="24"/>
          </w:rPr>
          <w:t>2010 m</w:t>
        </w:r>
      </w:smartTag>
      <w:r w:rsidRPr="00E86C71">
        <w:rPr>
          <w:sz w:val="24"/>
          <w:szCs w:val="24"/>
        </w:rPr>
        <w:t xml:space="preserve">. kovo 25 d. sprendimu Nr. T2-71 „Dėl Jūrinės kultūros koordinacinės tarybos sudarymo ir nuostatų patvirtinimo“ patvirtintų Jūrinės kultūros koordinacinės tarybos nuostatų 8.2, 8.9, 9.2 ir 9.6 papunkčiais, Klaipėdos miesto savivaldybės taryba </w:t>
      </w:r>
      <w:r w:rsidRPr="00E86C71">
        <w:rPr>
          <w:spacing w:val="60"/>
          <w:sz w:val="24"/>
          <w:szCs w:val="24"/>
        </w:rPr>
        <w:t>nusprendži</w:t>
      </w:r>
      <w:r w:rsidRPr="00E86C71">
        <w:rPr>
          <w:sz w:val="24"/>
          <w:szCs w:val="24"/>
        </w:rPr>
        <w:t>a:</w:t>
      </w:r>
    </w:p>
    <w:p w:rsidR="00226547" w:rsidRPr="00E86C71" w:rsidRDefault="00226547" w:rsidP="00E86C71">
      <w:pPr>
        <w:ind w:firstLine="709"/>
        <w:jc w:val="both"/>
        <w:rPr>
          <w:sz w:val="24"/>
          <w:szCs w:val="24"/>
        </w:rPr>
      </w:pPr>
      <w:r w:rsidRPr="00E86C71">
        <w:rPr>
          <w:sz w:val="24"/>
          <w:szCs w:val="24"/>
        </w:rPr>
        <w:t xml:space="preserve">1. Pakeisti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E86C71">
          <w:rPr>
            <w:noProof/>
            <w:sz w:val="24"/>
            <w:szCs w:val="24"/>
          </w:rPr>
          <w:t>2011 m</w:t>
        </w:r>
      </w:smartTag>
      <w:r w:rsidRPr="00E86C71">
        <w:rPr>
          <w:noProof/>
          <w:sz w:val="24"/>
          <w:szCs w:val="24"/>
        </w:rPr>
        <w:t>. gegužės 27 d.</w:t>
      </w:r>
      <w:r w:rsidRPr="00E86C71">
        <w:rPr>
          <w:sz w:val="24"/>
          <w:szCs w:val="24"/>
        </w:rPr>
        <w:t xml:space="preserve"> sprendimu Nr. </w:t>
      </w:r>
      <w:r w:rsidRPr="00E86C71">
        <w:rPr>
          <w:noProof/>
          <w:sz w:val="24"/>
          <w:szCs w:val="24"/>
        </w:rPr>
        <w:t>T2-185 „</w:t>
      </w:r>
      <w:r w:rsidRPr="00E86C71">
        <w:rPr>
          <w:color w:val="000000"/>
          <w:sz w:val="24"/>
          <w:szCs w:val="24"/>
        </w:rPr>
        <w:t>Dėl jūrinės kultūros koordinacinės tarybos sudėties patvirtinimo“</w:t>
      </w:r>
      <w:r w:rsidRPr="00E86C71">
        <w:rPr>
          <w:noProof/>
          <w:sz w:val="24"/>
          <w:szCs w:val="24"/>
        </w:rPr>
        <w:t xml:space="preserve"> </w:t>
      </w:r>
      <w:r w:rsidRPr="00E86C71">
        <w:rPr>
          <w:sz w:val="24"/>
          <w:szCs w:val="24"/>
        </w:rPr>
        <w:t>patvirtintos Jūrinės kultūros koordinacinės tarybos sudėtį – išbraukti iš minėtu sprendimu sudarytos tarybos:</w:t>
      </w:r>
    </w:p>
    <w:p w:rsidR="00226547" w:rsidRPr="00E86C71" w:rsidRDefault="00226547" w:rsidP="00E86C71">
      <w:pPr>
        <w:ind w:firstLine="709"/>
        <w:jc w:val="both"/>
        <w:rPr>
          <w:sz w:val="24"/>
          <w:szCs w:val="24"/>
        </w:rPr>
      </w:pPr>
      <w:r w:rsidRPr="00E86C71">
        <w:rPr>
          <w:sz w:val="24"/>
          <w:szCs w:val="24"/>
        </w:rPr>
        <w:t>1.1. Vytautą Saulėną, Klaipėdos valstybinio jūrų uosto Uosto kapitono Laivybos skyriaus viršininką, ir įrašyti Aleksandrą Kaupą, Klaipėdos valstybinio jūrų uosto direkcijos Uosto priežiūros tarnybos vyriausiąjį dispečerį;</w:t>
      </w:r>
    </w:p>
    <w:p w:rsidR="00226547" w:rsidRPr="00E86C71" w:rsidRDefault="00226547" w:rsidP="00E86C71">
      <w:pPr>
        <w:ind w:firstLine="709"/>
        <w:jc w:val="both"/>
        <w:rPr>
          <w:noProof/>
          <w:sz w:val="24"/>
          <w:szCs w:val="24"/>
        </w:rPr>
      </w:pPr>
      <w:r w:rsidRPr="00E86C71">
        <w:rPr>
          <w:noProof/>
          <w:sz w:val="24"/>
          <w:szCs w:val="24"/>
        </w:rPr>
        <w:t>1.2. Valdemarą Puodžiūną, Klaipėdos miesto savivaldybės administracijos Ugdymo ir kultūros depratamento Kultūros skyriaus vedėją, ir įrašyti Vidą Pakalniškį, Klaipėdos miesto savivaldybės administracijos Ugdymo ir kultūros depratamento Kultūros skyriaus vyriausiąjį specialistą.</w:t>
      </w:r>
    </w:p>
    <w:p w:rsidR="00226547" w:rsidRPr="00E86C71" w:rsidRDefault="00226547" w:rsidP="00E86C71">
      <w:pPr>
        <w:pStyle w:val="Heading2"/>
        <w:rPr>
          <w:b/>
          <w:sz w:val="24"/>
          <w:szCs w:val="24"/>
          <w:lang w:val="lt-LT"/>
        </w:rPr>
      </w:pPr>
      <w:r w:rsidRPr="00E86C71">
        <w:rPr>
          <w:noProof/>
          <w:sz w:val="24"/>
          <w:szCs w:val="24"/>
        </w:rPr>
        <w:t xml:space="preserve">2. Pripažinti netekusiu galios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E86C71">
          <w:rPr>
            <w:noProof/>
            <w:sz w:val="24"/>
            <w:szCs w:val="24"/>
          </w:rPr>
          <w:t>2012 m</w:t>
        </w:r>
      </w:smartTag>
      <w:r w:rsidRPr="00E86C71">
        <w:rPr>
          <w:noProof/>
          <w:sz w:val="24"/>
          <w:szCs w:val="24"/>
        </w:rPr>
        <w:t>. sausio 26 d. sprendimą Nr. T2-17 „Dėl Klaipėdos miesto savivaldybės tarybos 2011 m. gegužės 27 d. sprendimo Nr. T2-185 „Dėl Jūrinės kultūros koordinacinės tarybos sudėties patvirtinimo“ pakeitimo“</w:t>
      </w:r>
    </w:p>
    <w:p w:rsidR="00226547" w:rsidRDefault="00226547" w:rsidP="00BA7701">
      <w:pPr>
        <w:pStyle w:val="Heading2"/>
        <w:rPr>
          <w:b/>
          <w:sz w:val="24"/>
          <w:szCs w:val="24"/>
          <w:lang w:val="lt-LT"/>
        </w:rPr>
      </w:pPr>
    </w:p>
    <w:p w:rsidR="00226547" w:rsidRDefault="00226547" w:rsidP="00BA7701">
      <w:pPr>
        <w:pStyle w:val="Heading2"/>
        <w:rPr>
          <w:b/>
          <w:sz w:val="24"/>
          <w:szCs w:val="24"/>
          <w:lang w:val="lt-LT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226547" w:rsidTr="00195468">
        <w:tc>
          <w:tcPr>
            <w:tcW w:w="7338" w:type="dxa"/>
          </w:tcPr>
          <w:p w:rsidR="00226547" w:rsidRDefault="00226547" w:rsidP="001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226547" w:rsidRDefault="00226547" w:rsidP="001954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226547" w:rsidRPr="00BA7701" w:rsidRDefault="00226547" w:rsidP="00E86C71">
      <w:pPr>
        <w:pStyle w:val="BodyText"/>
        <w:jc w:val="center"/>
      </w:pPr>
    </w:p>
    <w:sectPr w:rsidR="00226547" w:rsidRPr="00BA7701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47" w:rsidRDefault="00226547" w:rsidP="00F41647">
      <w:r>
        <w:separator/>
      </w:r>
    </w:p>
  </w:endnote>
  <w:endnote w:type="continuationSeparator" w:id="0">
    <w:p w:rsidR="00226547" w:rsidRDefault="00226547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47" w:rsidRDefault="00226547" w:rsidP="00F41647">
      <w:r>
        <w:separator/>
      </w:r>
    </w:p>
  </w:footnote>
  <w:footnote w:type="continuationSeparator" w:id="0">
    <w:p w:rsidR="00226547" w:rsidRDefault="00226547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B8B"/>
    <w:rsid w:val="00024730"/>
    <w:rsid w:val="00071EBB"/>
    <w:rsid w:val="000944BF"/>
    <w:rsid w:val="000B4316"/>
    <w:rsid w:val="000E6C34"/>
    <w:rsid w:val="00126B76"/>
    <w:rsid w:val="001444C8"/>
    <w:rsid w:val="001456CE"/>
    <w:rsid w:val="00163473"/>
    <w:rsid w:val="00195468"/>
    <w:rsid w:val="001B01B1"/>
    <w:rsid w:val="001D1AE7"/>
    <w:rsid w:val="0022654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0C28"/>
    <w:rsid w:val="003E5D65"/>
    <w:rsid w:val="003E603A"/>
    <w:rsid w:val="00405B54"/>
    <w:rsid w:val="00433CCC"/>
    <w:rsid w:val="00445CA9"/>
    <w:rsid w:val="004545AD"/>
    <w:rsid w:val="00472954"/>
    <w:rsid w:val="00524D03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C326B"/>
    <w:rsid w:val="00801E4F"/>
    <w:rsid w:val="008333C4"/>
    <w:rsid w:val="008623E9"/>
    <w:rsid w:val="00864F6F"/>
    <w:rsid w:val="008668DC"/>
    <w:rsid w:val="00871DCB"/>
    <w:rsid w:val="008854EE"/>
    <w:rsid w:val="008C6BDA"/>
    <w:rsid w:val="008D3E3C"/>
    <w:rsid w:val="008D69DD"/>
    <w:rsid w:val="008E411C"/>
    <w:rsid w:val="008F665C"/>
    <w:rsid w:val="00932DDD"/>
    <w:rsid w:val="009A3ADB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776CE"/>
    <w:rsid w:val="00BA7701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86C71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A5C4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8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54EE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54EE"/>
    <w:rPr>
      <w:rFonts w:cs="Times New Roman"/>
      <w:sz w:val="2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1149</Words>
  <Characters>656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2</cp:revision>
  <cp:lastPrinted>2012-10-23T12:50:00Z</cp:lastPrinted>
  <dcterms:created xsi:type="dcterms:W3CDTF">2012-11-30T09:07:00Z</dcterms:created>
  <dcterms:modified xsi:type="dcterms:W3CDTF">2012-11-30T09:07:00Z</dcterms:modified>
</cp:coreProperties>
</file>