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1C86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971C87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E971C88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5E971C89" w14:textId="77777777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3D34D7" w:rsidRPr="00386B7E">
        <w:rPr>
          <w:b/>
          <w:sz w:val="24"/>
          <w:szCs w:val="24"/>
        </w:rPr>
        <w:t>BUT</w:t>
      </w:r>
      <w:r w:rsidR="003D34D7">
        <w:rPr>
          <w:b/>
          <w:sz w:val="24"/>
          <w:szCs w:val="24"/>
        </w:rPr>
        <w:t>Ų</w:t>
      </w:r>
      <w:r w:rsidR="003D34D7" w:rsidRPr="00386B7E">
        <w:rPr>
          <w:b/>
          <w:sz w:val="24"/>
          <w:szCs w:val="24"/>
        </w:rPr>
        <w:t xml:space="preserve"> IŠBRAUKIMO IŠ TARNYBINIŲ GYVENAMŲJŲ PATALPŲ SĄRAŠO</w:t>
      </w:r>
    </w:p>
    <w:p w14:paraId="5E971C8A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5E971C8B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E971C8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E971C8D" w14:textId="77777777" w:rsidR="00163473" w:rsidRDefault="00163473" w:rsidP="00AD2EE1">
      <w:pPr>
        <w:pStyle w:val="Pagrindinistekstas"/>
        <w:rPr>
          <w:szCs w:val="24"/>
        </w:rPr>
      </w:pPr>
    </w:p>
    <w:p w14:paraId="5E971C8E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5E971C8F" w14:textId="77777777" w:rsidR="003D34D7" w:rsidRPr="00F33612" w:rsidRDefault="003D34D7" w:rsidP="003D34D7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Pr="00D507A4">
        <w:rPr>
          <w:sz w:val="24"/>
          <w:szCs w:val="24"/>
        </w:rPr>
        <w:t xml:space="preserve"> 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D507A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D507A4">
        <w:rPr>
          <w:sz w:val="24"/>
          <w:szCs w:val="24"/>
        </w:rPr>
        <w:t>4525; 2011, Nr. 52- 2504) 16 straipsnio 2 dalies 26 punktu, Lietuvos Respublikos civilinio kodekso 6.618 straipsnio 2 dalimi ir Tarnybinių gyvenamųjų patalpų naudojimo ir apskaitos tvarkos aprašo</w:t>
      </w:r>
      <w:r>
        <w:rPr>
          <w:sz w:val="24"/>
          <w:szCs w:val="24"/>
        </w:rPr>
        <w:t>,</w:t>
      </w:r>
      <w:r w:rsidRPr="00D507A4">
        <w:rPr>
          <w:sz w:val="24"/>
          <w:szCs w:val="24"/>
        </w:rPr>
        <w:t xml:space="preserve">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D507A4">
          <w:rPr>
            <w:sz w:val="24"/>
            <w:szCs w:val="24"/>
          </w:rPr>
          <w:t>2001 m</w:t>
        </w:r>
      </w:smartTag>
      <w:r w:rsidRPr="00D507A4">
        <w:rPr>
          <w:sz w:val="24"/>
          <w:szCs w:val="24"/>
        </w:rPr>
        <w:t>. liepos 11 d. nutarimu Nr. 878 (Žin., 2001, Nr. 62-2265)</w:t>
      </w:r>
      <w:r>
        <w:rPr>
          <w:sz w:val="24"/>
          <w:szCs w:val="24"/>
        </w:rPr>
        <w:t>,</w:t>
      </w:r>
      <w:r w:rsidRPr="00D507A4">
        <w:rPr>
          <w:sz w:val="24"/>
          <w:szCs w:val="24"/>
        </w:rPr>
        <w:t xml:space="preserve"> 3 punktu,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</w:t>
      </w:r>
    </w:p>
    <w:p w14:paraId="5E971C90" w14:textId="77777777" w:rsidR="003D34D7" w:rsidRPr="00F33612" w:rsidRDefault="003D34D7" w:rsidP="003D34D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išbraukti iš tarnybinių gyvenamųjų patalpų sąrašo šiuos butus:</w:t>
      </w:r>
    </w:p>
    <w:p w14:paraId="5E971C91" w14:textId="77777777" w:rsidR="003D34D7" w:rsidRDefault="003D34D7" w:rsidP="003D34D7">
      <w:pPr>
        <w:ind w:left="100" w:firstLine="609"/>
        <w:jc w:val="both"/>
        <w:rPr>
          <w:sz w:val="24"/>
          <w:szCs w:val="24"/>
        </w:rPr>
      </w:pPr>
      <w:r>
        <w:rPr>
          <w:sz w:val="24"/>
          <w:szCs w:val="24"/>
        </w:rPr>
        <w:t>1. Vingio g. 35-82, Klaipėdoje, 1 kambarys, 32,62 kv. m bendro ploto, atskira virtuvė, unikalus Nr. 2199-6001-0018:0083;</w:t>
      </w:r>
    </w:p>
    <w:p w14:paraId="5E971C92" w14:textId="77777777" w:rsidR="003D34D7" w:rsidRDefault="003D34D7" w:rsidP="003D34D7">
      <w:pPr>
        <w:ind w:left="100" w:firstLine="609"/>
        <w:jc w:val="both"/>
        <w:rPr>
          <w:sz w:val="24"/>
          <w:szCs w:val="24"/>
        </w:rPr>
      </w:pPr>
      <w:r>
        <w:rPr>
          <w:sz w:val="24"/>
          <w:szCs w:val="24"/>
        </w:rPr>
        <w:t>2. Sukilėlių g. 20-9, Klaipėdoje, 2 kambariai, 37,33 kv. m bendro ploto, atskira virtuvė, unikalus Nr. 2185-0001-7010:0011;</w:t>
      </w:r>
    </w:p>
    <w:p w14:paraId="5E971C93" w14:textId="77777777" w:rsidR="003D34D7" w:rsidRPr="00F33612" w:rsidRDefault="003D34D7" w:rsidP="003D34D7">
      <w:pPr>
        <w:ind w:left="100" w:firstLine="609"/>
        <w:jc w:val="both"/>
        <w:rPr>
          <w:sz w:val="24"/>
          <w:szCs w:val="24"/>
        </w:rPr>
      </w:pPr>
      <w:r>
        <w:rPr>
          <w:sz w:val="24"/>
          <w:szCs w:val="24"/>
        </w:rPr>
        <w:t>3. Liubeko g. 1-10, Klaipėdoje, 2 kambariai, 62,01 kv. m bendro ploto, atskira virtuvė, unikalus Nr. 2199-4004-6016:0019.</w:t>
      </w:r>
    </w:p>
    <w:p w14:paraId="5E971C94" w14:textId="77777777" w:rsidR="003D34D7" w:rsidRPr="00FD1895" w:rsidRDefault="003D34D7" w:rsidP="003D34D7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14:paraId="5E971C95" w14:textId="77777777" w:rsidR="003D34D7" w:rsidRPr="00FD1895" w:rsidRDefault="003D34D7" w:rsidP="003D34D7">
      <w:pPr>
        <w:rPr>
          <w:sz w:val="24"/>
          <w:szCs w:val="24"/>
        </w:rPr>
      </w:pPr>
    </w:p>
    <w:p w14:paraId="5E971C9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5E971C99" w14:textId="77777777" w:rsidTr="00871DCB">
        <w:tc>
          <w:tcPr>
            <w:tcW w:w="7338" w:type="dxa"/>
            <w:shd w:val="clear" w:color="auto" w:fill="auto"/>
          </w:tcPr>
          <w:p w14:paraId="5E971C97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E971C98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5E971C9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9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5E971C9E" w14:textId="77777777" w:rsidTr="00871DCB">
        <w:tc>
          <w:tcPr>
            <w:tcW w:w="7338" w:type="dxa"/>
            <w:shd w:val="clear" w:color="auto" w:fill="auto"/>
          </w:tcPr>
          <w:p w14:paraId="5E971C9C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5E971C9D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5E971C9F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971CA0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971CA1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971CA2" w14:textId="77777777" w:rsidR="0020233B" w:rsidRPr="00F33612" w:rsidRDefault="0020233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971CA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A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B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971CB1" w14:textId="77777777" w:rsidR="003D34D7" w:rsidRDefault="003D34D7" w:rsidP="00F33612">
      <w:pPr>
        <w:jc w:val="both"/>
        <w:rPr>
          <w:sz w:val="24"/>
          <w:szCs w:val="24"/>
        </w:rPr>
      </w:pPr>
    </w:p>
    <w:p w14:paraId="5E971CB2" w14:textId="77777777" w:rsidR="003D34D7" w:rsidRDefault="003D34D7" w:rsidP="003D34D7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 Netikšienė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>0</w:t>
      </w:r>
      <w:r>
        <w:rPr>
          <w:sz w:val="24"/>
          <w:szCs w:val="24"/>
        </w:rPr>
        <w:t xml:space="preserve"> 25</w:t>
      </w:r>
    </w:p>
    <w:p w14:paraId="5E971CB3" w14:textId="77777777" w:rsidR="003D34D7" w:rsidRPr="003A3546" w:rsidRDefault="003D34D7" w:rsidP="003D34D7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11-29</w:t>
      </w:r>
    </w:p>
    <w:sectPr w:rsidR="003D34D7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1CB6" w14:textId="77777777" w:rsidR="004F04A0" w:rsidRDefault="004F04A0" w:rsidP="00F41647">
      <w:r>
        <w:separator/>
      </w:r>
    </w:p>
  </w:endnote>
  <w:endnote w:type="continuationSeparator" w:id="0">
    <w:p w14:paraId="5E971CB7" w14:textId="77777777" w:rsidR="004F04A0" w:rsidRDefault="004F04A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71CB4" w14:textId="77777777" w:rsidR="004F04A0" w:rsidRDefault="004F04A0" w:rsidP="00F41647">
      <w:r>
        <w:separator/>
      </w:r>
    </w:p>
  </w:footnote>
  <w:footnote w:type="continuationSeparator" w:id="0">
    <w:p w14:paraId="5E971CB5" w14:textId="77777777" w:rsidR="004F04A0" w:rsidRDefault="004F04A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1CB8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5E971CB9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D34D7"/>
    <w:rsid w:val="003E5D65"/>
    <w:rsid w:val="003E603A"/>
    <w:rsid w:val="00405B54"/>
    <w:rsid w:val="00433CCC"/>
    <w:rsid w:val="00445CA9"/>
    <w:rsid w:val="004545AD"/>
    <w:rsid w:val="00472954"/>
    <w:rsid w:val="00496D98"/>
    <w:rsid w:val="004F04A0"/>
    <w:rsid w:val="004F1B6A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7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dcterms:created xsi:type="dcterms:W3CDTF">2012-12-07T14:21:00Z</dcterms:created>
  <dcterms:modified xsi:type="dcterms:W3CDTF">2012-12-07T14:21:00Z</dcterms:modified>
</cp:coreProperties>
</file>