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66071C" w:rsidRPr="00325511" w:rsidRDefault="0066071C" w:rsidP="0066071C">
      <w:pPr>
        <w:jc w:val="center"/>
        <w:rPr>
          <w:b/>
          <w:sz w:val="24"/>
          <w:szCs w:val="24"/>
        </w:rPr>
      </w:pPr>
      <w:r w:rsidRPr="00325511">
        <w:rPr>
          <w:b/>
          <w:sz w:val="24"/>
          <w:szCs w:val="24"/>
        </w:rPr>
        <w:t>SPRENDIMAS</w:t>
      </w:r>
    </w:p>
    <w:p w:rsidR="0066071C" w:rsidRPr="00325511" w:rsidRDefault="0066071C" w:rsidP="0066071C">
      <w:pPr>
        <w:jc w:val="center"/>
        <w:rPr>
          <w:b/>
          <w:sz w:val="24"/>
          <w:szCs w:val="24"/>
        </w:rPr>
      </w:pPr>
      <w:r w:rsidRPr="00325511">
        <w:rPr>
          <w:b/>
          <w:sz w:val="24"/>
          <w:szCs w:val="24"/>
        </w:rPr>
        <w:t>DĖL ATLEIDIMO NUO VIETINĖS RINKLIAVOS KALĖDINĖS MUGĖS PREKYBININKUS IR PASLAUGŲ TEIKĖJUS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 xml:space="preserve">2012 m. </w:t>
      </w:r>
      <w:r w:rsidR="005D7A14">
        <w:rPr>
          <w:noProof/>
          <w:sz w:val="24"/>
          <w:szCs w:val="24"/>
        </w:rPr>
        <w:t>lapkričio</w:t>
      </w:r>
      <w:r>
        <w:rPr>
          <w:noProof/>
          <w:sz w:val="24"/>
          <w:szCs w:val="24"/>
        </w:rPr>
        <w:t xml:space="preserve"> 2</w:t>
      </w:r>
      <w:r w:rsidR="005D7A14">
        <w:rPr>
          <w:noProof/>
          <w:sz w:val="24"/>
          <w:szCs w:val="24"/>
        </w:rPr>
        <w:t>9</w:t>
      </w:r>
      <w:r>
        <w:rPr>
          <w:noProof/>
          <w:sz w:val="24"/>
          <w:szCs w:val="24"/>
        </w:rPr>
        <w:t xml:space="preserve"> d. </w:t>
      </w:r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T2–</w:t>
      </w:r>
      <w:r w:rsidR="0050179F">
        <w:rPr>
          <w:sz w:val="24"/>
          <w:szCs w:val="24"/>
        </w:rPr>
        <w:t>2</w:t>
      </w:r>
      <w:r w:rsidR="005D7A14">
        <w:rPr>
          <w:sz w:val="24"/>
          <w:szCs w:val="24"/>
        </w:rPr>
        <w:t>9</w:t>
      </w:r>
      <w:r w:rsidR="0066071C">
        <w:rPr>
          <w:sz w:val="24"/>
          <w:szCs w:val="24"/>
        </w:rPr>
        <w:t>5</w:t>
      </w:r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66071C" w:rsidRPr="00325511" w:rsidRDefault="0066071C" w:rsidP="0066071C">
      <w:pPr>
        <w:ind w:firstLine="720"/>
        <w:jc w:val="both"/>
        <w:rPr>
          <w:sz w:val="24"/>
          <w:szCs w:val="24"/>
        </w:rPr>
      </w:pPr>
      <w:r w:rsidRPr="00325511">
        <w:rPr>
          <w:sz w:val="24"/>
          <w:szCs w:val="24"/>
        </w:rPr>
        <w:t>Vadovaudamasi Lietuvos Respublikos vietos savivaldos įstatymo (</w:t>
      </w:r>
      <w:proofErr w:type="spellStart"/>
      <w:r w:rsidRPr="00325511">
        <w:rPr>
          <w:sz w:val="24"/>
          <w:szCs w:val="24"/>
        </w:rPr>
        <w:t>Žin</w:t>
      </w:r>
      <w:proofErr w:type="spellEnd"/>
      <w:r w:rsidRPr="00325511">
        <w:rPr>
          <w:sz w:val="24"/>
          <w:szCs w:val="24"/>
        </w:rPr>
        <w:t xml:space="preserve">., 1994, Nr. 55-1049; 2010, Nr. </w:t>
      </w:r>
      <w:r w:rsidRPr="000D46A2">
        <w:rPr>
          <w:iCs/>
          <w:sz w:val="24"/>
          <w:szCs w:val="24"/>
        </w:rPr>
        <w:t>86-4</w:t>
      </w:r>
      <w:r w:rsidRPr="00325511">
        <w:rPr>
          <w:sz w:val="24"/>
          <w:szCs w:val="24"/>
        </w:rPr>
        <w:t>525) 16 straipsnio 2 dalies 18 punktu, Lietuvos Respublikos rinkliavų įstatymo (</w:t>
      </w:r>
      <w:proofErr w:type="spellStart"/>
      <w:r w:rsidRPr="00325511">
        <w:rPr>
          <w:sz w:val="24"/>
          <w:szCs w:val="24"/>
        </w:rPr>
        <w:t>Žin</w:t>
      </w:r>
      <w:proofErr w:type="spellEnd"/>
      <w:r w:rsidRPr="00325511">
        <w:rPr>
          <w:sz w:val="24"/>
          <w:szCs w:val="24"/>
        </w:rPr>
        <w:t xml:space="preserve">., 2000, Nr. 52-1484; 2008, Nr. </w:t>
      </w:r>
      <w:r w:rsidRPr="000D46A2">
        <w:rPr>
          <w:iCs/>
          <w:sz w:val="24"/>
          <w:szCs w:val="24"/>
        </w:rPr>
        <w:t>135-5242</w:t>
      </w:r>
      <w:r w:rsidRPr="00325511">
        <w:rPr>
          <w:sz w:val="24"/>
          <w:szCs w:val="24"/>
        </w:rPr>
        <w:t xml:space="preserve">) 12 straipsnio 3 punktu, Klaipėdos miesto savivaldybės taryba </w:t>
      </w:r>
      <w:r w:rsidRPr="00325511">
        <w:rPr>
          <w:spacing w:val="60"/>
          <w:sz w:val="24"/>
          <w:szCs w:val="24"/>
        </w:rPr>
        <w:t>nusprendži</w:t>
      </w:r>
      <w:r w:rsidRPr="00325511">
        <w:rPr>
          <w:sz w:val="24"/>
          <w:szCs w:val="24"/>
        </w:rPr>
        <w:t>a:</w:t>
      </w:r>
    </w:p>
    <w:p w:rsidR="0066071C" w:rsidRPr="00325511" w:rsidRDefault="0066071C" w:rsidP="0066071C">
      <w:pPr>
        <w:ind w:firstLine="720"/>
        <w:jc w:val="both"/>
        <w:rPr>
          <w:sz w:val="24"/>
          <w:szCs w:val="24"/>
        </w:rPr>
      </w:pPr>
      <w:r w:rsidRPr="0032551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25511">
        <w:rPr>
          <w:sz w:val="24"/>
          <w:szCs w:val="24"/>
        </w:rPr>
        <w:t>Atleisti nuo vietinės rinkliavos už leidimų prekiauti ar teikti paslaugas išdavimą kalėdinės mugės, vyksiančios Teatro aikštėje kalėdiniu laikotarpiu nuo 2012 m. gruodžio 1 d. iki 2012 m. gruodžio 31 d., prekybininkus ir paslaugų teikėjus.</w:t>
      </w:r>
    </w:p>
    <w:p w:rsidR="0066071C" w:rsidRPr="00325511" w:rsidRDefault="0066071C" w:rsidP="006607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2F2D51" w:rsidRPr="0057443A" w:rsidRDefault="002F2D51" w:rsidP="002F2D51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  <w:bookmarkStart w:id="2" w:name="_GoBack"/>
      <w:bookmarkEnd w:id="2"/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3F" w:rsidRDefault="0004523F" w:rsidP="00F41647">
      <w:r>
        <w:separator/>
      </w:r>
    </w:p>
  </w:endnote>
  <w:endnote w:type="continuationSeparator" w:id="0">
    <w:p w:rsidR="0004523F" w:rsidRDefault="0004523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3F" w:rsidRDefault="0004523F" w:rsidP="00F41647">
      <w:r>
        <w:separator/>
      </w:r>
    </w:p>
  </w:footnote>
  <w:footnote w:type="continuationSeparator" w:id="0">
    <w:p w:rsidR="0004523F" w:rsidRDefault="0004523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523F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2D51"/>
    <w:rsid w:val="002F5E80"/>
    <w:rsid w:val="00324750"/>
    <w:rsid w:val="00347F54"/>
    <w:rsid w:val="00384543"/>
    <w:rsid w:val="003A3546"/>
    <w:rsid w:val="003C09F9"/>
    <w:rsid w:val="003D2722"/>
    <w:rsid w:val="003E5D65"/>
    <w:rsid w:val="003E603A"/>
    <w:rsid w:val="00405B54"/>
    <w:rsid w:val="00433CCC"/>
    <w:rsid w:val="00445CA9"/>
    <w:rsid w:val="004545AD"/>
    <w:rsid w:val="00472954"/>
    <w:rsid w:val="0050179F"/>
    <w:rsid w:val="00521141"/>
    <w:rsid w:val="00524DA3"/>
    <w:rsid w:val="005529C5"/>
    <w:rsid w:val="0057443A"/>
    <w:rsid w:val="00576CF7"/>
    <w:rsid w:val="005A3D21"/>
    <w:rsid w:val="005C29DF"/>
    <w:rsid w:val="005C73A8"/>
    <w:rsid w:val="005D7A14"/>
    <w:rsid w:val="00606132"/>
    <w:rsid w:val="0066071C"/>
    <w:rsid w:val="00664949"/>
    <w:rsid w:val="00696D4B"/>
    <w:rsid w:val="006A09D2"/>
    <w:rsid w:val="006B429F"/>
    <w:rsid w:val="006E106A"/>
    <w:rsid w:val="006F416F"/>
    <w:rsid w:val="006F4715"/>
    <w:rsid w:val="00710820"/>
    <w:rsid w:val="00744222"/>
    <w:rsid w:val="007775F7"/>
    <w:rsid w:val="007A20F0"/>
    <w:rsid w:val="007A5BC3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932DDD"/>
    <w:rsid w:val="00982FA5"/>
    <w:rsid w:val="00A3260E"/>
    <w:rsid w:val="00A44DC7"/>
    <w:rsid w:val="00A56070"/>
    <w:rsid w:val="00A6599C"/>
    <w:rsid w:val="00A72EE5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6F93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ED3678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3</cp:revision>
  <dcterms:created xsi:type="dcterms:W3CDTF">2012-11-29T13:02:00Z</dcterms:created>
  <dcterms:modified xsi:type="dcterms:W3CDTF">2012-11-29T13:02:00Z</dcterms:modified>
</cp:coreProperties>
</file>