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06" w:rsidRDefault="00B17C06" w:rsidP="003077A5">
      <w:pPr>
        <w:keepNext/>
        <w:jc w:val="center"/>
        <w:outlineLvl w:val="0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.5pt;height:54pt" o:allowoverlap="f">
            <v:imagedata r:id="rId7" o:title=""/>
          </v:shape>
        </w:pict>
      </w:r>
    </w:p>
    <w:p w:rsidR="00B17C06" w:rsidRDefault="00B17C06" w:rsidP="003077A5">
      <w:pPr>
        <w:keepNext/>
        <w:jc w:val="center"/>
        <w:outlineLvl w:val="0"/>
        <w:rPr>
          <w:b/>
          <w:sz w:val="28"/>
          <w:szCs w:val="28"/>
        </w:rPr>
      </w:pPr>
    </w:p>
    <w:p w:rsidR="00B17C06" w:rsidRPr="00CB7939" w:rsidRDefault="00B17C06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B17C06" w:rsidRDefault="00B17C06" w:rsidP="003077A5">
      <w:pPr>
        <w:keepNext/>
        <w:jc w:val="center"/>
        <w:outlineLvl w:val="1"/>
        <w:rPr>
          <w:b/>
        </w:rPr>
      </w:pPr>
    </w:p>
    <w:p w:rsidR="00B17C06" w:rsidRPr="00CB7939" w:rsidRDefault="00B17C06" w:rsidP="00DD43E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17C06" w:rsidRDefault="00B17C06" w:rsidP="00DD43EC">
      <w:pPr>
        <w:jc w:val="center"/>
        <w:rPr>
          <w:b/>
          <w:caps/>
        </w:rPr>
      </w:pPr>
      <w:r>
        <w:rPr>
          <w:b/>
          <w:caps/>
          <w:color w:val="000000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05 M"/>
        </w:smartTagPr>
        <w:r>
          <w:rPr>
            <w:b/>
            <w:caps/>
            <w:color w:val="000000"/>
          </w:rPr>
          <w:t>2005 M</w:t>
        </w:r>
      </w:smartTag>
      <w:r>
        <w:rPr>
          <w:b/>
          <w:caps/>
          <w:color w:val="000000"/>
        </w:rPr>
        <w:t>. Lapkričio 24 D. SPRENDIMO nR. T2-359 „DĖL SUTIKIMO STEIGTI LOMBARDĄ IŠDAVIMO TVARKOS APRAŠO PATVIRTINIMO</w:t>
      </w:r>
      <w:r>
        <w:rPr>
          <w:b/>
          <w:caps/>
        </w:rPr>
        <w:t>“ PRIPAŽINIMO NETEKUSIU GALIOS</w:t>
      </w:r>
    </w:p>
    <w:p w:rsidR="00B17C06" w:rsidRDefault="00B17C06" w:rsidP="003077A5">
      <w:pPr>
        <w:jc w:val="center"/>
      </w:pPr>
    </w:p>
    <w:p w:rsidR="00B17C06" w:rsidRDefault="00B17C06" w:rsidP="0001247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2012-11-29 </w:t>
      </w:r>
      <w:r>
        <w:t xml:space="preserve">Nr. </w:t>
      </w:r>
      <w:r>
        <w:rPr>
          <w:noProof/>
        </w:rPr>
        <w:t>T2-299</w:t>
      </w:r>
    </w:p>
    <w:p w:rsidR="00B17C06" w:rsidRDefault="00B17C06" w:rsidP="0001247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B17C06" w:rsidRDefault="00B17C06" w:rsidP="003077A5">
      <w:pPr>
        <w:jc w:val="center"/>
        <w:rPr>
          <w:b/>
          <w:sz w:val="28"/>
          <w:szCs w:val="28"/>
        </w:rPr>
      </w:pPr>
    </w:p>
    <w:p w:rsidR="00B17C06" w:rsidRDefault="00B17C06" w:rsidP="003077A5">
      <w:pPr>
        <w:jc w:val="center"/>
      </w:pPr>
    </w:p>
    <w:p w:rsidR="00B17C06" w:rsidRDefault="00B17C06" w:rsidP="00DD43EC">
      <w:pPr>
        <w:pStyle w:val="BodyText"/>
        <w:spacing w:after="0"/>
        <w:ind w:firstLine="709"/>
        <w:jc w:val="both"/>
        <w:rPr>
          <w:u w:color="FFFFFF"/>
        </w:rPr>
      </w:pPr>
      <w:r w:rsidRPr="00F50320">
        <w:t>Vadovaudamasi Lietuvos Respublikos vietos savivaldos įstatymo (</w:t>
      </w:r>
      <w:r>
        <w:t xml:space="preserve">Žin., 1994, Nr. 55-1049; </w:t>
      </w:r>
      <w:r w:rsidRPr="00F50320">
        <w:t>2008</w:t>
      </w:r>
      <w:r w:rsidRPr="00F50320">
        <w:rPr>
          <w:u w:color="FFFFFF"/>
        </w:rPr>
        <w:t>, Nr. 113-4290</w:t>
      </w:r>
      <w:r>
        <w:rPr>
          <w:u w:color="FFFFFF"/>
        </w:rPr>
        <w:t>) 18 straipsnio 1 dalimi</w:t>
      </w:r>
      <w:r w:rsidRPr="00F50320">
        <w:rPr>
          <w:u w:color="FFFFFF"/>
        </w:rPr>
        <w:t xml:space="preserve">, </w:t>
      </w:r>
      <w:r>
        <w:rPr>
          <w:u w:color="FFFFFF"/>
        </w:rPr>
        <w:t xml:space="preserve">Lietuvos Respublikos finansų ministro </w:t>
      </w:r>
      <w:smartTag w:uri="urn:schemas-microsoft-com:office:smarttags" w:element="metricconverter">
        <w:smartTagPr>
          <w:attr w:name="ProductID" w:val="2012 m"/>
        </w:smartTagPr>
        <w:r>
          <w:rPr>
            <w:u w:color="FFFFFF"/>
          </w:rPr>
          <w:t>2012 m</w:t>
        </w:r>
      </w:smartTag>
      <w:r>
        <w:rPr>
          <w:u w:color="FFFFFF"/>
        </w:rPr>
        <w:t xml:space="preserve">. spalio 22 d. įsakymu Nr. 1K-354 „Dėl finansų ministro </w:t>
      </w:r>
      <w:smartTag w:uri="urn:schemas-microsoft-com:office:smarttags" w:element="metricconverter">
        <w:smartTagPr>
          <w:attr w:name="ProductID" w:val="1999 m"/>
        </w:smartTagPr>
        <w:r>
          <w:rPr>
            <w:u w:color="FFFFFF"/>
          </w:rPr>
          <w:t>1999 m</w:t>
        </w:r>
      </w:smartTag>
      <w:r>
        <w:rPr>
          <w:u w:color="FFFFFF"/>
        </w:rPr>
        <w:t>. birželio 4 d. įsakymo Nr. 146 „Dėl ūkio subjektų, užsiimančių komercine-ūkine veikla, susijusia su tauriaisiais metalais ir brangakmeniais, veiklos reglamentavimo“ pakeitimo“ (Žin., 2012, Nr. 124-6258)</w:t>
      </w:r>
      <w:r w:rsidRPr="004C09D7">
        <w:rPr>
          <w:u w:color="FFFFFF"/>
        </w:rPr>
        <w:t xml:space="preserve">, Klaipėdos miesto savivaldybės taryba </w:t>
      </w:r>
      <w:r w:rsidRPr="004C09D7">
        <w:rPr>
          <w:spacing w:val="60"/>
          <w:u w:color="FFFFFF"/>
        </w:rPr>
        <w:t>nusprendži</w:t>
      </w:r>
      <w:r w:rsidRPr="004C09D7">
        <w:rPr>
          <w:u w:color="FFFFFF"/>
        </w:rPr>
        <w:t>a:</w:t>
      </w:r>
    </w:p>
    <w:p w:rsidR="00B17C06" w:rsidRDefault="00B17C06" w:rsidP="00DD43EC">
      <w:pPr>
        <w:pStyle w:val="BodyText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u w:color="FFFFFF"/>
        </w:rPr>
      </w:pPr>
      <w:r>
        <w:rPr>
          <w:u w:color="FFFFFF"/>
        </w:rPr>
        <w:t>Pripažinti netekusiu galios Klaipėdos miesto savivaldybės tarybos 2005  m. lapkričio 24 d. sprendimą Nr. T2-359 „Dėl Sutikimo steigti lombardą išdavimo tvarkos aprašo patvirtinimo“.</w:t>
      </w:r>
    </w:p>
    <w:p w:rsidR="00B17C06" w:rsidRPr="00DD43EC" w:rsidRDefault="00B17C06" w:rsidP="00DD43EC">
      <w:pPr>
        <w:pStyle w:val="BodyText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u w:color="FFFFFF"/>
        </w:rPr>
      </w:pPr>
      <w:r>
        <w:rPr>
          <w:u w:color="FFFFFF"/>
        </w:rPr>
        <w:t>Skelbti apie šį sprendimą vietinėje spaudoje ir visą sprendimo tekstą – Klaipėdos miesto savivaldybės interneto tinklalapyje.</w:t>
      </w:r>
    </w:p>
    <w:p w:rsidR="00B17C06" w:rsidRDefault="00B17C06" w:rsidP="004D37CE">
      <w:pPr>
        <w:jc w:val="both"/>
      </w:pPr>
    </w:p>
    <w:p w:rsidR="00B17C06" w:rsidRDefault="00B17C06" w:rsidP="004D37CE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B17C06" w:rsidTr="00181E3E">
        <w:tc>
          <w:tcPr>
            <w:tcW w:w="7338" w:type="dxa"/>
          </w:tcPr>
          <w:p w:rsidR="00B17C06" w:rsidRDefault="00B17C06" w:rsidP="00BB15A1">
            <w:r w:rsidRPr="00D50F7E">
              <w:t xml:space="preserve">Savivaldybės meras </w:t>
            </w:r>
          </w:p>
        </w:tc>
        <w:tc>
          <w:tcPr>
            <w:tcW w:w="2516" w:type="dxa"/>
          </w:tcPr>
          <w:p w:rsidR="00B17C06" w:rsidRDefault="00B17C06" w:rsidP="00181E3E">
            <w:pPr>
              <w:jc w:val="right"/>
            </w:pPr>
            <w:r>
              <w:t>Vytautas Grubliauskas</w:t>
            </w:r>
          </w:p>
        </w:tc>
      </w:tr>
    </w:tbl>
    <w:p w:rsidR="00B17C06" w:rsidRDefault="00B17C06" w:rsidP="003077A5">
      <w:pPr>
        <w:jc w:val="both"/>
      </w:pPr>
    </w:p>
    <w:p w:rsidR="00B17C06" w:rsidRPr="00D50F7E" w:rsidRDefault="00B17C06" w:rsidP="003077A5">
      <w:pPr>
        <w:jc w:val="both"/>
      </w:pPr>
    </w:p>
    <w:p w:rsidR="00B17C06" w:rsidRDefault="00B17C06" w:rsidP="003077A5">
      <w:pPr>
        <w:jc w:val="both"/>
      </w:pPr>
    </w:p>
    <w:p w:rsidR="00B17C06" w:rsidRDefault="00B17C06" w:rsidP="000E4491">
      <w:pPr>
        <w:jc w:val="both"/>
      </w:pPr>
    </w:p>
    <w:p w:rsidR="00B17C06" w:rsidRDefault="00B17C06" w:rsidP="000E4491">
      <w:pPr>
        <w:jc w:val="both"/>
      </w:pPr>
    </w:p>
    <w:p w:rsidR="00B17C06" w:rsidRDefault="00B17C06" w:rsidP="000E4491">
      <w:pPr>
        <w:jc w:val="both"/>
      </w:pPr>
    </w:p>
    <w:p w:rsidR="00B17C06" w:rsidRDefault="00B17C06" w:rsidP="000E4491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p w:rsidR="00B17C06" w:rsidRDefault="00B17C06" w:rsidP="000F4354">
      <w:pPr>
        <w:jc w:val="both"/>
      </w:pPr>
    </w:p>
    <w:sectPr w:rsidR="00B17C06" w:rsidSect="004F710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06" w:rsidRDefault="00B17C06">
      <w:r>
        <w:separator/>
      </w:r>
    </w:p>
  </w:endnote>
  <w:endnote w:type="continuationSeparator" w:id="0">
    <w:p w:rsidR="00B17C06" w:rsidRDefault="00B1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06" w:rsidRDefault="00B17C06">
      <w:r>
        <w:separator/>
      </w:r>
    </w:p>
  </w:footnote>
  <w:footnote w:type="continuationSeparator" w:id="0">
    <w:p w:rsidR="00B17C06" w:rsidRDefault="00B17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06" w:rsidRDefault="00B17C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7C06" w:rsidRDefault="00B17C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06" w:rsidRDefault="00B17C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17C06" w:rsidRDefault="00B17C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06" w:rsidRDefault="00B17C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7E49"/>
    <w:multiLevelType w:val="hybridMultilevel"/>
    <w:tmpl w:val="27265C90"/>
    <w:lvl w:ilvl="0" w:tplc="3CD41D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47D"/>
    <w:rsid w:val="00012B22"/>
    <w:rsid w:val="00013E12"/>
    <w:rsid w:val="000142EF"/>
    <w:rsid w:val="0001480D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9B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B92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05F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354"/>
    <w:rsid w:val="000F4C57"/>
    <w:rsid w:val="000F5EE1"/>
    <w:rsid w:val="00100183"/>
    <w:rsid w:val="001007FF"/>
    <w:rsid w:val="00102F6C"/>
    <w:rsid w:val="00102FF8"/>
    <w:rsid w:val="001035BF"/>
    <w:rsid w:val="00103E5C"/>
    <w:rsid w:val="0010474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9D5"/>
    <w:rsid w:val="001274D1"/>
    <w:rsid w:val="00131018"/>
    <w:rsid w:val="001310AE"/>
    <w:rsid w:val="001310B6"/>
    <w:rsid w:val="00131C97"/>
    <w:rsid w:val="0013402C"/>
    <w:rsid w:val="0013433F"/>
    <w:rsid w:val="00135100"/>
    <w:rsid w:val="001358F9"/>
    <w:rsid w:val="00141595"/>
    <w:rsid w:val="0014205C"/>
    <w:rsid w:val="00142D15"/>
    <w:rsid w:val="00143985"/>
    <w:rsid w:val="0014442D"/>
    <w:rsid w:val="00146B91"/>
    <w:rsid w:val="0014717A"/>
    <w:rsid w:val="00147A8B"/>
    <w:rsid w:val="001514A6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4E9E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0C7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3D3"/>
    <w:rsid w:val="002569D7"/>
    <w:rsid w:val="002573E0"/>
    <w:rsid w:val="0025753B"/>
    <w:rsid w:val="002579AE"/>
    <w:rsid w:val="00262038"/>
    <w:rsid w:val="00263A7D"/>
    <w:rsid w:val="002657E2"/>
    <w:rsid w:val="00265FDA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DA4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A8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0BF"/>
    <w:rsid w:val="0033363E"/>
    <w:rsid w:val="00334D38"/>
    <w:rsid w:val="00336FBD"/>
    <w:rsid w:val="0034025F"/>
    <w:rsid w:val="0034046F"/>
    <w:rsid w:val="00340E65"/>
    <w:rsid w:val="00342813"/>
    <w:rsid w:val="00344113"/>
    <w:rsid w:val="003458A6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19F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E81"/>
    <w:rsid w:val="003F1FFB"/>
    <w:rsid w:val="003F2EB4"/>
    <w:rsid w:val="003F30C2"/>
    <w:rsid w:val="003F31E6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3A3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AC3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9D7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7CE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561"/>
    <w:rsid w:val="004E57CE"/>
    <w:rsid w:val="004E5FAA"/>
    <w:rsid w:val="004F20FD"/>
    <w:rsid w:val="004F3953"/>
    <w:rsid w:val="004F4930"/>
    <w:rsid w:val="004F4982"/>
    <w:rsid w:val="004F5218"/>
    <w:rsid w:val="004F6D06"/>
    <w:rsid w:val="004F710A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A9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B7A"/>
    <w:rsid w:val="00583358"/>
    <w:rsid w:val="00583E8E"/>
    <w:rsid w:val="005848C6"/>
    <w:rsid w:val="00585FA7"/>
    <w:rsid w:val="00586507"/>
    <w:rsid w:val="00586687"/>
    <w:rsid w:val="005868BD"/>
    <w:rsid w:val="00586D08"/>
    <w:rsid w:val="00587917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8CB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1BC9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E07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B64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35F"/>
    <w:rsid w:val="006F4547"/>
    <w:rsid w:val="006F4822"/>
    <w:rsid w:val="006F49DF"/>
    <w:rsid w:val="006F52CA"/>
    <w:rsid w:val="006F62F6"/>
    <w:rsid w:val="006F6E40"/>
    <w:rsid w:val="006F7F2F"/>
    <w:rsid w:val="00700DAA"/>
    <w:rsid w:val="00701776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F25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C96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687"/>
    <w:rsid w:val="00766A91"/>
    <w:rsid w:val="0076777B"/>
    <w:rsid w:val="0077012F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384"/>
    <w:rsid w:val="0077759A"/>
    <w:rsid w:val="00777D16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A4E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55"/>
    <w:rsid w:val="008E6D76"/>
    <w:rsid w:val="008E7712"/>
    <w:rsid w:val="008E7B4B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C79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2BC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95A"/>
    <w:rsid w:val="00995DA6"/>
    <w:rsid w:val="009971F8"/>
    <w:rsid w:val="00997710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4E1"/>
    <w:rsid w:val="009B1D3A"/>
    <w:rsid w:val="009B21CC"/>
    <w:rsid w:val="009B31BB"/>
    <w:rsid w:val="009B3D27"/>
    <w:rsid w:val="009B4BC6"/>
    <w:rsid w:val="009C0ACB"/>
    <w:rsid w:val="009C103D"/>
    <w:rsid w:val="009C20C3"/>
    <w:rsid w:val="009C2C78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5E0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255"/>
    <w:rsid w:val="00A6279E"/>
    <w:rsid w:val="00A63E36"/>
    <w:rsid w:val="00A648ED"/>
    <w:rsid w:val="00A65244"/>
    <w:rsid w:val="00A6572E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DC6"/>
    <w:rsid w:val="00A73E29"/>
    <w:rsid w:val="00A74B59"/>
    <w:rsid w:val="00A752B8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8E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C98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2DD"/>
    <w:rsid w:val="00AC4934"/>
    <w:rsid w:val="00AC5385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D88"/>
    <w:rsid w:val="00AF4730"/>
    <w:rsid w:val="00AF498F"/>
    <w:rsid w:val="00AF5AB7"/>
    <w:rsid w:val="00AF5E5A"/>
    <w:rsid w:val="00B004DB"/>
    <w:rsid w:val="00B010C9"/>
    <w:rsid w:val="00B03FC2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AFC"/>
    <w:rsid w:val="00B17C06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54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0A5"/>
    <w:rsid w:val="00BE1769"/>
    <w:rsid w:val="00BE220A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72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5C56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716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20F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4E59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4C1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3D3B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320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3EC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6C3F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AFB"/>
    <w:rsid w:val="00ED7A4F"/>
    <w:rsid w:val="00EE20D3"/>
    <w:rsid w:val="00EE2803"/>
    <w:rsid w:val="00EE2E64"/>
    <w:rsid w:val="00EE3139"/>
    <w:rsid w:val="00EE4090"/>
    <w:rsid w:val="00EE4E6B"/>
    <w:rsid w:val="00EE4EE0"/>
    <w:rsid w:val="00EE4FF8"/>
    <w:rsid w:val="00EE5120"/>
    <w:rsid w:val="00EE656D"/>
    <w:rsid w:val="00EE7BEA"/>
    <w:rsid w:val="00EE7D44"/>
    <w:rsid w:val="00EF0E63"/>
    <w:rsid w:val="00EF139A"/>
    <w:rsid w:val="00EF18E5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48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0320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4E0F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3A1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rFonts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rFonts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722</Words>
  <Characters>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Aurelija Būdvytienė</cp:lastModifiedBy>
  <cp:revision>14</cp:revision>
  <cp:lastPrinted>2012-11-13T09:30:00Z</cp:lastPrinted>
  <dcterms:created xsi:type="dcterms:W3CDTF">2012-10-16T12:02:00Z</dcterms:created>
  <dcterms:modified xsi:type="dcterms:W3CDTF">2012-11-30T06:36:00Z</dcterms:modified>
</cp:coreProperties>
</file>