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BC" w:rsidRPr="0054784E" w:rsidRDefault="009E54BC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9E54BC" w:rsidRPr="0054784E" w:rsidRDefault="009E54BC" w:rsidP="0054784E">
      <w:pPr>
        <w:jc w:val="center"/>
        <w:rPr>
          <w:b/>
          <w:bCs/>
          <w:caps/>
        </w:rPr>
      </w:pPr>
    </w:p>
    <w:p w:rsidR="009E54BC" w:rsidRPr="00052B35" w:rsidRDefault="009E54BC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9E54BC" w:rsidRPr="00052B35" w:rsidRDefault="009E54BC" w:rsidP="0054784E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82368D">
        <w:rPr>
          <w:b/>
          <w:caps/>
          <w:sz w:val="24"/>
          <w:szCs w:val="24"/>
        </w:rPr>
        <w:t xml:space="preserve">Klaipėdos miesto savivaldybės tarybos 2012 m. </w:t>
      </w:r>
      <w:r>
        <w:rPr>
          <w:b/>
          <w:caps/>
          <w:sz w:val="24"/>
          <w:szCs w:val="24"/>
        </w:rPr>
        <w:t>LAPKRIČIO 29 d. sprendimo Nr. T2-271</w:t>
      </w:r>
      <w:r w:rsidRPr="0082368D">
        <w:rPr>
          <w:b/>
          <w:caps/>
          <w:sz w:val="24"/>
          <w:szCs w:val="24"/>
        </w:rPr>
        <w:t xml:space="preserve"> „Dėl</w:t>
      </w:r>
      <w:r w:rsidRPr="00052B35">
        <w:rPr>
          <w:b/>
          <w:caps/>
          <w:sz w:val="24"/>
          <w:szCs w:val="24"/>
        </w:rPr>
        <w:t xml:space="preserve"> </w:t>
      </w:r>
      <w:r w:rsidRPr="00536F00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TARYBOS 2009 M. LAPKRIČIO 26 D. SPRENDIMO NR. t2-387 „DĖL KLAIPĖDOS MIESTO SAVIVALDYBĖS ADMINISTRACIJOS STRUKTŪROS IR NUOSTATŲ PATVIRTINIMO“ </w:t>
      </w:r>
      <w:r w:rsidRPr="00536F00">
        <w:rPr>
          <w:b/>
          <w:caps/>
          <w:sz w:val="24"/>
          <w:szCs w:val="24"/>
        </w:rPr>
        <w:t>PAKEITIMO</w:t>
      </w:r>
      <w:r>
        <w:rPr>
          <w:b/>
          <w:caps/>
          <w:sz w:val="24"/>
          <w:szCs w:val="24"/>
        </w:rPr>
        <w:t>“ PAKEITIMO</w:t>
      </w:r>
      <w:r w:rsidRPr="00536F00">
        <w:rPr>
          <w:b/>
          <w:caps/>
          <w:sz w:val="24"/>
          <w:szCs w:val="24"/>
        </w:rPr>
        <w:t xml:space="preserve"> </w:t>
      </w:r>
    </w:p>
    <w:p w:rsidR="009E54BC" w:rsidRDefault="009E54BC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9E54BC" w:rsidRPr="00052B35" w:rsidRDefault="009E54BC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9E54BC" w:rsidRDefault="009E54BC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9E54BC" w:rsidRDefault="009E54BC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9E54BC" w:rsidRPr="00052B35" w:rsidRDefault="009E54BC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9E54BC" w:rsidRDefault="009E54BC" w:rsidP="004D1865">
      <w:pPr>
        <w:ind w:firstLine="720"/>
        <w:jc w:val="both"/>
        <w:rPr>
          <w:spacing w:val="6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Vadovaudamasi Lietuvos Respublikos vietos savivaldos įstatymo (Žin., 1994, Nr. 55-1049; 2008, Nr. 113-4290) 18 straipsnio 1 dalimi</w:t>
      </w:r>
      <w:r>
        <w:rPr>
          <w:sz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a:</w:t>
      </w:r>
    </w:p>
    <w:p w:rsidR="009E54BC" w:rsidRDefault="009E54BC" w:rsidP="004D18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Klaipėdos miesto savivaldybės tarybos 2012 m. lapkričio 29 d. sprendimo Nr. T2-271 „Dėl Klaipėdos miesto savivaldybės tarybos 2009 m. lapkričio 26 d. sprendimo Nr. T2-387 „Dėl Klaipėdos miesto savivaldybės administracijos struktūros ir nuostatų patvirtinimo“ pakeitimo“ 3 punktą ir jį </w:t>
      </w:r>
      <w:bookmarkStart w:id="2" w:name="_GoBack"/>
      <w:bookmarkEnd w:id="2"/>
      <w:r>
        <w:rPr>
          <w:sz w:val="24"/>
          <w:szCs w:val="24"/>
        </w:rPr>
        <w:t>išdėstyti taip:</w:t>
      </w:r>
    </w:p>
    <w:p w:rsidR="009E54BC" w:rsidRDefault="009E54BC" w:rsidP="00953F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„3. Nustatyti, kad šis sprendimas įsigalioja nuo 2013 m. balandžio 3 d., sprendimo dalis dėl Vaiko teisių apsaugos ir Civilinės saugos skyrių įsigalioja nuo 2013 m. sausio 2 d.“</w:t>
      </w:r>
    </w:p>
    <w:p w:rsidR="009E54BC" w:rsidRDefault="009E54BC" w:rsidP="004D18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9E54BC" w:rsidRDefault="009E54BC" w:rsidP="004D1865">
      <w:pPr>
        <w:jc w:val="both"/>
        <w:rPr>
          <w:color w:val="000000"/>
          <w:sz w:val="24"/>
          <w:szCs w:val="24"/>
        </w:rPr>
      </w:pPr>
    </w:p>
    <w:p w:rsidR="009E54BC" w:rsidRDefault="009E54BC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E54BC" w:rsidTr="004D1865">
        <w:tc>
          <w:tcPr>
            <w:tcW w:w="7338" w:type="dxa"/>
          </w:tcPr>
          <w:p w:rsidR="009E54BC" w:rsidRDefault="009E54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E54BC" w:rsidRDefault="009E54B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E54BC" w:rsidRDefault="009E54BC" w:rsidP="004D1865">
      <w:pPr>
        <w:jc w:val="both"/>
        <w:rPr>
          <w:sz w:val="24"/>
          <w:szCs w:val="24"/>
          <w:lang w:eastAsia="en-US"/>
        </w:rPr>
      </w:pPr>
    </w:p>
    <w:p w:rsidR="009E54BC" w:rsidRDefault="009E54BC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E54BC" w:rsidTr="004D1865">
        <w:tc>
          <w:tcPr>
            <w:tcW w:w="7338" w:type="dxa"/>
          </w:tcPr>
          <w:p w:rsidR="009E54BC" w:rsidRDefault="009E54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</w:tcPr>
          <w:p w:rsidR="009E54BC" w:rsidRDefault="009E54BC">
            <w:pPr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9E54BC" w:rsidRDefault="009E54BC" w:rsidP="004D1865">
      <w:pPr>
        <w:jc w:val="both"/>
        <w:rPr>
          <w:sz w:val="24"/>
          <w:szCs w:val="24"/>
        </w:rPr>
      </w:pPr>
    </w:p>
    <w:p w:rsidR="009E54BC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Default="009E54BC" w:rsidP="00953F73">
      <w:pPr>
        <w:jc w:val="both"/>
        <w:rPr>
          <w:sz w:val="24"/>
          <w:szCs w:val="24"/>
        </w:rPr>
      </w:pPr>
    </w:p>
    <w:p w:rsidR="009E54BC" w:rsidRPr="00052B35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Pr="00052B35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Pr="00052B35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Pr="00052B35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Pr="00052B35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Default="009E54BC" w:rsidP="0054784E">
      <w:pPr>
        <w:jc w:val="both"/>
        <w:rPr>
          <w:sz w:val="24"/>
          <w:szCs w:val="24"/>
          <w:lang w:eastAsia="en-US"/>
        </w:rPr>
      </w:pPr>
    </w:p>
    <w:p w:rsidR="009E54BC" w:rsidRPr="00536F00" w:rsidRDefault="009E54BC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9E54BC" w:rsidRPr="0054784E" w:rsidRDefault="009E54BC" w:rsidP="00536F00">
      <w:pPr>
        <w:jc w:val="both"/>
        <w:rPr>
          <w:sz w:val="24"/>
          <w:lang w:eastAsia="en-US"/>
        </w:rPr>
      </w:pPr>
      <w:r>
        <w:rPr>
          <w:sz w:val="24"/>
          <w:szCs w:val="24"/>
        </w:rPr>
        <w:t>2012-12-10</w:t>
      </w:r>
    </w:p>
    <w:sectPr w:rsidR="009E54BC" w:rsidRPr="0054784E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BC" w:rsidRDefault="009E54BC" w:rsidP="00F41647">
      <w:r>
        <w:separator/>
      </w:r>
    </w:p>
  </w:endnote>
  <w:endnote w:type="continuationSeparator" w:id="0">
    <w:p w:rsidR="009E54BC" w:rsidRDefault="009E54B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BC" w:rsidRDefault="009E54BC" w:rsidP="00F41647">
      <w:r>
        <w:separator/>
      </w:r>
    </w:p>
  </w:footnote>
  <w:footnote w:type="continuationSeparator" w:id="0">
    <w:p w:rsidR="009E54BC" w:rsidRDefault="009E54B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BC" w:rsidRPr="002A05E5" w:rsidRDefault="009E54BC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BC" w:rsidRPr="002A05E5" w:rsidRDefault="009E54BC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24730"/>
    <w:rsid w:val="00052B35"/>
    <w:rsid w:val="000611DB"/>
    <w:rsid w:val="00071EBB"/>
    <w:rsid w:val="000821BF"/>
    <w:rsid w:val="00092FC3"/>
    <w:rsid w:val="000944BF"/>
    <w:rsid w:val="000A35EA"/>
    <w:rsid w:val="000B3908"/>
    <w:rsid w:val="000D28CD"/>
    <w:rsid w:val="000E6C34"/>
    <w:rsid w:val="001444C8"/>
    <w:rsid w:val="001456CE"/>
    <w:rsid w:val="00163473"/>
    <w:rsid w:val="001B01B1"/>
    <w:rsid w:val="001D1AE7"/>
    <w:rsid w:val="00237B69"/>
    <w:rsid w:val="00242B88"/>
    <w:rsid w:val="00263C7A"/>
    <w:rsid w:val="00291226"/>
    <w:rsid w:val="00292DAA"/>
    <w:rsid w:val="002A05E5"/>
    <w:rsid w:val="00323A1E"/>
    <w:rsid w:val="00324750"/>
    <w:rsid w:val="00347F54"/>
    <w:rsid w:val="00384543"/>
    <w:rsid w:val="003961FF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72954"/>
    <w:rsid w:val="004D1865"/>
    <w:rsid w:val="004F5B94"/>
    <w:rsid w:val="00524DA3"/>
    <w:rsid w:val="00536641"/>
    <w:rsid w:val="00536F00"/>
    <w:rsid w:val="00540763"/>
    <w:rsid w:val="0054784E"/>
    <w:rsid w:val="005C29DF"/>
    <w:rsid w:val="005C4280"/>
    <w:rsid w:val="005E1B19"/>
    <w:rsid w:val="005F001C"/>
    <w:rsid w:val="00606132"/>
    <w:rsid w:val="0064670A"/>
    <w:rsid w:val="006A09D2"/>
    <w:rsid w:val="006E106A"/>
    <w:rsid w:val="006F416F"/>
    <w:rsid w:val="006F4715"/>
    <w:rsid w:val="00710820"/>
    <w:rsid w:val="00733CDF"/>
    <w:rsid w:val="00752875"/>
    <w:rsid w:val="007775F7"/>
    <w:rsid w:val="007F0C16"/>
    <w:rsid w:val="00801E4F"/>
    <w:rsid w:val="0082368D"/>
    <w:rsid w:val="00827112"/>
    <w:rsid w:val="008623E9"/>
    <w:rsid w:val="00864F6F"/>
    <w:rsid w:val="008A5D96"/>
    <w:rsid w:val="008C6BDA"/>
    <w:rsid w:val="008D3E3C"/>
    <w:rsid w:val="008D69DD"/>
    <w:rsid w:val="008F665C"/>
    <w:rsid w:val="00932DDD"/>
    <w:rsid w:val="00953F73"/>
    <w:rsid w:val="009E2FD6"/>
    <w:rsid w:val="009E54BC"/>
    <w:rsid w:val="00A015AE"/>
    <w:rsid w:val="00A314DD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40258"/>
    <w:rsid w:val="00B462C4"/>
    <w:rsid w:val="00B53D16"/>
    <w:rsid w:val="00B62827"/>
    <w:rsid w:val="00B7320C"/>
    <w:rsid w:val="00BB07E2"/>
    <w:rsid w:val="00BE1AAE"/>
    <w:rsid w:val="00C2138D"/>
    <w:rsid w:val="00C66308"/>
    <w:rsid w:val="00C70A51"/>
    <w:rsid w:val="00C73DF4"/>
    <w:rsid w:val="00CA7B58"/>
    <w:rsid w:val="00CB3E22"/>
    <w:rsid w:val="00CC58FF"/>
    <w:rsid w:val="00D81831"/>
    <w:rsid w:val="00DE0BFB"/>
    <w:rsid w:val="00E3056A"/>
    <w:rsid w:val="00E37B92"/>
    <w:rsid w:val="00E53AF0"/>
    <w:rsid w:val="00E65B25"/>
    <w:rsid w:val="00E75010"/>
    <w:rsid w:val="00E80AA2"/>
    <w:rsid w:val="00E96582"/>
    <w:rsid w:val="00EA65AF"/>
    <w:rsid w:val="00EC03BE"/>
    <w:rsid w:val="00EC10BA"/>
    <w:rsid w:val="00EC5237"/>
    <w:rsid w:val="00ED1DA5"/>
    <w:rsid w:val="00ED3397"/>
    <w:rsid w:val="00EF1F7D"/>
    <w:rsid w:val="00F32390"/>
    <w:rsid w:val="00F41647"/>
    <w:rsid w:val="00F44151"/>
    <w:rsid w:val="00F60107"/>
    <w:rsid w:val="00F7156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F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842</Words>
  <Characters>480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2012-12-10T14:54:00Z</cp:lastPrinted>
  <dcterms:created xsi:type="dcterms:W3CDTF">2012-12-12T08:41:00Z</dcterms:created>
  <dcterms:modified xsi:type="dcterms:W3CDTF">2012-12-12T08:41:00Z</dcterms:modified>
</cp:coreProperties>
</file>