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1E" w:rsidRDefault="006E261E" w:rsidP="007E4FAE">
      <w:pPr>
        <w:jc w:val="right"/>
        <w:rPr>
          <w:b/>
        </w:rPr>
      </w:pPr>
      <w:r>
        <w:rPr>
          <w:b/>
        </w:rPr>
        <w:t>Išrašas</w:t>
      </w:r>
    </w:p>
    <w:p w:rsidR="006E261E" w:rsidRDefault="006E261E" w:rsidP="007E4FAE">
      <w:pPr>
        <w:jc w:val="center"/>
        <w:rPr>
          <w:b/>
        </w:rPr>
      </w:pPr>
      <w:r>
        <w:rPr>
          <w:b/>
        </w:rPr>
        <w:t>LIETUVOS RESPUBLIKOS VYRIAUSYBĖ</w:t>
      </w:r>
    </w:p>
    <w:p w:rsidR="006E261E" w:rsidRDefault="006E261E" w:rsidP="007E4FAE">
      <w:pPr>
        <w:jc w:val="center"/>
        <w:rPr>
          <w:b/>
        </w:rPr>
      </w:pPr>
    </w:p>
    <w:p w:rsidR="006E261E" w:rsidRDefault="006E261E" w:rsidP="007E4FAE">
      <w:pPr>
        <w:jc w:val="center"/>
        <w:rPr>
          <w:b/>
        </w:rPr>
      </w:pPr>
      <w:r>
        <w:rPr>
          <w:b/>
        </w:rPr>
        <w:t>NUTARIMAS</w:t>
      </w:r>
    </w:p>
    <w:p w:rsidR="006E261E" w:rsidRPr="007A0C5B" w:rsidRDefault="006E261E" w:rsidP="007E4FAE">
      <w:pPr>
        <w:pStyle w:val="BodyText"/>
        <w:spacing w:after="0"/>
        <w:jc w:val="center"/>
        <w:rPr>
          <w:b/>
          <w:szCs w:val="24"/>
        </w:rPr>
      </w:pPr>
      <w:r w:rsidRPr="007A0C5B">
        <w:rPr>
          <w:b/>
          <w:szCs w:val="24"/>
        </w:rPr>
        <w:t xml:space="preserve">DĖL </w:t>
      </w:r>
      <w:r>
        <w:rPr>
          <w:b/>
        </w:rPr>
        <w:t xml:space="preserve">LIETUVOS RESPUBLIKOS VYRIAUSYBĖS </w:t>
      </w:r>
      <w:smartTag w:uri="schemas-tilde-lv/tildestengine" w:element="metric2">
        <w:smartTagPr>
          <w:attr w:name="ProductID" w:val="1997 M"/>
        </w:smartTagPr>
        <w:r>
          <w:rPr>
            <w:b/>
          </w:rPr>
          <w:t>1997 M</w:t>
        </w:r>
      </w:smartTag>
      <w:r>
        <w:rPr>
          <w:b/>
        </w:rPr>
        <w:t>. RUGPJŪČIO 4 D. NUTARIMO NR. 889 „DĖL SAVIVALDYBĖS TERITORIJOJE GYVENANČIŲ VAIKŲ APSKAITOS TVARKOS APRAŠO PATVIRTINIMO“ PAKEITIMO</w:t>
      </w:r>
    </w:p>
    <w:p w:rsidR="006E261E" w:rsidRDefault="006E261E" w:rsidP="007E4FAE"/>
    <w:p w:rsidR="006E261E" w:rsidRDefault="006E261E" w:rsidP="007E4FAE">
      <w:pPr>
        <w:jc w:val="center"/>
      </w:pPr>
      <w:r>
        <w:t>2012 m. balandžio 25 d. Nr. 466</w:t>
      </w:r>
    </w:p>
    <w:p w:rsidR="006E261E" w:rsidRDefault="006E261E" w:rsidP="007E4FAE">
      <w:pPr>
        <w:jc w:val="center"/>
      </w:pPr>
      <w:r>
        <w:t>Vilnius</w:t>
      </w:r>
    </w:p>
    <w:p w:rsidR="006E261E" w:rsidRDefault="006E261E" w:rsidP="007E4FAE">
      <w:pPr>
        <w:jc w:val="center"/>
      </w:pPr>
    </w:p>
    <w:p w:rsidR="006E261E" w:rsidRDefault="006E261E" w:rsidP="007E4FAE">
      <w:pPr>
        <w:pStyle w:val="BodyText"/>
        <w:spacing w:after="0" w:line="360" w:lineRule="atLeast"/>
        <w:ind w:firstLine="720"/>
        <w:jc w:val="both"/>
        <w:rPr>
          <w:szCs w:val="24"/>
        </w:rPr>
      </w:pPr>
      <w:r w:rsidRPr="00465D2F">
        <w:rPr>
          <w:szCs w:val="24"/>
        </w:rPr>
        <w:t>Lietuvos Respublikos Vyriausybė</w:t>
      </w:r>
      <w:r w:rsidRPr="00465D2F">
        <w:rPr>
          <w:spacing w:val="80"/>
          <w:szCs w:val="24"/>
        </w:rPr>
        <w:t xml:space="preserve"> nutaria</w:t>
      </w:r>
      <w:r w:rsidRPr="00465D2F">
        <w:rPr>
          <w:szCs w:val="24"/>
        </w:rPr>
        <w:t>:</w:t>
      </w:r>
    </w:p>
    <w:p w:rsidR="006E261E" w:rsidRPr="006A2A82" w:rsidRDefault="006E261E" w:rsidP="007E4FAE">
      <w:pPr>
        <w:pStyle w:val="BodyText"/>
        <w:spacing w:after="0" w:line="360" w:lineRule="atLeast"/>
        <w:ind w:firstLine="720"/>
        <w:jc w:val="both"/>
        <w:rPr>
          <w:szCs w:val="24"/>
        </w:rPr>
      </w:pPr>
      <w:r>
        <w:t xml:space="preserve">Pakeisti Lietuvos Respublikos </w:t>
      </w:r>
      <w:r>
        <w:rPr>
          <w:color w:val="000000"/>
        </w:rPr>
        <w:t xml:space="preserve">Vyriausybės </w:t>
      </w:r>
      <w:smartTag w:uri="schemas-tilde-lv/tildestengine" w:element="metric2">
        <w:smartTagPr>
          <w:attr w:name="metric_text" w:val="m"/>
          <w:attr w:name="metric_value" w:val="1997"/>
        </w:smartTagPr>
        <w:r>
          <w:t>1997 m</w:t>
        </w:r>
      </w:smartTag>
      <w:r>
        <w:t xml:space="preserve">. rugpjūčio 4 d. </w:t>
      </w:r>
      <w:r>
        <w:rPr>
          <w:color w:val="000000"/>
        </w:rPr>
        <w:t xml:space="preserve">nutarimą </w:t>
      </w:r>
      <w:r>
        <w:t>Nr. 889</w:t>
      </w:r>
      <w:r>
        <w:rPr>
          <w:color w:val="000000"/>
        </w:rPr>
        <w:t xml:space="preserve"> </w:t>
      </w:r>
      <w:r>
        <w:t xml:space="preserve">„Dėl Savivaldybės teritorijoje gyvenančių vaikų apskaitos tvarkos aprašo patvirtinimo“ (Žin., 1997, Nr. </w:t>
      </w:r>
      <w:hyperlink r:id="rId4" w:history="1">
        <w:r w:rsidRPr="00B20C7F">
          <w:rPr>
            <w:rStyle w:val="Hyperlink"/>
          </w:rPr>
          <w:t>75-1946</w:t>
        </w:r>
      </w:hyperlink>
      <w:r>
        <w:t xml:space="preserve">; 2008, Nr. </w:t>
      </w:r>
      <w:hyperlink r:id="rId5" w:history="1">
        <w:r w:rsidRPr="00B20C7F">
          <w:rPr>
            <w:rStyle w:val="Hyperlink"/>
          </w:rPr>
          <w:t>126-4809</w:t>
        </w:r>
      </w:hyperlink>
      <w:r>
        <w:t>) ir išdėstyti jį nauja redakcija:</w:t>
      </w:r>
    </w:p>
    <w:p w:rsidR="006E261E" w:rsidRDefault="006E261E" w:rsidP="007E4FAE">
      <w:pPr>
        <w:jc w:val="center"/>
        <w:rPr>
          <w:b/>
        </w:rPr>
      </w:pPr>
    </w:p>
    <w:p w:rsidR="006E261E" w:rsidRDefault="006E261E" w:rsidP="007E4FAE">
      <w:pPr>
        <w:pStyle w:val="BodyText"/>
        <w:spacing w:before="240" w:after="0"/>
        <w:jc w:val="center"/>
        <w:rPr>
          <w:b/>
        </w:rPr>
      </w:pPr>
      <w:r>
        <w:rPr>
          <w:b/>
        </w:rPr>
        <w:t>LIETUVOS RESPUBLIKOS VYRIAUSYBĖ</w:t>
      </w:r>
    </w:p>
    <w:p w:rsidR="006E261E" w:rsidRDefault="006E261E" w:rsidP="007E4FAE">
      <w:pPr>
        <w:pStyle w:val="BodyText"/>
        <w:spacing w:after="0"/>
        <w:jc w:val="center"/>
      </w:pPr>
    </w:p>
    <w:p w:rsidR="006E261E" w:rsidRDefault="006E261E" w:rsidP="007E4FAE">
      <w:pPr>
        <w:pStyle w:val="BodyText"/>
        <w:spacing w:after="0"/>
        <w:jc w:val="center"/>
        <w:rPr>
          <w:b/>
        </w:rPr>
      </w:pPr>
      <w:r>
        <w:rPr>
          <w:b/>
        </w:rPr>
        <w:t>NUTARIMAS</w:t>
      </w:r>
    </w:p>
    <w:p w:rsidR="006E261E" w:rsidRDefault="006E261E" w:rsidP="007E4FAE">
      <w:pPr>
        <w:jc w:val="center"/>
        <w:rPr>
          <w:b/>
        </w:rPr>
      </w:pPr>
      <w:r>
        <w:rPr>
          <w:b/>
        </w:rPr>
        <w:t>DĖL SAVIVALDYBĖS TERITORIJOJE GYVENANČIŲ VAIKŲ APSKAITOS TVARKOS APRAŠO PATVIRTINIMO</w:t>
      </w:r>
    </w:p>
    <w:p w:rsidR="006E261E" w:rsidRDefault="006E261E" w:rsidP="007E4FAE">
      <w:pPr>
        <w:jc w:val="center"/>
        <w:rPr>
          <w:b/>
        </w:rPr>
      </w:pPr>
      <w:bookmarkStart w:id="0" w:name="_GoBack"/>
      <w:bookmarkEnd w:id="0"/>
    </w:p>
    <w:p w:rsidR="006E261E" w:rsidRPr="0042405B" w:rsidRDefault="006E261E" w:rsidP="007E4FAE">
      <w:pPr>
        <w:pStyle w:val="BodyText"/>
        <w:spacing w:after="0" w:line="360" w:lineRule="atLeast"/>
        <w:ind w:firstLine="720"/>
        <w:jc w:val="both"/>
        <w:rPr>
          <w:szCs w:val="24"/>
        </w:rPr>
      </w:pPr>
      <w:r w:rsidRPr="0042405B">
        <w:rPr>
          <w:szCs w:val="24"/>
        </w:rPr>
        <w:t>8. Savivaldybės vykdomoji institucija, užtikrindama</w:t>
      </w:r>
      <w:r>
        <w:rPr>
          <w:szCs w:val="24"/>
        </w:rPr>
        <w:t>, kad</w:t>
      </w:r>
      <w:r w:rsidRPr="0042405B">
        <w:rPr>
          <w:szCs w:val="24"/>
        </w:rPr>
        <w:t xml:space="preserve"> vaik</w:t>
      </w:r>
      <w:r>
        <w:rPr>
          <w:szCs w:val="24"/>
        </w:rPr>
        <w:t>ai</w:t>
      </w:r>
      <w:r w:rsidRPr="0042405B">
        <w:rPr>
          <w:szCs w:val="24"/>
        </w:rPr>
        <w:t xml:space="preserve"> moky</w:t>
      </w:r>
      <w:r>
        <w:rPr>
          <w:szCs w:val="24"/>
        </w:rPr>
        <w:t>tų</w:t>
      </w:r>
      <w:r w:rsidRPr="0042405B">
        <w:rPr>
          <w:szCs w:val="24"/>
        </w:rPr>
        <w:t xml:space="preserve">si pagal privalomojo švietimo programas, skiria savivaldybės administracijos padalinį, atsakingą už vaikų apskaitos organizavimą ir tvarkymą (toliau – </w:t>
      </w:r>
      <w:r>
        <w:rPr>
          <w:szCs w:val="24"/>
        </w:rPr>
        <w:t>v</w:t>
      </w:r>
      <w:r w:rsidRPr="0042405B">
        <w:rPr>
          <w:szCs w:val="24"/>
        </w:rPr>
        <w:t>aikų apskaitos tvarkytojas).</w:t>
      </w:r>
    </w:p>
    <w:p w:rsidR="006E261E" w:rsidRPr="007E4FAE" w:rsidRDefault="006E261E" w:rsidP="007E4FAE">
      <w:pPr>
        <w:jc w:val="center"/>
        <w:rPr>
          <w:b/>
        </w:rPr>
      </w:pPr>
    </w:p>
    <w:sectPr w:rsidR="006E261E" w:rsidRPr="007E4FAE" w:rsidSect="001E4F6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B11"/>
    <w:rsid w:val="000A179B"/>
    <w:rsid w:val="00143BDF"/>
    <w:rsid w:val="001E4F6F"/>
    <w:rsid w:val="001F3779"/>
    <w:rsid w:val="0031205E"/>
    <w:rsid w:val="0042405B"/>
    <w:rsid w:val="00465D2F"/>
    <w:rsid w:val="00560F4F"/>
    <w:rsid w:val="00565934"/>
    <w:rsid w:val="00583B11"/>
    <w:rsid w:val="006A2A82"/>
    <w:rsid w:val="006D30D8"/>
    <w:rsid w:val="006E261E"/>
    <w:rsid w:val="007A0C5B"/>
    <w:rsid w:val="007E4FAE"/>
    <w:rsid w:val="0093760E"/>
    <w:rsid w:val="00A825A0"/>
    <w:rsid w:val="00B20C7F"/>
    <w:rsid w:val="00C349AA"/>
    <w:rsid w:val="00F2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metric2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A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E4FAE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E4FAE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7E4FA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3.lrs.lt/pls/inter/dokpaieska.showdoc_l?p_id=329684" TargetMode="External"/><Relationship Id="rId4" Type="http://schemas.openxmlformats.org/officeDocument/2006/relationships/hyperlink" Target="http://www3.lrs.lt/pls/inter/dokpaieska.showdoc_l?p_id=42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694</Words>
  <Characters>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Išrašas</dc:title>
  <dc:subject/>
  <dc:creator>Edita Kucinskiene</dc:creator>
  <cp:keywords/>
  <dc:description/>
  <cp:lastModifiedBy>V.Palaimiene</cp:lastModifiedBy>
  <cp:revision>2</cp:revision>
  <dcterms:created xsi:type="dcterms:W3CDTF">2012-12-12T08:44:00Z</dcterms:created>
  <dcterms:modified xsi:type="dcterms:W3CDTF">2012-12-12T08:44:00Z</dcterms:modified>
</cp:coreProperties>
</file>