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894" w:rsidRPr="00482344" w:rsidRDefault="00E52894" w:rsidP="00482344">
      <w:pPr>
        <w:pStyle w:val="Heading3"/>
        <w:jc w:val="center"/>
        <w:rPr>
          <w:b/>
          <w:szCs w:val="24"/>
        </w:rPr>
      </w:pPr>
      <w:r w:rsidRPr="00482344">
        <w:rPr>
          <w:b/>
        </w:rPr>
        <w:t>AIŠKINAMASIS RAŠTAS</w:t>
      </w:r>
    </w:p>
    <w:p w:rsidR="00E52894" w:rsidRPr="00A54F0A" w:rsidRDefault="00E52894" w:rsidP="00A54F0A">
      <w:pPr>
        <w:jc w:val="center"/>
        <w:rPr>
          <w:b/>
          <w:sz w:val="24"/>
          <w:szCs w:val="24"/>
        </w:rPr>
      </w:pPr>
      <w:r w:rsidRPr="00A54F0A">
        <w:rPr>
          <w:b/>
          <w:sz w:val="24"/>
          <w:szCs w:val="24"/>
        </w:rPr>
        <w:t>DĖL KLAIPĖDOS MIESTO SAVIVALDYBĖS TARYBOS SPRENDIMO</w:t>
      </w:r>
    </w:p>
    <w:p w:rsidR="00E52894" w:rsidRDefault="00E52894" w:rsidP="00A54F0A">
      <w:pPr>
        <w:jc w:val="center"/>
        <w:rPr>
          <w:b/>
          <w:caps/>
          <w:sz w:val="24"/>
          <w:szCs w:val="24"/>
        </w:rPr>
      </w:pPr>
      <w:r w:rsidRPr="00A54F0A">
        <w:rPr>
          <w:b/>
          <w:caps/>
          <w:sz w:val="24"/>
          <w:szCs w:val="24"/>
        </w:rPr>
        <w:t xml:space="preserve">„DĖL </w:t>
      </w:r>
      <w:r w:rsidRPr="00A54F0A">
        <w:rPr>
          <w:b/>
          <w:sz w:val="24"/>
          <w:szCs w:val="24"/>
        </w:rPr>
        <w:t>VIETINĖS RINKLIAVOS UŽ NAUDOJIMĄSI SAVIVALDYBĖS TARYBOS NUSTATYTOMIS VIETOMIS AUTOMOBILIAMS STATYTI TVARKOS“</w:t>
      </w:r>
      <w:r w:rsidRPr="00A54F0A">
        <w:rPr>
          <w:b/>
          <w:caps/>
          <w:sz w:val="24"/>
          <w:szCs w:val="24"/>
        </w:rPr>
        <w:t xml:space="preserve"> pakeitimo IR PAPILDYMO PROJEKTO</w:t>
      </w:r>
    </w:p>
    <w:p w:rsidR="00E52894" w:rsidRPr="00A54F0A" w:rsidRDefault="00E52894" w:rsidP="00A54F0A">
      <w:pPr>
        <w:jc w:val="center"/>
        <w:rPr>
          <w:sz w:val="24"/>
          <w:szCs w:val="24"/>
        </w:rPr>
      </w:pPr>
    </w:p>
    <w:p w:rsidR="00E52894" w:rsidRPr="00A54F0A" w:rsidRDefault="00E52894" w:rsidP="00A54F0A">
      <w:pPr>
        <w:jc w:val="center"/>
        <w:rPr>
          <w:sz w:val="24"/>
          <w:szCs w:val="24"/>
        </w:rPr>
      </w:pPr>
    </w:p>
    <w:p w:rsidR="00E52894" w:rsidRPr="0055260F" w:rsidRDefault="00E52894" w:rsidP="001A027A">
      <w:pPr>
        <w:pStyle w:val="BodyText"/>
        <w:ind w:firstLine="709"/>
        <w:rPr>
          <w:b/>
        </w:rPr>
      </w:pPr>
      <w:r w:rsidRPr="0055260F">
        <w:rPr>
          <w:b/>
        </w:rPr>
        <w:t>1. Sprendimo projekto esmė.</w:t>
      </w:r>
    </w:p>
    <w:p w:rsidR="00E52894" w:rsidRDefault="00E52894" w:rsidP="00C36E22">
      <w:pPr>
        <w:pStyle w:val="BodyText"/>
        <w:ind w:firstLine="720"/>
        <w:rPr>
          <w:color w:val="000000"/>
        </w:rPr>
      </w:pPr>
      <w:r>
        <w:t>Sprendimo p</w:t>
      </w:r>
      <w:r w:rsidRPr="00BC3F85">
        <w:t>rojektu siūloma</w:t>
      </w:r>
      <w:r w:rsidRPr="00584DAC">
        <w:t xml:space="preserve"> </w:t>
      </w:r>
      <w:r>
        <w:t xml:space="preserve">pakeisti ir papildyti Klaipėdos miesto savivaldybės tarybos </w:t>
      </w:r>
      <w:smartTag w:uri="urn:schemas-microsoft-com:office:smarttags" w:element="metricconverter">
        <w:smartTagPr>
          <w:attr w:name="ProductID" w:val="2012 m"/>
        </w:smartTagPr>
        <w:r>
          <w:rPr>
            <w:color w:val="000000"/>
          </w:rPr>
          <w:t>2012 m</w:t>
        </w:r>
      </w:smartTag>
      <w:r>
        <w:rPr>
          <w:color w:val="000000"/>
        </w:rPr>
        <w:t xml:space="preserve">. liepos 26 d. sprendimu Nr. T2-196 patvirtintą </w:t>
      </w:r>
      <w:r w:rsidRPr="00836E9F">
        <w:rPr>
          <w:color w:val="000000"/>
        </w:rPr>
        <w:t xml:space="preserve">Leidimų automobilių valdytojams </w:t>
      </w:r>
      <w:r>
        <w:rPr>
          <w:color w:val="000000"/>
        </w:rPr>
        <w:t>ar naudotojams</w:t>
      </w:r>
      <w:r w:rsidRPr="00836E9F">
        <w:rPr>
          <w:color w:val="000000"/>
        </w:rPr>
        <w:t xml:space="preserve"> naudotis nustatytomis mokamomis vietomis automobiliams </w:t>
      </w:r>
      <w:r w:rsidRPr="00836E9F">
        <w:rPr>
          <w:bCs/>
          <w:color w:val="000000"/>
        </w:rPr>
        <w:t>statyti</w:t>
      </w:r>
      <w:r w:rsidRPr="00836E9F">
        <w:rPr>
          <w:color w:val="000000"/>
        </w:rPr>
        <w:t xml:space="preserve"> Klaipėdos mieste išdavimo, pakeitimo, naudojimo ir panai</w:t>
      </w:r>
      <w:r>
        <w:rPr>
          <w:color w:val="000000"/>
        </w:rPr>
        <w:t>kinimo tvarkos aprašą. Pakeitimas ir papildymas susijęs su tuo, kad sudaryti vienodas sąlygas fiziniams asmenims, deklaravusiems gyvenamąją vietą apmokestintose zonose, bei šiose zonose komercinę veiklą vykdantiems juridiniams asmenims, Juridiniams asmenims,</w:t>
      </w:r>
      <w:r w:rsidRPr="00BC393A">
        <w:t xml:space="preserve"> </w:t>
      </w:r>
      <w:r w:rsidRPr="00494258">
        <w:t xml:space="preserve"> kurie valdo nuosavybės ar nuomos teise negyvenamosios paskirties atskirus nekilnojamo turto objektus (toliau-juridinių asmenų valdomas turtas</w:t>
      </w:r>
      <w:r>
        <w:rPr>
          <w:b/>
        </w:rPr>
        <w:t>)</w:t>
      </w:r>
      <w:r w:rsidRPr="00903FF1">
        <w:rPr>
          <w:b/>
        </w:rPr>
        <w:t xml:space="preserve"> </w:t>
      </w:r>
      <w:r>
        <w:rPr>
          <w:color w:val="000000"/>
        </w:rPr>
        <w:t>apmokestintose zonose, kaip ir gyventojams, siūloma leisti įsigyti du gyventojo leidimus vienam turtiniam vienetui. Sprendimo projekte tai ir padaryta, pakeičiant atitinkamus aukščiau minėtu tarybos sprendimu patvirtinto leidimų išdavimo tvarkos aprašo punktus, į kuriuos šalia gyventojų įrašyti juridiniai asmenys, nustatyta, kokius dokumentus privalės pateikti, norint gauti leidimus, bei kokią rinkliavą mokėti pagal jau patvirtintus rinkliavos nuostatus.</w:t>
      </w:r>
    </w:p>
    <w:p w:rsidR="00E52894" w:rsidRDefault="00E52894" w:rsidP="00C36E22">
      <w:pPr>
        <w:pStyle w:val="BodyText"/>
        <w:ind w:firstLine="720"/>
      </w:pPr>
      <w:r>
        <w:rPr>
          <w:color w:val="000000"/>
        </w:rPr>
        <w:t>Siūloma gyventojų leidimus  leisti išduoti dvejiems metams, jeigu to pageidauja pareiškėjas ir sumoka už dvejus metus vietinę rinkliavą. Jeigu patalpos nuomojamos, šiuo atveju nuomos sutarties galiojimo terminas turi būti ne trumpesnis kaip du metai. Metinius lengvatinius leidimus siūloma išduoti  ir Klaipėdos regiono savivaldybių asociacijai.</w:t>
      </w:r>
    </w:p>
    <w:p w:rsidR="00E52894" w:rsidRDefault="00E52894" w:rsidP="001A027A">
      <w:pPr>
        <w:pStyle w:val="BodyText"/>
        <w:ind w:firstLine="709"/>
        <w:jc w:val="both"/>
        <w:rPr>
          <w:b/>
        </w:rPr>
      </w:pPr>
      <w:r w:rsidRPr="00D77B4F">
        <w:rPr>
          <w:b/>
        </w:rPr>
        <w:t>2. Priežastys ir kuo remiantis parengtas sprendimo projektas.</w:t>
      </w:r>
    </w:p>
    <w:p w:rsidR="00E52894" w:rsidRPr="002910FE" w:rsidRDefault="00E52894" w:rsidP="00C36E22">
      <w:pPr>
        <w:pStyle w:val="BodyText"/>
        <w:ind w:firstLine="709"/>
      </w:pPr>
      <w:r w:rsidRPr="00F23E59">
        <w:t xml:space="preserve">Sprendimo projektas parengtas, </w:t>
      </w:r>
      <w:r>
        <w:t>vykdant Klaipėdos miesto savivaldybės tarybos protokolinį pavedimą, įpareigojantį savivaldybės administraciją paruošti sprendimo projektą, kuriame nustatyti galimybę juridiniams asmenims, turintiems negyvenamos paskirties patalpas apmokestintose teritorijose (juridinio asmens turtą), įsigyti leidimus parkavimui tokiomis pat sąlygomis, kaip ir gyventojams.</w:t>
      </w:r>
    </w:p>
    <w:p w:rsidR="00E52894" w:rsidRDefault="00E52894" w:rsidP="001A027A">
      <w:pPr>
        <w:pStyle w:val="BodyText"/>
        <w:ind w:firstLine="709"/>
        <w:jc w:val="both"/>
        <w:rPr>
          <w:b/>
        </w:rPr>
      </w:pPr>
      <w:r w:rsidRPr="0055260F">
        <w:rPr>
          <w:b/>
        </w:rPr>
        <w:t>3. Tikslai ir uždaviniai.</w:t>
      </w:r>
    </w:p>
    <w:p w:rsidR="00E52894" w:rsidRPr="0056714A" w:rsidRDefault="00E52894" w:rsidP="00C36E22">
      <w:pPr>
        <w:pStyle w:val="BodyText"/>
        <w:ind w:firstLine="709"/>
        <w:rPr>
          <w:b/>
        </w:rPr>
      </w:pPr>
      <w:r w:rsidRPr="0056714A">
        <w:t>Sprendimo tikslas-suv</w:t>
      </w:r>
      <w:r>
        <w:t xml:space="preserve">ienodinti sąlygas statyti automobiliams gyventojams (fiziniams asmenims) turintiems ar nuomojantiems gyvenamąsias  patalpas ir juridiniams asmenims, turintiems juridinio asmens turto   apmokestinamose zonose. </w:t>
      </w:r>
      <w:r w:rsidRPr="0056714A">
        <w:rPr>
          <w:b/>
        </w:rPr>
        <w:t xml:space="preserve"> </w:t>
      </w:r>
    </w:p>
    <w:p w:rsidR="00E52894" w:rsidRPr="001A027A" w:rsidRDefault="00E52894" w:rsidP="001A027A">
      <w:pPr>
        <w:pStyle w:val="BodyText"/>
        <w:ind w:firstLine="709"/>
        <w:jc w:val="both"/>
        <w:rPr>
          <w:b/>
        </w:rPr>
      </w:pPr>
      <w:r w:rsidRPr="001A027A">
        <w:rPr>
          <w:b/>
        </w:rPr>
        <w:t>4. Kokių rezultatų laukiama.</w:t>
      </w:r>
    </w:p>
    <w:p w:rsidR="00E52894" w:rsidRDefault="00E52894" w:rsidP="00C36E22">
      <w:pPr>
        <w:ind w:firstLine="709"/>
        <w:jc w:val="both"/>
      </w:pPr>
      <w:r>
        <w:t>Jeigu bus pritarta siūlomam sprendimo projektui,</w:t>
      </w:r>
      <w:r w:rsidRPr="009777E3">
        <w:t xml:space="preserve"> </w:t>
      </w:r>
      <w:r>
        <w:t>padidės turinčių lengvatinius leidimus skaičius, padidės leidimų išdavimo administracinės išlaidos, Planuojama, kad gyventojų leidimų skaičius fiziniams asmenims galėtų išaugti dvigubai, juridiniams asmenims- apie 1600 leidimų,</w:t>
      </w:r>
    </w:p>
    <w:p w:rsidR="00E52894" w:rsidRPr="004B158B" w:rsidRDefault="00E52894" w:rsidP="00C36E22">
      <w:pPr>
        <w:ind w:firstLine="709"/>
        <w:jc w:val="both"/>
      </w:pPr>
      <w:r>
        <w:t>.</w:t>
      </w:r>
      <w:r w:rsidRPr="004B158B">
        <w:t>5. Kas inicijavo sprendimo projekto rengimą.</w:t>
      </w:r>
    </w:p>
    <w:p w:rsidR="00E52894" w:rsidRDefault="00E52894" w:rsidP="00C36E22">
      <w:pPr>
        <w:pStyle w:val="Header"/>
        <w:ind w:firstLine="709"/>
        <w:jc w:val="both"/>
      </w:pPr>
      <w:r w:rsidRPr="004B158B">
        <w:t>Sp</w:t>
      </w:r>
      <w:r>
        <w:t xml:space="preserve">rendimo projektas parengtas, savivaldybės administracijai vykdant tarybos  protokolinį pavedimą. </w:t>
      </w:r>
    </w:p>
    <w:p w:rsidR="00E52894" w:rsidRDefault="00E52894" w:rsidP="00C36E22">
      <w:pPr>
        <w:pStyle w:val="Header"/>
        <w:ind w:firstLine="709"/>
        <w:jc w:val="both"/>
      </w:pPr>
    </w:p>
    <w:p w:rsidR="00E52894" w:rsidRDefault="00E52894" w:rsidP="001A027A">
      <w:pPr>
        <w:ind w:firstLine="709"/>
        <w:jc w:val="both"/>
        <w:rPr>
          <w:b/>
          <w:bCs/>
          <w:sz w:val="24"/>
          <w:szCs w:val="24"/>
        </w:rPr>
      </w:pPr>
      <w:r w:rsidRPr="001A027A">
        <w:rPr>
          <w:b/>
          <w:bCs/>
          <w:sz w:val="24"/>
          <w:szCs w:val="24"/>
        </w:rPr>
        <w:t>6. Sprendimo projekto rengimo metu gauti specialistų vertinimai.</w:t>
      </w:r>
    </w:p>
    <w:p w:rsidR="00E52894" w:rsidRPr="001A027A" w:rsidRDefault="00E52894" w:rsidP="001A027A">
      <w:pPr>
        <w:ind w:firstLine="709"/>
        <w:jc w:val="both"/>
        <w:rPr>
          <w:sz w:val="24"/>
          <w:szCs w:val="24"/>
        </w:rPr>
      </w:pPr>
    </w:p>
    <w:p w:rsidR="00E52894" w:rsidRDefault="00E52894" w:rsidP="00C36E22">
      <w:pPr>
        <w:ind w:firstLine="709"/>
        <w:jc w:val="both"/>
        <w:rPr>
          <w:sz w:val="24"/>
          <w:szCs w:val="24"/>
        </w:rPr>
      </w:pPr>
      <w:r w:rsidRPr="00C36E22">
        <w:rPr>
          <w:sz w:val="24"/>
          <w:szCs w:val="24"/>
        </w:rPr>
        <w:t>Projekto rengimo metu specialistai šiame projekte numatomą tvarką vertino nevienareikšmiškai, buvo siūlyti ir kitokie variantai -   kiemų  priskyrimas namams.</w:t>
      </w:r>
    </w:p>
    <w:p w:rsidR="00E52894" w:rsidRPr="00C36E22" w:rsidRDefault="00E52894" w:rsidP="00C36E22">
      <w:pPr>
        <w:ind w:firstLine="709"/>
        <w:jc w:val="both"/>
        <w:rPr>
          <w:sz w:val="24"/>
          <w:szCs w:val="24"/>
        </w:rPr>
      </w:pPr>
    </w:p>
    <w:p w:rsidR="00E52894" w:rsidRDefault="00E52894" w:rsidP="001A027A">
      <w:pPr>
        <w:ind w:firstLine="709"/>
        <w:jc w:val="both"/>
        <w:rPr>
          <w:sz w:val="24"/>
          <w:szCs w:val="24"/>
        </w:rPr>
      </w:pPr>
    </w:p>
    <w:p w:rsidR="00E52894" w:rsidRDefault="00E52894" w:rsidP="001A027A">
      <w:pPr>
        <w:ind w:firstLine="709"/>
        <w:jc w:val="both"/>
        <w:rPr>
          <w:sz w:val="24"/>
          <w:szCs w:val="24"/>
        </w:rPr>
      </w:pPr>
    </w:p>
    <w:p w:rsidR="00E52894" w:rsidRPr="001A027A" w:rsidRDefault="00E52894" w:rsidP="001A027A">
      <w:pPr>
        <w:ind w:firstLine="709"/>
        <w:jc w:val="both"/>
        <w:rPr>
          <w:b/>
          <w:bCs/>
          <w:sz w:val="24"/>
          <w:szCs w:val="24"/>
        </w:rPr>
      </w:pPr>
      <w:r w:rsidRPr="001A027A">
        <w:rPr>
          <w:sz w:val="24"/>
          <w:szCs w:val="24"/>
        </w:rPr>
        <w:t xml:space="preserve"> </w:t>
      </w:r>
      <w:r w:rsidRPr="001A027A">
        <w:rPr>
          <w:b/>
          <w:bCs/>
          <w:sz w:val="24"/>
          <w:szCs w:val="24"/>
        </w:rPr>
        <w:t>7. Galimos teigiamos ar neigiamos sprendimo priėmimo pasekmės.</w:t>
      </w:r>
    </w:p>
    <w:p w:rsidR="00E52894" w:rsidRPr="00C36E22" w:rsidRDefault="00E52894" w:rsidP="00C36E22">
      <w:pPr>
        <w:ind w:firstLine="709"/>
        <w:jc w:val="both"/>
        <w:rPr>
          <w:bCs/>
          <w:sz w:val="24"/>
          <w:szCs w:val="24"/>
        </w:rPr>
      </w:pPr>
      <w:r w:rsidRPr="00C36E22">
        <w:rPr>
          <w:bCs/>
          <w:sz w:val="24"/>
          <w:szCs w:val="24"/>
        </w:rPr>
        <w:t>Juridiniai asmenys, turintys juridinio asmens turto apmokestintose teritorijose, galės įsigyti leidimus parkavimui tokiomis pat lengvatinėmis sąlygomis, kaip ir gyventojai. Galimas apmokestintų zonų apkrovimo transporto priemonėmis padidėjimas. Yra galimybė atsirasti leidimų perpardavimui. Išaugs leidimų išdavimo sąnaudos ir laikas.</w:t>
      </w:r>
    </w:p>
    <w:p w:rsidR="00E52894" w:rsidRPr="00C36E22" w:rsidRDefault="00E52894" w:rsidP="00A54F0A">
      <w:pPr>
        <w:ind w:firstLine="709"/>
        <w:jc w:val="both"/>
        <w:rPr>
          <w:bCs/>
          <w:sz w:val="24"/>
          <w:szCs w:val="24"/>
        </w:rPr>
      </w:pPr>
    </w:p>
    <w:p w:rsidR="00E52894" w:rsidRPr="001A027A" w:rsidRDefault="00E52894" w:rsidP="00A54F0A">
      <w:pPr>
        <w:ind w:firstLine="709"/>
        <w:jc w:val="both"/>
        <w:rPr>
          <w:b/>
          <w:bCs/>
          <w:sz w:val="24"/>
          <w:szCs w:val="24"/>
        </w:rPr>
      </w:pPr>
    </w:p>
    <w:p w:rsidR="00E52894" w:rsidRPr="00A54F0A" w:rsidRDefault="00E52894" w:rsidP="00A54F0A">
      <w:pPr>
        <w:jc w:val="both"/>
        <w:rPr>
          <w:sz w:val="24"/>
          <w:szCs w:val="24"/>
        </w:rPr>
      </w:pPr>
      <w:r w:rsidRPr="00A54F0A">
        <w:rPr>
          <w:sz w:val="24"/>
          <w:szCs w:val="24"/>
        </w:rPr>
        <w:t>Licencijų, leidimų ir vartotojų teisių apsaugos skyriaus vedėja</w:t>
      </w:r>
      <w:r>
        <w:rPr>
          <w:sz w:val="24"/>
          <w:szCs w:val="24"/>
        </w:rPr>
        <w:tab/>
      </w:r>
      <w:r>
        <w:rPr>
          <w:sz w:val="24"/>
          <w:szCs w:val="24"/>
        </w:rPr>
        <w:tab/>
        <w:t xml:space="preserve">             </w:t>
      </w:r>
      <w:r w:rsidRPr="00A54F0A">
        <w:rPr>
          <w:sz w:val="24"/>
          <w:szCs w:val="24"/>
        </w:rPr>
        <w:t>Zita Žižytė</w:t>
      </w:r>
    </w:p>
    <w:p w:rsidR="00E52894" w:rsidRPr="00A54F0A" w:rsidRDefault="00E52894" w:rsidP="00A54F0A">
      <w:pPr>
        <w:jc w:val="both"/>
        <w:rPr>
          <w:sz w:val="24"/>
          <w:szCs w:val="24"/>
        </w:rPr>
      </w:pPr>
    </w:p>
    <w:sectPr w:rsidR="00E52894" w:rsidRPr="00A54F0A" w:rsidSect="00A54F0A">
      <w:headerReference w:type="even" r:id="rId7"/>
      <w:headerReference w:type="default" r:id="rId8"/>
      <w:pgSz w:w="11906" w:h="16838" w:code="9"/>
      <w:pgMar w:top="1134" w:right="567" w:bottom="1134" w:left="1701" w:header="539" w:footer="851"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894" w:rsidRDefault="00E52894">
      <w:r>
        <w:separator/>
      </w:r>
    </w:p>
  </w:endnote>
  <w:endnote w:type="continuationSeparator" w:id="0">
    <w:p w:rsidR="00E52894" w:rsidRDefault="00E52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894" w:rsidRDefault="00E52894">
      <w:r>
        <w:separator/>
      </w:r>
    </w:p>
  </w:footnote>
  <w:footnote w:type="continuationSeparator" w:id="0">
    <w:p w:rsidR="00E52894" w:rsidRDefault="00E52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94" w:rsidRDefault="00E528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2894" w:rsidRDefault="00E528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2894" w:rsidRDefault="00E528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52894" w:rsidRDefault="00E528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B5BFB"/>
    <w:multiLevelType w:val="hybridMultilevel"/>
    <w:tmpl w:val="2528C0BA"/>
    <w:lvl w:ilvl="0" w:tplc="7FCAC848">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cs="Times New Roman" w:hint="default"/>
      </w:rPr>
    </w:lvl>
    <w:lvl w:ilvl="1" w:tplc="04270019" w:tentative="1">
      <w:start w:val="1"/>
      <w:numFmt w:val="lowerLetter"/>
      <w:lvlText w:val="%2."/>
      <w:lvlJc w:val="left"/>
      <w:pPr>
        <w:ind w:left="1789" w:hanging="360"/>
      </w:pPr>
      <w:rPr>
        <w:rFonts w:cs="Times New Roman"/>
      </w:rPr>
    </w:lvl>
    <w:lvl w:ilvl="2" w:tplc="0427001B" w:tentative="1">
      <w:start w:val="1"/>
      <w:numFmt w:val="lowerRoman"/>
      <w:lvlText w:val="%3."/>
      <w:lvlJc w:val="right"/>
      <w:pPr>
        <w:ind w:left="2509" w:hanging="180"/>
      </w:pPr>
      <w:rPr>
        <w:rFonts w:cs="Times New Roman"/>
      </w:rPr>
    </w:lvl>
    <w:lvl w:ilvl="3" w:tplc="0427000F" w:tentative="1">
      <w:start w:val="1"/>
      <w:numFmt w:val="decimal"/>
      <w:lvlText w:val="%4."/>
      <w:lvlJc w:val="left"/>
      <w:pPr>
        <w:ind w:left="3229" w:hanging="360"/>
      </w:pPr>
      <w:rPr>
        <w:rFonts w:cs="Times New Roman"/>
      </w:rPr>
    </w:lvl>
    <w:lvl w:ilvl="4" w:tplc="04270019" w:tentative="1">
      <w:start w:val="1"/>
      <w:numFmt w:val="lowerLetter"/>
      <w:lvlText w:val="%5."/>
      <w:lvlJc w:val="left"/>
      <w:pPr>
        <w:ind w:left="3949" w:hanging="360"/>
      </w:pPr>
      <w:rPr>
        <w:rFonts w:cs="Times New Roman"/>
      </w:rPr>
    </w:lvl>
    <w:lvl w:ilvl="5" w:tplc="0427001B" w:tentative="1">
      <w:start w:val="1"/>
      <w:numFmt w:val="lowerRoman"/>
      <w:lvlText w:val="%6."/>
      <w:lvlJc w:val="right"/>
      <w:pPr>
        <w:ind w:left="4669" w:hanging="180"/>
      </w:pPr>
      <w:rPr>
        <w:rFonts w:cs="Times New Roman"/>
      </w:rPr>
    </w:lvl>
    <w:lvl w:ilvl="6" w:tplc="0427000F" w:tentative="1">
      <w:start w:val="1"/>
      <w:numFmt w:val="decimal"/>
      <w:lvlText w:val="%7."/>
      <w:lvlJc w:val="left"/>
      <w:pPr>
        <w:ind w:left="5389" w:hanging="360"/>
      </w:pPr>
      <w:rPr>
        <w:rFonts w:cs="Times New Roman"/>
      </w:rPr>
    </w:lvl>
    <w:lvl w:ilvl="7" w:tplc="04270019" w:tentative="1">
      <w:start w:val="1"/>
      <w:numFmt w:val="lowerLetter"/>
      <w:lvlText w:val="%8."/>
      <w:lvlJc w:val="left"/>
      <w:pPr>
        <w:ind w:left="6109" w:hanging="360"/>
      </w:pPr>
      <w:rPr>
        <w:rFonts w:cs="Times New Roman"/>
      </w:rPr>
    </w:lvl>
    <w:lvl w:ilvl="8" w:tplc="0427001B" w:tentative="1">
      <w:start w:val="1"/>
      <w:numFmt w:val="lowerRoman"/>
      <w:lvlText w:val="%9."/>
      <w:lvlJc w:val="right"/>
      <w:pPr>
        <w:ind w:left="6829"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BFB"/>
    <w:rsid w:val="000019DC"/>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506"/>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1F8F"/>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56CE"/>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48C4"/>
    <w:rsid w:val="00167383"/>
    <w:rsid w:val="001700D9"/>
    <w:rsid w:val="00171FF5"/>
    <w:rsid w:val="001725C0"/>
    <w:rsid w:val="00173DD5"/>
    <w:rsid w:val="00176C7A"/>
    <w:rsid w:val="00176DA8"/>
    <w:rsid w:val="0017726B"/>
    <w:rsid w:val="00180091"/>
    <w:rsid w:val="00181137"/>
    <w:rsid w:val="00181E3E"/>
    <w:rsid w:val="0018305C"/>
    <w:rsid w:val="00183687"/>
    <w:rsid w:val="001858AA"/>
    <w:rsid w:val="0019156E"/>
    <w:rsid w:val="00191880"/>
    <w:rsid w:val="0019267E"/>
    <w:rsid w:val="00192824"/>
    <w:rsid w:val="00192A1F"/>
    <w:rsid w:val="00192F5D"/>
    <w:rsid w:val="00194CD6"/>
    <w:rsid w:val="00195945"/>
    <w:rsid w:val="00196E36"/>
    <w:rsid w:val="001A027A"/>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18B"/>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2A7"/>
    <w:rsid w:val="00282807"/>
    <w:rsid w:val="00283FE7"/>
    <w:rsid w:val="00284251"/>
    <w:rsid w:val="0028514F"/>
    <w:rsid w:val="00285773"/>
    <w:rsid w:val="0028595F"/>
    <w:rsid w:val="0028720D"/>
    <w:rsid w:val="00290E5D"/>
    <w:rsid w:val="002910FE"/>
    <w:rsid w:val="0029169E"/>
    <w:rsid w:val="002925BA"/>
    <w:rsid w:val="00295DD3"/>
    <w:rsid w:val="00295DFF"/>
    <w:rsid w:val="00296190"/>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6EE8"/>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8FF"/>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B7AA9"/>
    <w:rsid w:val="003C04D6"/>
    <w:rsid w:val="003C09F9"/>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3CCE"/>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344"/>
    <w:rsid w:val="00482C45"/>
    <w:rsid w:val="004844A8"/>
    <w:rsid w:val="0048580B"/>
    <w:rsid w:val="00485C0D"/>
    <w:rsid w:val="00487242"/>
    <w:rsid w:val="00487911"/>
    <w:rsid w:val="00487A36"/>
    <w:rsid w:val="00490162"/>
    <w:rsid w:val="0049225E"/>
    <w:rsid w:val="004923B4"/>
    <w:rsid w:val="004927C5"/>
    <w:rsid w:val="0049348A"/>
    <w:rsid w:val="00494258"/>
    <w:rsid w:val="0049442B"/>
    <w:rsid w:val="0049450A"/>
    <w:rsid w:val="004948E9"/>
    <w:rsid w:val="00496F46"/>
    <w:rsid w:val="00497587"/>
    <w:rsid w:val="004976B0"/>
    <w:rsid w:val="004A1A24"/>
    <w:rsid w:val="004A2DDB"/>
    <w:rsid w:val="004A5073"/>
    <w:rsid w:val="004A5A52"/>
    <w:rsid w:val="004A6D17"/>
    <w:rsid w:val="004A744A"/>
    <w:rsid w:val="004B0C06"/>
    <w:rsid w:val="004B12FE"/>
    <w:rsid w:val="004B158B"/>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4ECE"/>
    <w:rsid w:val="00506F7F"/>
    <w:rsid w:val="00511771"/>
    <w:rsid w:val="00512912"/>
    <w:rsid w:val="00512B37"/>
    <w:rsid w:val="005132E1"/>
    <w:rsid w:val="005132FC"/>
    <w:rsid w:val="005138AC"/>
    <w:rsid w:val="005145FA"/>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260F"/>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14A"/>
    <w:rsid w:val="00567EC0"/>
    <w:rsid w:val="00572927"/>
    <w:rsid w:val="0057491C"/>
    <w:rsid w:val="00575331"/>
    <w:rsid w:val="005805D8"/>
    <w:rsid w:val="00580984"/>
    <w:rsid w:val="00581216"/>
    <w:rsid w:val="0058130C"/>
    <w:rsid w:val="00581F94"/>
    <w:rsid w:val="00582492"/>
    <w:rsid w:val="00583358"/>
    <w:rsid w:val="00583E8E"/>
    <w:rsid w:val="005848C6"/>
    <w:rsid w:val="00584DAC"/>
    <w:rsid w:val="00585FA7"/>
    <w:rsid w:val="00586507"/>
    <w:rsid w:val="00586687"/>
    <w:rsid w:val="005868BD"/>
    <w:rsid w:val="00586D08"/>
    <w:rsid w:val="00587970"/>
    <w:rsid w:val="00587980"/>
    <w:rsid w:val="00587D40"/>
    <w:rsid w:val="0059079C"/>
    <w:rsid w:val="00590D01"/>
    <w:rsid w:val="00591BDF"/>
    <w:rsid w:val="00595C02"/>
    <w:rsid w:val="005971DF"/>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3A9D"/>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1FD"/>
    <w:rsid w:val="008347CD"/>
    <w:rsid w:val="00834841"/>
    <w:rsid w:val="00834890"/>
    <w:rsid w:val="00836BF2"/>
    <w:rsid w:val="00836E9F"/>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3FF1"/>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899"/>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64AFF"/>
    <w:rsid w:val="00970A6B"/>
    <w:rsid w:val="00971FEE"/>
    <w:rsid w:val="00972FC5"/>
    <w:rsid w:val="009739AD"/>
    <w:rsid w:val="00974C89"/>
    <w:rsid w:val="00975295"/>
    <w:rsid w:val="0097592F"/>
    <w:rsid w:val="009777E3"/>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9E0"/>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CBD"/>
    <w:rsid w:val="009E5F79"/>
    <w:rsid w:val="009E6FB3"/>
    <w:rsid w:val="009F298F"/>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34933"/>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14C9"/>
    <w:rsid w:val="00A52693"/>
    <w:rsid w:val="00A53174"/>
    <w:rsid w:val="00A53CE4"/>
    <w:rsid w:val="00A54674"/>
    <w:rsid w:val="00A54F0A"/>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1CEC"/>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8EE"/>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E5D"/>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B50"/>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93A"/>
    <w:rsid w:val="00BC3A66"/>
    <w:rsid w:val="00BC3CCA"/>
    <w:rsid w:val="00BC3F85"/>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337"/>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36E22"/>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0C28"/>
    <w:rsid w:val="00C8105D"/>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8A3"/>
    <w:rsid w:val="00D00A3C"/>
    <w:rsid w:val="00D02310"/>
    <w:rsid w:val="00D0360C"/>
    <w:rsid w:val="00D03E00"/>
    <w:rsid w:val="00D071D9"/>
    <w:rsid w:val="00D10E86"/>
    <w:rsid w:val="00D14F39"/>
    <w:rsid w:val="00D15168"/>
    <w:rsid w:val="00D1526A"/>
    <w:rsid w:val="00D15EE5"/>
    <w:rsid w:val="00D16963"/>
    <w:rsid w:val="00D17A94"/>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77B4F"/>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60A"/>
    <w:rsid w:val="00E447D3"/>
    <w:rsid w:val="00E44D41"/>
    <w:rsid w:val="00E47D8B"/>
    <w:rsid w:val="00E5006F"/>
    <w:rsid w:val="00E5017B"/>
    <w:rsid w:val="00E50209"/>
    <w:rsid w:val="00E50CA6"/>
    <w:rsid w:val="00E50EFC"/>
    <w:rsid w:val="00E521D0"/>
    <w:rsid w:val="00E52894"/>
    <w:rsid w:val="00E5337D"/>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3E59"/>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0320"/>
    <w:rsid w:val="00F5057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2DCF"/>
    <w:rsid w:val="00F73BDB"/>
    <w:rsid w:val="00F7487C"/>
    <w:rsid w:val="00F7503C"/>
    <w:rsid w:val="00F75115"/>
    <w:rsid w:val="00F75F95"/>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CA6"/>
    <w:rPr>
      <w:sz w:val="20"/>
      <w:szCs w:val="20"/>
    </w:rPr>
  </w:style>
  <w:style w:type="paragraph" w:styleId="Heading2">
    <w:name w:val="heading 2"/>
    <w:basedOn w:val="Normal"/>
    <w:next w:val="Normal"/>
    <w:link w:val="Heading2Char"/>
    <w:uiPriority w:val="99"/>
    <w:qFormat/>
    <w:rsid w:val="00FE0BFB"/>
    <w:pPr>
      <w:keepNext/>
      <w:jc w:val="center"/>
      <w:outlineLvl w:val="1"/>
    </w:pPr>
    <w:rPr>
      <w:b/>
      <w:bCs/>
      <w:caps/>
      <w:sz w:val="24"/>
      <w:lang w:eastAsia="en-US"/>
    </w:rPr>
  </w:style>
  <w:style w:type="paragraph" w:styleId="Heading3">
    <w:name w:val="heading 3"/>
    <w:basedOn w:val="Normal"/>
    <w:next w:val="Normal"/>
    <w:link w:val="Heading3Char"/>
    <w:uiPriority w:val="99"/>
    <w:qFormat/>
    <w:rsid w:val="00FE0BFB"/>
    <w:pPr>
      <w:keepNext/>
      <w:outlineLvl w:val="2"/>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E0BFB"/>
    <w:rPr>
      <w:rFonts w:cs="Times New Roman"/>
      <w:b/>
      <w:caps/>
      <w:sz w:val="24"/>
      <w:lang w:eastAsia="en-US"/>
    </w:rPr>
  </w:style>
  <w:style w:type="character" w:customStyle="1" w:styleId="Heading3Char">
    <w:name w:val="Heading 3 Char"/>
    <w:basedOn w:val="DefaultParagraphFont"/>
    <w:link w:val="Heading3"/>
    <w:uiPriority w:val="99"/>
    <w:locked/>
    <w:rsid w:val="00FE0BFB"/>
    <w:rPr>
      <w:rFonts w:cs="Times New Roman"/>
      <w:sz w:val="24"/>
      <w:lang w:eastAsia="en-US"/>
    </w:rPr>
  </w:style>
  <w:style w:type="paragraph" w:styleId="BodyTextIndent2">
    <w:name w:val="Body Text Indent 2"/>
    <w:basedOn w:val="Normal"/>
    <w:link w:val="BodyTextIndent2Char"/>
    <w:uiPriority w:val="99"/>
    <w:rsid w:val="00FE0BFB"/>
    <w:pPr>
      <w:spacing w:after="120" w:line="480" w:lineRule="auto"/>
      <w:ind w:left="283"/>
    </w:pPr>
    <w:rPr>
      <w:sz w:val="24"/>
      <w:szCs w:val="24"/>
      <w:lang w:eastAsia="en-US"/>
    </w:rPr>
  </w:style>
  <w:style w:type="character" w:customStyle="1" w:styleId="BodyTextIndent2Char">
    <w:name w:val="Body Text Indent 2 Char"/>
    <w:basedOn w:val="DefaultParagraphFont"/>
    <w:link w:val="BodyTextIndent2"/>
    <w:uiPriority w:val="99"/>
    <w:locked/>
    <w:rsid w:val="00FE0BFB"/>
    <w:rPr>
      <w:rFonts w:cs="Times New Roman"/>
      <w:sz w:val="24"/>
      <w:lang w:eastAsia="en-US"/>
    </w:rPr>
  </w:style>
  <w:style w:type="paragraph" w:styleId="Header">
    <w:name w:val="header"/>
    <w:basedOn w:val="Normal"/>
    <w:link w:val="HeaderChar"/>
    <w:uiPriority w:val="99"/>
    <w:rsid w:val="00FE0BFB"/>
    <w:pPr>
      <w:tabs>
        <w:tab w:val="center" w:pos="4819"/>
        <w:tab w:val="right" w:pos="9638"/>
      </w:tabs>
    </w:pPr>
    <w:rPr>
      <w:sz w:val="24"/>
      <w:szCs w:val="24"/>
      <w:lang w:eastAsia="en-US"/>
    </w:rPr>
  </w:style>
  <w:style w:type="character" w:customStyle="1" w:styleId="HeaderChar">
    <w:name w:val="Header Char"/>
    <w:basedOn w:val="DefaultParagraphFont"/>
    <w:link w:val="Header"/>
    <w:uiPriority w:val="99"/>
    <w:locked/>
    <w:rsid w:val="00FE0BFB"/>
    <w:rPr>
      <w:rFonts w:cs="Times New Roman"/>
      <w:sz w:val="24"/>
      <w:lang w:eastAsia="en-US"/>
    </w:rPr>
  </w:style>
  <w:style w:type="character" w:styleId="PageNumber">
    <w:name w:val="page number"/>
    <w:basedOn w:val="DefaultParagraphFont"/>
    <w:uiPriority w:val="99"/>
    <w:rsid w:val="00FE0BFB"/>
    <w:rPr>
      <w:rFonts w:cs="Times New Roman"/>
    </w:rPr>
  </w:style>
  <w:style w:type="paragraph" w:styleId="BodyText">
    <w:name w:val="Body Text"/>
    <w:basedOn w:val="Normal"/>
    <w:link w:val="BodyTextChar"/>
    <w:uiPriority w:val="99"/>
    <w:rsid w:val="00FE0BFB"/>
    <w:pPr>
      <w:spacing w:after="120"/>
    </w:pPr>
    <w:rPr>
      <w:sz w:val="24"/>
      <w:szCs w:val="24"/>
    </w:rPr>
  </w:style>
  <w:style w:type="character" w:customStyle="1" w:styleId="BodyTextChar">
    <w:name w:val="Body Text Char"/>
    <w:basedOn w:val="DefaultParagraphFont"/>
    <w:link w:val="BodyText"/>
    <w:uiPriority w:val="99"/>
    <w:locked/>
    <w:rsid w:val="00FE0BFB"/>
    <w:rPr>
      <w:rFonts w:cs="Times New Roman"/>
      <w:sz w:val="24"/>
    </w:rPr>
  </w:style>
  <w:style w:type="paragraph" w:styleId="BodyText2">
    <w:name w:val="Body Text 2"/>
    <w:basedOn w:val="Normal"/>
    <w:link w:val="BodyText2Char"/>
    <w:uiPriority w:val="99"/>
    <w:rsid w:val="00FE0BFB"/>
    <w:pPr>
      <w:spacing w:after="120" w:line="480" w:lineRule="auto"/>
    </w:pPr>
    <w:rPr>
      <w:sz w:val="24"/>
      <w:szCs w:val="24"/>
    </w:rPr>
  </w:style>
  <w:style w:type="character" w:customStyle="1" w:styleId="BodyText2Char">
    <w:name w:val="Body Text 2 Char"/>
    <w:basedOn w:val="DefaultParagraphFont"/>
    <w:link w:val="BodyText2"/>
    <w:uiPriority w:val="99"/>
    <w:locked/>
    <w:rsid w:val="00FE0BFB"/>
    <w:rPr>
      <w:rFonts w:cs="Times New Roman"/>
      <w:sz w:val="24"/>
    </w:rPr>
  </w:style>
  <w:style w:type="paragraph" w:styleId="BalloonText">
    <w:name w:val="Balloon Text"/>
    <w:basedOn w:val="Normal"/>
    <w:link w:val="BalloonTextChar"/>
    <w:uiPriority w:val="99"/>
    <w:rsid w:val="00DB072D"/>
    <w:rPr>
      <w:rFonts w:ascii="Tahoma" w:hAnsi="Tahoma"/>
      <w:sz w:val="16"/>
      <w:szCs w:val="16"/>
      <w:lang w:eastAsia="en-US"/>
    </w:rPr>
  </w:style>
  <w:style w:type="character" w:customStyle="1" w:styleId="BalloonTextChar">
    <w:name w:val="Balloon Text Char"/>
    <w:basedOn w:val="DefaultParagraphFont"/>
    <w:link w:val="BalloonText"/>
    <w:uiPriority w:val="99"/>
    <w:locked/>
    <w:rsid w:val="00DB072D"/>
    <w:rPr>
      <w:rFonts w:ascii="Tahoma" w:hAnsi="Tahoma" w:cs="Times New Roman"/>
      <w:sz w:val="16"/>
      <w:lang w:eastAsia="en-US"/>
    </w:rPr>
  </w:style>
  <w:style w:type="paragraph" w:styleId="ListParagraph">
    <w:name w:val="List Paragraph"/>
    <w:basedOn w:val="Normal"/>
    <w:uiPriority w:val="99"/>
    <w:qFormat/>
    <w:rsid w:val="003077A5"/>
    <w:pPr>
      <w:ind w:left="720"/>
      <w:contextualSpacing/>
    </w:pPr>
    <w:rPr>
      <w:sz w:val="24"/>
      <w:szCs w:val="24"/>
    </w:rPr>
  </w:style>
  <w:style w:type="paragraph" w:styleId="Footer">
    <w:name w:val="footer"/>
    <w:basedOn w:val="Normal"/>
    <w:link w:val="FooterChar"/>
    <w:uiPriority w:val="99"/>
    <w:rsid w:val="00C72E9F"/>
    <w:pPr>
      <w:tabs>
        <w:tab w:val="center" w:pos="4819"/>
        <w:tab w:val="right" w:pos="9638"/>
      </w:tabs>
    </w:pPr>
    <w:rPr>
      <w:sz w:val="24"/>
      <w:szCs w:val="24"/>
      <w:lang w:eastAsia="en-US"/>
    </w:rPr>
  </w:style>
  <w:style w:type="character" w:customStyle="1" w:styleId="FooterChar">
    <w:name w:val="Footer Char"/>
    <w:basedOn w:val="DefaultParagraphFont"/>
    <w:link w:val="Footer"/>
    <w:uiPriority w:val="99"/>
    <w:locked/>
    <w:rsid w:val="00C72E9F"/>
    <w:rPr>
      <w:rFonts w:cs="Times New Roman"/>
      <w:sz w:val="24"/>
      <w:lang w:eastAsia="en-US"/>
    </w:rPr>
  </w:style>
  <w:style w:type="table" w:styleId="TableGrid">
    <w:name w:val="Table Grid"/>
    <w:basedOn w:val="TableNormal"/>
    <w:uiPriority w:val="99"/>
    <w:locked/>
    <w:rsid w:val="00BB15A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E50CA6"/>
    <w:pPr>
      <w:spacing w:after="120"/>
      <w:ind w:left="283"/>
    </w:pPr>
    <w:rPr>
      <w:sz w:val="24"/>
      <w:szCs w:val="24"/>
      <w:lang w:eastAsia="en-US"/>
    </w:rPr>
  </w:style>
  <w:style w:type="character" w:customStyle="1" w:styleId="BodyTextIndentChar">
    <w:name w:val="Body Text Indent Char"/>
    <w:basedOn w:val="DefaultParagraphFont"/>
    <w:link w:val="BodyTextIndent"/>
    <w:uiPriority w:val="99"/>
    <w:semiHidden/>
    <w:locked/>
    <w:rsid w:val="001648C4"/>
    <w:rPr>
      <w:rFonts w:cs="Times New Roman"/>
      <w:sz w:val="20"/>
      <w:szCs w:val="20"/>
    </w:rPr>
  </w:style>
  <w:style w:type="paragraph" w:styleId="BodyTextIndent3">
    <w:name w:val="Body Text Indent 3"/>
    <w:basedOn w:val="Normal"/>
    <w:link w:val="BodyTextIndent3Char"/>
    <w:uiPriority w:val="99"/>
    <w:rsid w:val="00E50CA6"/>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1648C4"/>
    <w:rPr>
      <w:rFonts w:cs="Times New Roman"/>
      <w:sz w:val="16"/>
      <w:szCs w:val="16"/>
    </w:rPr>
  </w:style>
  <w:style w:type="paragraph" w:customStyle="1" w:styleId="prastasisAbipuslygiuot">
    <w:name w:val="Įprastasis + Abipusė lygiuotė"/>
    <w:aliases w:val="Pirmoji eilutė:  1,27 cm"/>
    <w:basedOn w:val="Normal"/>
    <w:uiPriority w:val="99"/>
    <w:rsid w:val="00E50CA6"/>
    <w:pPr>
      <w:ind w:firstLine="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77944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2321</Words>
  <Characters>1324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KLAIPĖDOS MIESTO SAVIVALDYBĖS TARYBA</dc:title>
  <dc:subject/>
  <dc:creator>G.Vilimaitiene</dc:creator>
  <cp:keywords/>
  <dc:description/>
  <cp:lastModifiedBy>V.Palaimiene</cp:lastModifiedBy>
  <cp:revision>2</cp:revision>
  <cp:lastPrinted>2012-05-08T11:44:00Z</cp:lastPrinted>
  <dcterms:created xsi:type="dcterms:W3CDTF">2012-12-13T07:25:00Z</dcterms:created>
  <dcterms:modified xsi:type="dcterms:W3CDTF">2012-12-13T07:25:00Z</dcterms:modified>
</cp:coreProperties>
</file>