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05" w:rsidRPr="00954873" w:rsidRDefault="00F96105" w:rsidP="00A6227E">
      <w:pPr>
        <w:spacing w:after="0" w:line="240" w:lineRule="auto"/>
        <w:jc w:val="center"/>
        <w:rPr>
          <w:rFonts w:ascii="Times New Roman" w:hAnsi="Times New Roman"/>
          <w:b/>
          <w:sz w:val="24"/>
          <w:szCs w:val="20"/>
          <w:lang w:eastAsia="lt-LT"/>
        </w:rPr>
      </w:pPr>
      <w:r w:rsidRPr="00954873">
        <w:rPr>
          <w:rFonts w:ascii="Times New Roman" w:hAnsi="Times New Roman"/>
          <w:b/>
          <w:sz w:val="24"/>
          <w:szCs w:val="20"/>
          <w:lang w:eastAsia="lt-LT"/>
        </w:rPr>
        <w:t>AIŠKINAMASIS RAŠTAS</w:t>
      </w:r>
    </w:p>
    <w:p w:rsidR="00F96105" w:rsidRPr="00954873" w:rsidRDefault="00F96105" w:rsidP="00D46397">
      <w:pPr>
        <w:jc w:val="center"/>
        <w:rPr>
          <w:rFonts w:ascii="Times New Roman" w:hAnsi="Times New Roman"/>
          <w:b/>
          <w:sz w:val="24"/>
          <w:szCs w:val="20"/>
          <w:lang w:eastAsia="lt-LT"/>
        </w:rPr>
      </w:pPr>
      <w:r w:rsidRPr="00954873">
        <w:rPr>
          <w:rFonts w:ascii="Times New Roman" w:hAnsi="Times New Roman"/>
          <w:b/>
          <w:sz w:val="24"/>
          <w:szCs w:val="20"/>
          <w:lang w:eastAsia="lt-LT"/>
        </w:rPr>
        <w:t xml:space="preserve">DĖL KLAIPĖDOS MIESTO SAVIVALDYBĖS TARYBOS 2011 M. GEGUŽĖS 27 D. SPRENDIMO Nr. T2-179 „DĖL JŪRINIŲ IR VIDAUS VANDENŲ REIKALŲ KOMISIJOS SUDARYMO“ PAKEITIMO </w:t>
      </w:r>
    </w:p>
    <w:p w:rsidR="00F96105" w:rsidRPr="00954873" w:rsidRDefault="00F96105" w:rsidP="00A6227E">
      <w:pPr>
        <w:spacing w:after="0" w:line="240" w:lineRule="auto"/>
        <w:jc w:val="center"/>
        <w:rPr>
          <w:rFonts w:ascii="Times New Roman" w:hAnsi="Times New Roman"/>
          <w:b/>
          <w:sz w:val="24"/>
          <w:szCs w:val="20"/>
          <w:lang w:eastAsia="lt-LT"/>
        </w:rPr>
      </w:pPr>
    </w:p>
    <w:p w:rsidR="00F96105" w:rsidRPr="00954873" w:rsidRDefault="00F96105" w:rsidP="00A6227E">
      <w:pPr>
        <w:spacing w:after="0" w:line="240" w:lineRule="auto"/>
        <w:jc w:val="center"/>
        <w:rPr>
          <w:rFonts w:ascii="Times New Roman" w:hAnsi="Times New Roman"/>
          <w:b/>
          <w:sz w:val="24"/>
          <w:szCs w:val="20"/>
          <w:lang w:eastAsia="lt-LT"/>
        </w:rPr>
      </w:pPr>
    </w:p>
    <w:p w:rsidR="00F96105" w:rsidRPr="00954873" w:rsidRDefault="00F96105" w:rsidP="00B97D72">
      <w:pPr>
        <w:spacing w:after="0" w:line="240" w:lineRule="auto"/>
        <w:ind w:firstLine="567"/>
        <w:jc w:val="both"/>
        <w:rPr>
          <w:rFonts w:ascii="Times New Roman" w:hAnsi="Times New Roman"/>
          <w:b/>
          <w:sz w:val="24"/>
          <w:szCs w:val="20"/>
          <w:lang w:eastAsia="lt-LT"/>
        </w:rPr>
      </w:pPr>
      <w:r w:rsidRPr="00954873">
        <w:rPr>
          <w:rFonts w:ascii="Times New Roman" w:hAnsi="Times New Roman"/>
          <w:b/>
          <w:sz w:val="24"/>
          <w:szCs w:val="20"/>
          <w:lang w:eastAsia="lt-LT"/>
        </w:rPr>
        <w:t>1. Sprendimo projekto esmė, tikslai ir uždaviniai.</w:t>
      </w:r>
    </w:p>
    <w:p w:rsidR="00F96105" w:rsidRPr="00954873" w:rsidRDefault="00F96105" w:rsidP="00B97D72">
      <w:pPr>
        <w:spacing w:after="0" w:line="240" w:lineRule="auto"/>
        <w:ind w:firstLine="567"/>
        <w:jc w:val="both"/>
        <w:rPr>
          <w:rFonts w:ascii="Times New Roman" w:hAnsi="Times New Roman"/>
          <w:sz w:val="24"/>
          <w:szCs w:val="20"/>
          <w:lang w:eastAsia="lt-LT"/>
        </w:rPr>
      </w:pPr>
      <w:r w:rsidRPr="00954873">
        <w:rPr>
          <w:rFonts w:ascii="Times New Roman" w:hAnsi="Times New Roman"/>
          <w:sz w:val="24"/>
          <w:szCs w:val="20"/>
          <w:lang w:eastAsia="lt-LT"/>
        </w:rPr>
        <w:t xml:space="preserve">Savivaldybės tarybos sprendimo projektu siekiama pakeisti Jūrinių ir vidaus vandenų reikalų komisijos sudėtį.  </w:t>
      </w:r>
    </w:p>
    <w:p w:rsidR="00F96105" w:rsidRPr="00954873" w:rsidRDefault="00F96105" w:rsidP="00B97D72">
      <w:pPr>
        <w:spacing w:after="0" w:line="240" w:lineRule="auto"/>
        <w:ind w:firstLine="567"/>
        <w:jc w:val="both"/>
        <w:rPr>
          <w:rFonts w:ascii="Times New Roman" w:hAnsi="Times New Roman"/>
          <w:sz w:val="24"/>
          <w:szCs w:val="24"/>
          <w:lang w:eastAsia="lt-LT"/>
        </w:rPr>
      </w:pPr>
      <w:r w:rsidRPr="00954873">
        <w:rPr>
          <w:rFonts w:ascii="Times New Roman" w:hAnsi="Times New Roman"/>
          <w:sz w:val="24"/>
          <w:szCs w:val="24"/>
          <w:lang w:eastAsia="lt-LT"/>
        </w:rPr>
        <w:t xml:space="preserve">Nutrūkus prieš terminą savivaldybės tarybos nario Eugenijaus Gentvilo įgaliojimams ir savivaldybės tarybos nare tapus Linai Skrupskelienei, sprendimo projektu siūloma pakeisti </w:t>
      </w:r>
      <w:r w:rsidRPr="00954873">
        <w:rPr>
          <w:rFonts w:ascii="Times New Roman" w:hAnsi="Times New Roman"/>
          <w:sz w:val="24"/>
          <w:szCs w:val="20"/>
          <w:lang w:eastAsia="lt-LT"/>
        </w:rPr>
        <w:t>Jūrinių ir vidaus vandenų reikalų komisijos sudėtį</w:t>
      </w:r>
      <w:r w:rsidRPr="00954873">
        <w:rPr>
          <w:rFonts w:ascii="Times New Roman" w:hAnsi="Times New Roman"/>
          <w:sz w:val="24"/>
          <w:szCs w:val="24"/>
          <w:lang w:eastAsia="lt-LT"/>
        </w:rPr>
        <w:t xml:space="preserve"> – iš šio</w:t>
      </w:r>
      <w:r>
        <w:rPr>
          <w:rFonts w:ascii="Times New Roman" w:hAnsi="Times New Roman"/>
          <w:sz w:val="24"/>
          <w:szCs w:val="24"/>
          <w:lang w:eastAsia="lt-LT"/>
        </w:rPr>
        <w:t>s</w:t>
      </w:r>
      <w:r w:rsidRPr="00954873">
        <w:rPr>
          <w:rFonts w:ascii="Times New Roman" w:hAnsi="Times New Roman"/>
          <w:sz w:val="24"/>
          <w:szCs w:val="24"/>
          <w:lang w:eastAsia="lt-LT"/>
        </w:rPr>
        <w:t xml:space="preserve"> komisijos sudėties išbraukti Eugenijų Gentvilą ir įrašyti Liną Skrupskelienę. </w:t>
      </w:r>
    </w:p>
    <w:p w:rsidR="00F96105" w:rsidRPr="00954873" w:rsidRDefault="00F96105" w:rsidP="00B97D72">
      <w:pPr>
        <w:spacing w:after="0" w:line="240" w:lineRule="auto"/>
        <w:ind w:firstLine="567"/>
        <w:jc w:val="both"/>
        <w:rPr>
          <w:rFonts w:ascii="Times New Roman" w:hAnsi="Times New Roman"/>
          <w:b/>
          <w:sz w:val="24"/>
          <w:szCs w:val="20"/>
          <w:lang w:eastAsia="lt-LT"/>
        </w:rPr>
      </w:pPr>
      <w:r w:rsidRPr="00954873">
        <w:rPr>
          <w:rFonts w:ascii="Times New Roman" w:hAnsi="Times New Roman"/>
          <w:b/>
          <w:sz w:val="24"/>
          <w:szCs w:val="20"/>
          <w:lang w:eastAsia="lt-LT"/>
        </w:rPr>
        <w:t>2. Projekto rengimo priežastys ir kuo vadovaujantis parengtas sprendimo projektas.</w:t>
      </w:r>
    </w:p>
    <w:p w:rsidR="00F96105" w:rsidRPr="00954873" w:rsidRDefault="00F96105" w:rsidP="00B97D72">
      <w:pPr>
        <w:tabs>
          <w:tab w:val="num" w:pos="0"/>
        </w:tabs>
        <w:spacing w:after="0" w:line="240" w:lineRule="auto"/>
        <w:ind w:firstLine="567"/>
        <w:jc w:val="both"/>
        <w:rPr>
          <w:rFonts w:ascii="Times New Roman" w:hAnsi="Times New Roman"/>
          <w:sz w:val="24"/>
          <w:szCs w:val="24"/>
          <w:highlight w:val="lightGray"/>
          <w:lang w:eastAsia="lt-LT"/>
        </w:rPr>
      </w:pPr>
      <w:r w:rsidRPr="00954873">
        <w:rPr>
          <w:rFonts w:ascii="Times New Roman" w:hAnsi="Times New Roman"/>
          <w:sz w:val="24"/>
          <w:szCs w:val="24"/>
          <w:lang w:eastAsia="lt-LT"/>
        </w:rPr>
        <w:t xml:space="preserve">Projekto rengimą paskatino LR Vyriausiosios rinkimų komisijos 2012-11-13 sprendimo Nr. Sp-327 „Dėl </w:t>
      </w:r>
      <w:r w:rsidRPr="00954873">
        <w:rPr>
          <w:rFonts w:ascii="Times New Roman" w:hAnsi="Times New Roman"/>
          <w:sz w:val="24"/>
          <w:szCs w:val="24"/>
        </w:rPr>
        <w:t>Klaipėdos, Panevėžio, Šiaulių ir Vilniaus miestų, Druskininkų bei Anykščių, Kauno, Kelmės, Kėdainių, Mažeikių, Panevėžio, Prienų, Radviliškio, Raseinių, Tauragės, Ukmergės, Vilniaus rajonų savivaldybių tarybų narių įgaliojimų nutrūkimo prieš terminą ir šių savivaldybių tarybų narių mandatų naujiems savivaldybių tarybų nariams pripažinimo“ bei atitinkamam narių pasikeitimas miesto taryboje</w:t>
      </w:r>
      <w:r w:rsidRPr="00954873">
        <w:rPr>
          <w:rFonts w:ascii="Times New Roman" w:hAnsi="Times New Roman"/>
          <w:sz w:val="24"/>
          <w:szCs w:val="24"/>
          <w:lang w:eastAsia="lt-LT"/>
        </w:rPr>
        <w:t xml:space="preserve">. Projektas parengtas vadovaujantis </w:t>
      </w:r>
      <w:r w:rsidRPr="00954873">
        <w:rPr>
          <w:rFonts w:ascii="Times New Roman" w:hAnsi="Times New Roman"/>
          <w:sz w:val="24"/>
          <w:szCs w:val="20"/>
          <w:lang w:eastAsia="lt-LT"/>
        </w:rPr>
        <w:t xml:space="preserve">LR </w:t>
      </w:r>
      <w:r>
        <w:rPr>
          <w:rFonts w:ascii="Times New Roman" w:hAnsi="Times New Roman"/>
          <w:sz w:val="24"/>
          <w:szCs w:val="20"/>
          <w:lang w:eastAsia="lt-LT"/>
        </w:rPr>
        <w:t>V</w:t>
      </w:r>
      <w:bookmarkStart w:id="0" w:name="_GoBack"/>
      <w:bookmarkEnd w:id="0"/>
      <w:r w:rsidRPr="00954873">
        <w:rPr>
          <w:rFonts w:ascii="Times New Roman" w:hAnsi="Times New Roman"/>
          <w:sz w:val="24"/>
          <w:szCs w:val="20"/>
          <w:lang w:eastAsia="lt-LT"/>
        </w:rPr>
        <w:t>ietos savivaldos įstatymo 18 straipsnio 1 dalimi.</w:t>
      </w:r>
    </w:p>
    <w:p w:rsidR="00F96105" w:rsidRPr="00954873" w:rsidRDefault="00F96105" w:rsidP="00B97D72">
      <w:pPr>
        <w:spacing w:after="0" w:line="240" w:lineRule="auto"/>
        <w:ind w:firstLine="567"/>
        <w:jc w:val="both"/>
        <w:rPr>
          <w:rFonts w:ascii="Times New Roman" w:hAnsi="Times New Roman"/>
          <w:b/>
          <w:sz w:val="24"/>
          <w:szCs w:val="20"/>
          <w:lang w:eastAsia="lt-LT"/>
        </w:rPr>
      </w:pPr>
      <w:r w:rsidRPr="00954873">
        <w:rPr>
          <w:rFonts w:ascii="Times New Roman" w:hAnsi="Times New Roman"/>
          <w:b/>
          <w:bCs/>
          <w:sz w:val="24"/>
          <w:szCs w:val="20"/>
          <w:lang w:eastAsia="lt-LT"/>
        </w:rPr>
        <w:t>3. Kokių rezultatų laukiama.</w:t>
      </w:r>
    </w:p>
    <w:p w:rsidR="00F96105" w:rsidRPr="00954873" w:rsidRDefault="00F96105" w:rsidP="00B97D72">
      <w:pPr>
        <w:spacing w:after="0" w:line="240" w:lineRule="auto"/>
        <w:ind w:firstLine="567"/>
        <w:jc w:val="both"/>
        <w:rPr>
          <w:rFonts w:ascii="Times New Roman" w:hAnsi="Times New Roman"/>
          <w:sz w:val="24"/>
          <w:szCs w:val="20"/>
          <w:lang w:eastAsia="lt-LT"/>
        </w:rPr>
      </w:pPr>
      <w:r w:rsidRPr="00954873">
        <w:rPr>
          <w:rFonts w:ascii="Times New Roman" w:hAnsi="Times New Roman"/>
          <w:sz w:val="24"/>
          <w:szCs w:val="20"/>
          <w:lang w:eastAsia="lt-LT"/>
        </w:rPr>
        <w:t>Šis sprendimas leis Jūrinių ir vidaus vandenų reikalų komisijai užtikrinti efektyvų darbo organizavimą pilna sudėtimi.</w:t>
      </w:r>
    </w:p>
    <w:p w:rsidR="00F96105" w:rsidRPr="00954873" w:rsidRDefault="00F96105" w:rsidP="00B97D72">
      <w:pPr>
        <w:spacing w:after="0" w:line="240" w:lineRule="auto"/>
        <w:ind w:firstLine="567"/>
        <w:jc w:val="both"/>
        <w:rPr>
          <w:rFonts w:ascii="Times New Roman" w:hAnsi="Times New Roman"/>
          <w:b/>
          <w:sz w:val="24"/>
          <w:szCs w:val="20"/>
          <w:lang w:eastAsia="lt-LT"/>
        </w:rPr>
      </w:pPr>
      <w:r w:rsidRPr="00954873">
        <w:rPr>
          <w:rFonts w:ascii="Times New Roman" w:hAnsi="Times New Roman"/>
          <w:b/>
          <w:bCs/>
          <w:sz w:val="24"/>
          <w:szCs w:val="20"/>
          <w:lang w:eastAsia="lt-LT"/>
        </w:rPr>
        <w:t>4. Sprendimo projekto rengimo metu gauti specialistų vertinimai.</w:t>
      </w:r>
    </w:p>
    <w:p w:rsidR="00F96105" w:rsidRPr="00954873" w:rsidRDefault="00F96105" w:rsidP="00B97D72">
      <w:pPr>
        <w:spacing w:after="0" w:line="240" w:lineRule="auto"/>
        <w:ind w:firstLine="567"/>
        <w:jc w:val="both"/>
        <w:rPr>
          <w:rFonts w:ascii="Times New Roman" w:hAnsi="Times New Roman"/>
          <w:sz w:val="24"/>
          <w:szCs w:val="20"/>
          <w:lang w:eastAsia="lt-LT"/>
        </w:rPr>
      </w:pPr>
      <w:r w:rsidRPr="00954873">
        <w:rPr>
          <w:rFonts w:ascii="Times New Roman" w:hAnsi="Times New Roman"/>
          <w:sz w:val="24"/>
          <w:szCs w:val="20"/>
          <w:lang w:eastAsia="lt-LT"/>
        </w:rPr>
        <w:t>Nėra</w:t>
      </w:r>
    </w:p>
    <w:p w:rsidR="00F96105" w:rsidRPr="00954873" w:rsidRDefault="00F96105" w:rsidP="00B97D72">
      <w:pPr>
        <w:spacing w:after="0" w:line="240" w:lineRule="auto"/>
        <w:ind w:firstLine="567"/>
        <w:jc w:val="both"/>
        <w:rPr>
          <w:rFonts w:ascii="Times New Roman" w:hAnsi="Times New Roman"/>
          <w:b/>
          <w:sz w:val="24"/>
          <w:szCs w:val="20"/>
          <w:lang w:eastAsia="lt-LT"/>
        </w:rPr>
      </w:pPr>
      <w:r w:rsidRPr="00954873">
        <w:rPr>
          <w:rFonts w:ascii="Times New Roman" w:hAnsi="Times New Roman"/>
          <w:b/>
          <w:bCs/>
          <w:sz w:val="24"/>
          <w:szCs w:val="20"/>
          <w:lang w:eastAsia="lt-LT"/>
        </w:rPr>
        <w:t>5. Išlaidų sąmatos, skaičiavimai, reikalingi pagrindimai ir paaiškinimai.</w:t>
      </w:r>
    </w:p>
    <w:p w:rsidR="00F96105" w:rsidRPr="00954873" w:rsidRDefault="00F96105" w:rsidP="00B97D72">
      <w:pPr>
        <w:spacing w:after="0" w:line="240" w:lineRule="auto"/>
        <w:ind w:firstLine="567"/>
        <w:jc w:val="both"/>
        <w:rPr>
          <w:rFonts w:ascii="Times New Roman" w:hAnsi="Times New Roman"/>
          <w:sz w:val="24"/>
          <w:szCs w:val="20"/>
          <w:lang w:eastAsia="lt-LT"/>
        </w:rPr>
      </w:pPr>
      <w:r w:rsidRPr="00954873">
        <w:rPr>
          <w:rFonts w:ascii="Times New Roman" w:hAnsi="Times New Roman"/>
          <w:sz w:val="24"/>
          <w:szCs w:val="20"/>
          <w:lang w:eastAsia="lt-LT"/>
        </w:rPr>
        <w:t>Nėra.</w:t>
      </w:r>
    </w:p>
    <w:p w:rsidR="00F96105" w:rsidRPr="00954873" w:rsidRDefault="00F96105" w:rsidP="00B97D72">
      <w:pPr>
        <w:spacing w:after="0" w:line="240" w:lineRule="auto"/>
        <w:ind w:firstLine="567"/>
        <w:jc w:val="both"/>
        <w:rPr>
          <w:rFonts w:ascii="Times New Roman" w:hAnsi="Times New Roman"/>
          <w:b/>
          <w:bCs/>
          <w:sz w:val="24"/>
          <w:szCs w:val="20"/>
          <w:lang w:eastAsia="lt-LT"/>
        </w:rPr>
      </w:pPr>
      <w:r w:rsidRPr="00954873">
        <w:rPr>
          <w:rFonts w:ascii="Times New Roman" w:hAnsi="Times New Roman"/>
          <w:b/>
          <w:sz w:val="24"/>
          <w:szCs w:val="20"/>
          <w:lang w:eastAsia="lt-LT"/>
        </w:rPr>
        <w:t>6. Lėšų poreikis sprendimo įgyvendinimui</w:t>
      </w:r>
      <w:r w:rsidRPr="00954873">
        <w:rPr>
          <w:rFonts w:ascii="Times New Roman" w:hAnsi="Times New Roman"/>
          <w:b/>
          <w:bCs/>
          <w:sz w:val="24"/>
          <w:szCs w:val="20"/>
          <w:lang w:eastAsia="lt-LT"/>
        </w:rPr>
        <w:t>.</w:t>
      </w:r>
    </w:p>
    <w:p w:rsidR="00F96105" w:rsidRPr="00954873" w:rsidRDefault="00F96105" w:rsidP="00B97D72">
      <w:pPr>
        <w:spacing w:after="0" w:line="240" w:lineRule="auto"/>
        <w:ind w:firstLine="567"/>
        <w:jc w:val="both"/>
        <w:rPr>
          <w:rFonts w:ascii="Times New Roman" w:hAnsi="Times New Roman"/>
          <w:bCs/>
          <w:sz w:val="24"/>
          <w:szCs w:val="20"/>
          <w:lang w:eastAsia="lt-LT"/>
        </w:rPr>
      </w:pPr>
      <w:r w:rsidRPr="00954873">
        <w:rPr>
          <w:rFonts w:ascii="Times New Roman" w:hAnsi="Times New Roman"/>
          <w:bCs/>
          <w:sz w:val="24"/>
          <w:szCs w:val="20"/>
          <w:lang w:eastAsia="lt-LT"/>
        </w:rPr>
        <w:t>Nėra.</w:t>
      </w:r>
    </w:p>
    <w:p w:rsidR="00F96105" w:rsidRPr="00954873" w:rsidRDefault="00F96105" w:rsidP="00B97D72">
      <w:pPr>
        <w:spacing w:after="0" w:line="240" w:lineRule="auto"/>
        <w:ind w:firstLine="567"/>
        <w:jc w:val="both"/>
        <w:rPr>
          <w:rFonts w:ascii="Times New Roman" w:hAnsi="Times New Roman"/>
          <w:b/>
          <w:bCs/>
          <w:sz w:val="24"/>
          <w:szCs w:val="20"/>
          <w:lang w:eastAsia="lt-LT"/>
        </w:rPr>
      </w:pPr>
      <w:r w:rsidRPr="00954873">
        <w:rPr>
          <w:rFonts w:ascii="Times New Roman" w:hAnsi="Times New Roman"/>
          <w:b/>
          <w:bCs/>
          <w:sz w:val="24"/>
          <w:szCs w:val="20"/>
          <w:lang w:eastAsia="lt-LT"/>
        </w:rPr>
        <w:t>7. Galimos teigiamos ar neigiamos sprendimo priėmimo pasekmės.</w:t>
      </w:r>
    </w:p>
    <w:p w:rsidR="00F96105" w:rsidRPr="00954873" w:rsidRDefault="00F96105" w:rsidP="00B97D72">
      <w:pPr>
        <w:spacing w:after="0" w:line="240" w:lineRule="auto"/>
        <w:ind w:firstLine="567"/>
        <w:jc w:val="both"/>
        <w:rPr>
          <w:rFonts w:ascii="Times New Roman" w:hAnsi="Times New Roman"/>
          <w:bCs/>
          <w:sz w:val="24"/>
          <w:szCs w:val="20"/>
          <w:lang w:eastAsia="lt-LT"/>
        </w:rPr>
      </w:pPr>
      <w:r w:rsidRPr="00954873">
        <w:rPr>
          <w:rFonts w:ascii="Times New Roman" w:hAnsi="Times New Roman"/>
          <w:bCs/>
          <w:sz w:val="24"/>
          <w:szCs w:val="20"/>
          <w:lang w:eastAsia="lt-LT"/>
        </w:rPr>
        <w:t xml:space="preserve">Teigiamos pasekmės – suformuota </w:t>
      </w:r>
      <w:r w:rsidRPr="00954873">
        <w:rPr>
          <w:rFonts w:ascii="Times New Roman" w:hAnsi="Times New Roman"/>
          <w:sz w:val="24"/>
          <w:szCs w:val="20"/>
          <w:lang w:eastAsia="lt-LT"/>
        </w:rPr>
        <w:t>Jūrinių ir vidaus vandenų reikalų komisijos</w:t>
      </w:r>
      <w:r w:rsidRPr="00954873">
        <w:rPr>
          <w:rFonts w:ascii="Times New Roman" w:hAnsi="Times New Roman"/>
          <w:bCs/>
          <w:sz w:val="24"/>
          <w:szCs w:val="20"/>
          <w:lang w:eastAsia="lt-LT"/>
        </w:rPr>
        <w:t xml:space="preserve"> sudėtis.</w:t>
      </w:r>
    </w:p>
    <w:p w:rsidR="00F96105" w:rsidRPr="00954873" w:rsidRDefault="00F96105" w:rsidP="00B97D72">
      <w:pPr>
        <w:spacing w:after="0" w:line="240" w:lineRule="auto"/>
        <w:ind w:firstLine="567"/>
        <w:jc w:val="both"/>
        <w:rPr>
          <w:rFonts w:ascii="Times New Roman" w:hAnsi="Times New Roman"/>
          <w:bCs/>
          <w:sz w:val="24"/>
          <w:szCs w:val="20"/>
          <w:lang w:eastAsia="lt-LT"/>
        </w:rPr>
      </w:pPr>
      <w:r w:rsidRPr="00954873">
        <w:rPr>
          <w:rFonts w:ascii="Times New Roman" w:hAnsi="Times New Roman"/>
          <w:bCs/>
          <w:sz w:val="24"/>
          <w:szCs w:val="20"/>
          <w:lang w:eastAsia="lt-LT"/>
        </w:rPr>
        <w:t>Neigiamos pasekmės – nenumatyta.</w:t>
      </w:r>
    </w:p>
    <w:p w:rsidR="00F96105" w:rsidRPr="00954873" w:rsidRDefault="00F96105" w:rsidP="00B97D72">
      <w:pPr>
        <w:tabs>
          <w:tab w:val="num" w:pos="0"/>
        </w:tabs>
        <w:spacing w:after="0" w:line="240" w:lineRule="auto"/>
        <w:ind w:firstLine="567"/>
        <w:jc w:val="both"/>
        <w:rPr>
          <w:rFonts w:ascii="Times New Roman" w:hAnsi="Times New Roman"/>
          <w:sz w:val="24"/>
          <w:szCs w:val="24"/>
          <w:lang w:eastAsia="lt-LT"/>
        </w:rPr>
      </w:pPr>
    </w:p>
    <w:p w:rsidR="00F96105" w:rsidRPr="00954873" w:rsidRDefault="00F96105" w:rsidP="00B97D72">
      <w:pPr>
        <w:spacing w:after="0" w:line="240" w:lineRule="auto"/>
        <w:ind w:firstLine="567"/>
        <w:jc w:val="both"/>
        <w:rPr>
          <w:rFonts w:ascii="Times New Roman" w:hAnsi="Times New Roman"/>
          <w:b/>
          <w:sz w:val="24"/>
          <w:szCs w:val="20"/>
          <w:lang w:eastAsia="lt-LT"/>
        </w:rPr>
      </w:pPr>
      <w:r w:rsidRPr="00954873">
        <w:rPr>
          <w:rFonts w:ascii="Times New Roman" w:hAnsi="Times New Roman"/>
          <w:b/>
          <w:sz w:val="24"/>
          <w:szCs w:val="20"/>
          <w:lang w:eastAsia="lt-LT"/>
        </w:rPr>
        <w:t>PRIDEDAMA:</w:t>
      </w:r>
    </w:p>
    <w:p w:rsidR="00F96105" w:rsidRPr="00954873" w:rsidRDefault="00F96105" w:rsidP="00B97D72">
      <w:pPr>
        <w:tabs>
          <w:tab w:val="left" w:pos="993"/>
        </w:tabs>
        <w:spacing w:after="0" w:line="240" w:lineRule="auto"/>
        <w:ind w:left="57" w:firstLine="567"/>
        <w:jc w:val="both"/>
        <w:rPr>
          <w:rFonts w:ascii="Times New Roman" w:hAnsi="Times New Roman"/>
          <w:sz w:val="24"/>
          <w:szCs w:val="20"/>
          <w:lang w:eastAsia="lt-LT"/>
        </w:rPr>
      </w:pPr>
      <w:r w:rsidRPr="00954873">
        <w:rPr>
          <w:rFonts w:ascii="Times New Roman" w:hAnsi="Times New Roman"/>
          <w:bCs/>
          <w:sz w:val="24"/>
          <w:szCs w:val="20"/>
          <w:lang w:eastAsia="lt-LT"/>
        </w:rPr>
        <w:t xml:space="preserve">1. Lietuvos Respublikos </w:t>
      </w:r>
      <w:r w:rsidRPr="00954873">
        <w:rPr>
          <w:rFonts w:ascii="Times New Roman" w:hAnsi="Times New Roman"/>
          <w:sz w:val="24"/>
          <w:szCs w:val="20"/>
          <w:lang w:eastAsia="lt-LT"/>
        </w:rPr>
        <w:t>vietos savivaldos įstatymo 18 straipsnio ištrauka, 1 lapas;</w:t>
      </w:r>
    </w:p>
    <w:p w:rsidR="00F96105" w:rsidRPr="00954873" w:rsidRDefault="00F96105" w:rsidP="00B97D72">
      <w:pPr>
        <w:tabs>
          <w:tab w:val="left" w:pos="851"/>
        </w:tabs>
        <w:spacing w:after="0" w:line="240" w:lineRule="auto"/>
        <w:ind w:left="57" w:firstLine="567"/>
        <w:jc w:val="both"/>
        <w:rPr>
          <w:rFonts w:ascii="Times New Roman" w:hAnsi="Times New Roman"/>
          <w:sz w:val="24"/>
          <w:szCs w:val="20"/>
          <w:lang w:eastAsia="lt-LT"/>
        </w:rPr>
      </w:pPr>
      <w:r w:rsidRPr="00954873">
        <w:rPr>
          <w:rFonts w:ascii="Times New Roman" w:hAnsi="Times New Roman"/>
          <w:sz w:val="24"/>
          <w:szCs w:val="20"/>
          <w:lang w:eastAsia="lt-LT"/>
        </w:rPr>
        <w:t xml:space="preserve">2. </w:t>
      </w:r>
      <w:r w:rsidRPr="00954873">
        <w:rPr>
          <w:rFonts w:ascii="Times New Roman" w:hAnsi="Times New Roman"/>
          <w:sz w:val="24"/>
          <w:szCs w:val="24"/>
          <w:lang w:eastAsia="lt-LT"/>
        </w:rPr>
        <w:t xml:space="preserve">Lietuvos Respublikos vyriausiosios rinkimų komisijos 2012-11-13 sprendimo Nr. Sp-327 „Dėl </w:t>
      </w:r>
      <w:r w:rsidRPr="00954873">
        <w:rPr>
          <w:rFonts w:ascii="Times New Roman" w:hAnsi="Times New Roman"/>
          <w:sz w:val="24"/>
          <w:szCs w:val="24"/>
        </w:rPr>
        <w:t xml:space="preserve">Klaipėdos, Panevėžio, Šiaulių ir Vilniaus miestų, Druskininkų bei Anykščių, Kauno, Kelmės, Kėdainių, Mažeikių, Panevėžio, Prienų, Radviliškio, Raseinių, Tauragės, Ukmergės, Vilniaus rajonų savivaldybių tarybų narių įgaliojimų nutrūkimo prieš terminą ir šių savivaldybių tarybų narių mandatų naujiems savivaldybių tarybų nariams pripažinimo“ </w:t>
      </w:r>
      <w:r w:rsidRPr="00954873">
        <w:rPr>
          <w:rFonts w:ascii="Times New Roman" w:hAnsi="Times New Roman"/>
          <w:sz w:val="24"/>
          <w:szCs w:val="24"/>
          <w:lang w:eastAsia="lt-LT"/>
        </w:rPr>
        <w:t xml:space="preserve"> kopija, 1 lapas;</w:t>
      </w:r>
    </w:p>
    <w:p w:rsidR="00F96105" w:rsidRPr="00954873" w:rsidRDefault="00F96105" w:rsidP="00B97D72">
      <w:pPr>
        <w:spacing w:after="0" w:line="240" w:lineRule="auto"/>
        <w:ind w:firstLine="567"/>
        <w:jc w:val="both"/>
        <w:rPr>
          <w:rFonts w:ascii="Times New Roman" w:hAnsi="Times New Roman"/>
          <w:sz w:val="24"/>
          <w:szCs w:val="20"/>
          <w:lang w:eastAsia="lt-LT"/>
        </w:rPr>
      </w:pPr>
      <w:r w:rsidRPr="00954873">
        <w:rPr>
          <w:rFonts w:ascii="Times New Roman" w:hAnsi="Times New Roman"/>
          <w:sz w:val="24"/>
          <w:szCs w:val="20"/>
          <w:lang w:eastAsia="lt-LT"/>
        </w:rPr>
        <w:t>3. 2011 m. gegužės 27 d. Klaipėdos miesto savivaldybės tarybos sprendimo Nr. T2-179 kopija, 1 lapas.</w:t>
      </w:r>
    </w:p>
    <w:p w:rsidR="00F96105" w:rsidRPr="00954873" w:rsidRDefault="00F96105" w:rsidP="00B97D72">
      <w:pPr>
        <w:spacing w:after="0" w:line="240" w:lineRule="auto"/>
        <w:ind w:firstLine="567"/>
        <w:jc w:val="both"/>
        <w:rPr>
          <w:rFonts w:ascii="Times New Roman" w:hAnsi="Times New Roman"/>
          <w:sz w:val="24"/>
          <w:szCs w:val="20"/>
          <w:lang w:eastAsia="lt-LT"/>
        </w:rPr>
      </w:pPr>
    </w:p>
    <w:p w:rsidR="00F96105" w:rsidRPr="00954873" w:rsidRDefault="00F96105" w:rsidP="00B97D72">
      <w:pPr>
        <w:spacing w:after="0" w:line="240" w:lineRule="auto"/>
        <w:ind w:firstLine="798"/>
        <w:jc w:val="both"/>
        <w:rPr>
          <w:rFonts w:ascii="Times New Roman" w:hAnsi="Times New Roman"/>
          <w:sz w:val="24"/>
          <w:szCs w:val="20"/>
          <w:lang w:eastAsia="lt-LT"/>
        </w:rPr>
      </w:pPr>
    </w:p>
    <w:p w:rsidR="00F96105" w:rsidRPr="00954873" w:rsidRDefault="00F96105" w:rsidP="00A6227E">
      <w:pPr>
        <w:spacing w:after="0" w:line="240" w:lineRule="auto"/>
        <w:jc w:val="both"/>
        <w:rPr>
          <w:rFonts w:ascii="Times New Roman" w:hAnsi="Times New Roman"/>
          <w:sz w:val="24"/>
          <w:szCs w:val="24"/>
          <w:lang w:eastAsia="lt-LT"/>
        </w:rPr>
      </w:pPr>
      <w:r w:rsidRPr="00954873">
        <w:rPr>
          <w:rFonts w:ascii="Times New Roman" w:hAnsi="Times New Roman"/>
          <w:sz w:val="24"/>
          <w:szCs w:val="24"/>
          <w:lang w:eastAsia="lt-LT"/>
        </w:rPr>
        <w:t xml:space="preserve">Tarybos sekretorė </w:t>
      </w:r>
      <w:r w:rsidRPr="00954873">
        <w:rPr>
          <w:rFonts w:ascii="Times New Roman" w:hAnsi="Times New Roman"/>
          <w:sz w:val="24"/>
          <w:szCs w:val="24"/>
          <w:lang w:eastAsia="lt-LT"/>
        </w:rPr>
        <w:tab/>
      </w:r>
      <w:r w:rsidRPr="00954873">
        <w:rPr>
          <w:rFonts w:ascii="Times New Roman" w:hAnsi="Times New Roman"/>
          <w:sz w:val="24"/>
          <w:szCs w:val="24"/>
          <w:lang w:eastAsia="lt-LT"/>
        </w:rPr>
        <w:tab/>
      </w:r>
      <w:r w:rsidRPr="00954873">
        <w:rPr>
          <w:rFonts w:ascii="Times New Roman" w:hAnsi="Times New Roman"/>
          <w:sz w:val="24"/>
          <w:szCs w:val="24"/>
          <w:lang w:eastAsia="lt-LT"/>
        </w:rPr>
        <w:tab/>
      </w:r>
      <w:r w:rsidRPr="00954873">
        <w:rPr>
          <w:rFonts w:ascii="Times New Roman" w:hAnsi="Times New Roman"/>
          <w:sz w:val="24"/>
          <w:szCs w:val="24"/>
          <w:lang w:eastAsia="lt-LT"/>
        </w:rPr>
        <w:tab/>
      </w:r>
      <w:r w:rsidRPr="00954873">
        <w:rPr>
          <w:rFonts w:ascii="Times New Roman" w:hAnsi="Times New Roman"/>
          <w:sz w:val="24"/>
          <w:szCs w:val="24"/>
          <w:lang w:eastAsia="lt-LT"/>
        </w:rPr>
        <w:tab/>
        <w:t xml:space="preserve">      Vaida Žvikienė</w:t>
      </w:r>
    </w:p>
    <w:p w:rsidR="00F96105" w:rsidRPr="00954873" w:rsidRDefault="00F96105" w:rsidP="00A6227E">
      <w:pPr>
        <w:spacing w:after="0" w:line="240" w:lineRule="auto"/>
        <w:jc w:val="both"/>
        <w:rPr>
          <w:rFonts w:ascii="Times New Roman" w:hAnsi="Times New Roman"/>
          <w:sz w:val="24"/>
          <w:szCs w:val="24"/>
          <w:lang w:val="pt-BR" w:eastAsia="lt-LT"/>
        </w:rPr>
      </w:pPr>
    </w:p>
    <w:p w:rsidR="00F96105" w:rsidRPr="00954873" w:rsidRDefault="00F96105" w:rsidP="00A6227E">
      <w:pPr>
        <w:spacing w:after="0" w:line="240" w:lineRule="auto"/>
        <w:jc w:val="both"/>
        <w:rPr>
          <w:rFonts w:ascii="Times New Roman" w:hAnsi="Times New Roman"/>
          <w:sz w:val="24"/>
          <w:szCs w:val="24"/>
          <w:lang w:val="pt-BR" w:eastAsia="lt-LT"/>
        </w:rPr>
      </w:pPr>
    </w:p>
    <w:p w:rsidR="00F96105" w:rsidRPr="00954873" w:rsidRDefault="00F96105" w:rsidP="00A6227E">
      <w:pPr>
        <w:spacing w:after="0" w:line="240" w:lineRule="auto"/>
        <w:jc w:val="both"/>
        <w:rPr>
          <w:rFonts w:ascii="Times New Roman" w:hAnsi="Times New Roman"/>
          <w:sz w:val="24"/>
          <w:szCs w:val="24"/>
          <w:lang w:val="pt-BR" w:eastAsia="lt-LT"/>
        </w:rPr>
      </w:pPr>
    </w:p>
    <w:p w:rsidR="00F96105" w:rsidRPr="00954873" w:rsidRDefault="00F96105" w:rsidP="00A6227E">
      <w:pPr>
        <w:spacing w:after="0" w:line="240" w:lineRule="auto"/>
        <w:jc w:val="both"/>
        <w:rPr>
          <w:rFonts w:ascii="Times New Roman" w:hAnsi="Times New Roman"/>
          <w:sz w:val="24"/>
          <w:szCs w:val="24"/>
          <w:lang w:eastAsia="lt-LT"/>
        </w:rPr>
      </w:pPr>
      <w:r w:rsidRPr="00954873">
        <w:rPr>
          <w:rFonts w:ascii="Times New Roman" w:hAnsi="Times New Roman"/>
          <w:sz w:val="24"/>
          <w:szCs w:val="24"/>
          <w:lang w:val="pt-BR" w:eastAsia="lt-LT"/>
        </w:rPr>
        <w:t xml:space="preserve">D. Butenienė, </w:t>
      </w:r>
      <w:r w:rsidRPr="00954873">
        <w:rPr>
          <w:rFonts w:ascii="Times New Roman" w:hAnsi="Times New Roman"/>
          <w:sz w:val="24"/>
          <w:szCs w:val="24"/>
          <w:lang w:eastAsia="lt-LT"/>
        </w:rPr>
        <w:t xml:space="preserve">tel. (8 46) </w:t>
      </w:r>
      <w:r w:rsidRPr="00954873">
        <w:rPr>
          <w:rFonts w:ascii="Times New Roman" w:hAnsi="Times New Roman"/>
          <w:sz w:val="24"/>
          <w:szCs w:val="24"/>
          <w:lang w:val="pt-BR" w:eastAsia="lt-LT"/>
        </w:rPr>
        <w:t>39 60 01</w:t>
      </w:r>
    </w:p>
    <w:sectPr w:rsidR="00F96105" w:rsidRPr="00954873" w:rsidSect="00CB37F6">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96D8C"/>
    <w:multiLevelType w:val="hybridMultilevel"/>
    <w:tmpl w:val="B1CC6EB2"/>
    <w:lvl w:ilvl="0" w:tplc="8820A1E8">
      <w:start w:val="1"/>
      <w:numFmt w:val="decimal"/>
      <w:lvlText w:val="%1."/>
      <w:lvlJc w:val="left"/>
      <w:pPr>
        <w:ind w:left="1271" w:hanging="360"/>
      </w:pPr>
      <w:rPr>
        <w:rFonts w:cs="Times New Roman" w:hint="default"/>
      </w:rPr>
    </w:lvl>
    <w:lvl w:ilvl="1" w:tplc="04270019" w:tentative="1">
      <w:start w:val="1"/>
      <w:numFmt w:val="lowerLetter"/>
      <w:lvlText w:val="%2."/>
      <w:lvlJc w:val="left"/>
      <w:pPr>
        <w:ind w:left="1991" w:hanging="360"/>
      </w:pPr>
      <w:rPr>
        <w:rFonts w:cs="Times New Roman"/>
      </w:rPr>
    </w:lvl>
    <w:lvl w:ilvl="2" w:tplc="0427001B" w:tentative="1">
      <w:start w:val="1"/>
      <w:numFmt w:val="lowerRoman"/>
      <w:lvlText w:val="%3."/>
      <w:lvlJc w:val="right"/>
      <w:pPr>
        <w:ind w:left="2711" w:hanging="180"/>
      </w:pPr>
      <w:rPr>
        <w:rFonts w:cs="Times New Roman"/>
      </w:rPr>
    </w:lvl>
    <w:lvl w:ilvl="3" w:tplc="0427000F" w:tentative="1">
      <w:start w:val="1"/>
      <w:numFmt w:val="decimal"/>
      <w:lvlText w:val="%4."/>
      <w:lvlJc w:val="left"/>
      <w:pPr>
        <w:ind w:left="3431" w:hanging="360"/>
      </w:pPr>
      <w:rPr>
        <w:rFonts w:cs="Times New Roman"/>
      </w:rPr>
    </w:lvl>
    <w:lvl w:ilvl="4" w:tplc="04270019" w:tentative="1">
      <w:start w:val="1"/>
      <w:numFmt w:val="lowerLetter"/>
      <w:lvlText w:val="%5."/>
      <w:lvlJc w:val="left"/>
      <w:pPr>
        <w:ind w:left="4151" w:hanging="360"/>
      </w:pPr>
      <w:rPr>
        <w:rFonts w:cs="Times New Roman"/>
      </w:rPr>
    </w:lvl>
    <w:lvl w:ilvl="5" w:tplc="0427001B" w:tentative="1">
      <w:start w:val="1"/>
      <w:numFmt w:val="lowerRoman"/>
      <w:lvlText w:val="%6."/>
      <w:lvlJc w:val="right"/>
      <w:pPr>
        <w:ind w:left="4871" w:hanging="180"/>
      </w:pPr>
      <w:rPr>
        <w:rFonts w:cs="Times New Roman"/>
      </w:rPr>
    </w:lvl>
    <w:lvl w:ilvl="6" w:tplc="0427000F" w:tentative="1">
      <w:start w:val="1"/>
      <w:numFmt w:val="decimal"/>
      <w:lvlText w:val="%7."/>
      <w:lvlJc w:val="left"/>
      <w:pPr>
        <w:ind w:left="5591" w:hanging="360"/>
      </w:pPr>
      <w:rPr>
        <w:rFonts w:cs="Times New Roman"/>
      </w:rPr>
    </w:lvl>
    <w:lvl w:ilvl="7" w:tplc="04270019" w:tentative="1">
      <w:start w:val="1"/>
      <w:numFmt w:val="lowerLetter"/>
      <w:lvlText w:val="%8."/>
      <w:lvlJc w:val="left"/>
      <w:pPr>
        <w:ind w:left="6311" w:hanging="360"/>
      </w:pPr>
      <w:rPr>
        <w:rFonts w:cs="Times New Roman"/>
      </w:rPr>
    </w:lvl>
    <w:lvl w:ilvl="8" w:tplc="0427001B" w:tentative="1">
      <w:start w:val="1"/>
      <w:numFmt w:val="lowerRoman"/>
      <w:lvlText w:val="%9."/>
      <w:lvlJc w:val="right"/>
      <w:pPr>
        <w:ind w:left="703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27E"/>
    <w:rsid w:val="000A38EE"/>
    <w:rsid w:val="001E2A11"/>
    <w:rsid w:val="00245C1E"/>
    <w:rsid w:val="003A7BFB"/>
    <w:rsid w:val="00665423"/>
    <w:rsid w:val="00954873"/>
    <w:rsid w:val="00A6227E"/>
    <w:rsid w:val="00A9038B"/>
    <w:rsid w:val="00AF070E"/>
    <w:rsid w:val="00B97D72"/>
    <w:rsid w:val="00BB7010"/>
    <w:rsid w:val="00CB37F6"/>
    <w:rsid w:val="00D25A9F"/>
    <w:rsid w:val="00D46397"/>
    <w:rsid w:val="00DB0B84"/>
    <w:rsid w:val="00ED2BB1"/>
    <w:rsid w:val="00F2244C"/>
    <w:rsid w:val="00F96105"/>
    <w:rsid w:val="00FE0095"/>
    <w:rsid w:val="00FF421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22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1642</Words>
  <Characters>937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Deimante Buteniene</dc:creator>
  <cp:keywords/>
  <dc:description/>
  <cp:lastModifiedBy>V.Palaimiene</cp:lastModifiedBy>
  <cp:revision>2</cp:revision>
  <cp:lastPrinted>2012-09-06T13:32:00Z</cp:lastPrinted>
  <dcterms:created xsi:type="dcterms:W3CDTF">2012-12-14T11:44:00Z</dcterms:created>
  <dcterms:modified xsi:type="dcterms:W3CDTF">2012-12-14T11:44:00Z</dcterms:modified>
</cp:coreProperties>
</file>