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8D8D" w14:textId="1D1D6D50" w:rsidR="00AE6ECF" w:rsidRDefault="00BB4529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B38DB5" wp14:editId="3F5AE55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ECF">
        <w:br w:type="textWrapping" w:clear="all"/>
      </w:r>
    </w:p>
    <w:p w14:paraId="09B38D8E" w14:textId="77777777" w:rsidR="00AE6ECF" w:rsidRDefault="00AE6ECF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9B38D8F" w14:textId="77777777" w:rsidR="00AE6ECF" w:rsidRPr="008333C4" w:rsidRDefault="00AE6ECF" w:rsidP="0057443A">
      <w:pPr>
        <w:keepNext/>
        <w:jc w:val="center"/>
        <w:outlineLvl w:val="1"/>
        <w:rPr>
          <w:sz w:val="24"/>
          <w:szCs w:val="24"/>
        </w:rPr>
      </w:pPr>
    </w:p>
    <w:p w14:paraId="09B38D90" w14:textId="77777777" w:rsidR="00AE6ECF" w:rsidRPr="0057443A" w:rsidRDefault="00AE6ECF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14:paraId="09B38D91" w14:textId="77777777" w:rsidR="00AE6ECF" w:rsidRPr="003C09F9" w:rsidRDefault="00AE6ECF" w:rsidP="0057443A">
      <w:pPr>
        <w:pStyle w:val="Pagrindinistekstas"/>
        <w:jc w:val="center"/>
        <w:rPr>
          <w:szCs w:val="24"/>
        </w:rPr>
      </w:pPr>
      <w:r w:rsidRPr="00695B77">
        <w:rPr>
          <w:b/>
          <w:szCs w:val="24"/>
        </w:rPr>
        <w:t>DĖL KLAIPĖDOS MIESTO SAVIVALDYBĖS TARYBOS 2011 M. BALANDŽIO 28 D. SPRENDIMO NR. T2-128 „DĖL KLAIPĖDOS MIESTO SAVIVALDYBĖS TARYBOS KOMITETŲ SUDĖČIŲ PATVIRTINIMO“ PAKEITIMO</w:t>
      </w:r>
    </w:p>
    <w:p w14:paraId="09B38D92" w14:textId="77777777" w:rsidR="00AE6ECF" w:rsidRPr="003C09F9" w:rsidRDefault="00AE6ECF" w:rsidP="008333C4">
      <w:pPr>
        <w:jc w:val="center"/>
        <w:rPr>
          <w:sz w:val="24"/>
          <w:szCs w:val="24"/>
        </w:rPr>
      </w:pPr>
    </w:p>
    <w:p w14:paraId="09B38D93" w14:textId="77777777" w:rsidR="00AE6ECF" w:rsidRPr="003C09F9" w:rsidRDefault="00AE6EC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  <w:r>
        <w:rPr>
          <w:noProof/>
          <w:sz w:val="24"/>
          <w:szCs w:val="24"/>
        </w:rPr>
        <w:t> </w:t>
      </w:r>
      <w:bookmarkEnd w:id="1"/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T2-257</w:t>
      </w:r>
    </w:p>
    <w:p w14:paraId="09B38D94" w14:textId="77777777" w:rsidR="00AE6ECF" w:rsidRPr="0057443A" w:rsidRDefault="00AE6EC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14:paraId="09B38D95" w14:textId="77777777" w:rsidR="00AE6ECF" w:rsidRDefault="00AE6ECF" w:rsidP="00AD2EE1">
      <w:pPr>
        <w:pStyle w:val="Pagrindinistekstas"/>
        <w:rPr>
          <w:szCs w:val="24"/>
        </w:rPr>
      </w:pPr>
    </w:p>
    <w:p w14:paraId="09B38D96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97" w14:textId="77777777" w:rsidR="00AE6ECF" w:rsidRPr="00695B77" w:rsidRDefault="00AE6ECF" w:rsidP="00695B77">
      <w:pPr>
        <w:ind w:firstLine="720"/>
        <w:jc w:val="both"/>
        <w:rPr>
          <w:sz w:val="24"/>
        </w:rPr>
      </w:pPr>
      <w:r w:rsidRPr="00695B77">
        <w:rPr>
          <w:sz w:val="24"/>
        </w:rPr>
        <w:t>Vadovaudamasi Lietuvos Respublikos vietos savivaldos įstatymo (Žin., 1994, Nr. 55-1049; 2008, Nr. 113-4290) 18 straipsnio 1 dalimi</w:t>
      </w:r>
      <w:r w:rsidRPr="00695B77">
        <w:rPr>
          <w:sz w:val="24"/>
          <w:szCs w:val="24"/>
        </w:rPr>
        <w:t>,</w:t>
      </w:r>
      <w:r w:rsidRPr="00695B77">
        <w:rPr>
          <w:sz w:val="24"/>
        </w:rPr>
        <w:t xml:space="preserve"> Klaipėdos miesto savivaldybės taryba </w:t>
      </w:r>
      <w:r w:rsidRPr="00695B77">
        <w:rPr>
          <w:spacing w:val="60"/>
          <w:sz w:val="24"/>
        </w:rPr>
        <w:t>nusprendži</w:t>
      </w:r>
      <w:r w:rsidRPr="00695B77">
        <w:rPr>
          <w:sz w:val="24"/>
        </w:rPr>
        <w:t>a</w:t>
      </w:r>
    </w:p>
    <w:p w14:paraId="09B38D98" w14:textId="77777777" w:rsidR="00AE6ECF" w:rsidRPr="00695B77" w:rsidRDefault="00AE6ECF" w:rsidP="00695B77">
      <w:pPr>
        <w:ind w:firstLine="720"/>
        <w:jc w:val="both"/>
        <w:rPr>
          <w:sz w:val="24"/>
        </w:rPr>
      </w:pPr>
      <w:r w:rsidRPr="00695B77">
        <w:rPr>
          <w:sz w:val="24"/>
        </w:rPr>
        <w:t xml:space="preserve">pakeisti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95B77">
          <w:rPr>
            <w:sz w:val="24"/>
          </w:rPr>
          <w:t>2011 m</w:t>
        </w:r>
      </w:smartTag>
      <w:r w:rsidRPr="00695B77">
        <w:rPr>
          <w:sz w:val="24"/>
        </w:rPr>
        <w:t xml:space="preserve">. balandžio 28 d. sprendimo </w:t>
      </w:r>
      <w:r>
        <w:rPr>
          <w:sz w:val="24"/>
        </w:rPr>
        <w:br/>
      </w:r>
      <w:r w:rsidRPr="00695B77">
        <w:rPr>
          <w:sz w:val="24"/>
        </w:rPr>
        <w:t>Nr.</w:t>
      </w:r>
      <w:r>
        <w:rPr>
          <w:sz w:val="24"/>
        </w:rPr>
        <w:t xml:space="preserve"> </w:t>
      </w:r>
      <w:r w:rsidRPr="00695B77">
        <w:rPr>
          <w:sz w:val="24"/>
        </w:rPr>
        <w:t>T2</w:t>
      </w:r>
      <w:r w:rsidRPr="00695B77">
        <w:rPr>
          <w:sz w:val="24"/>
        </w:rPr>
        <w:noBreakHyphen/>
        <w:t xml:space="preserve">128 „Dėl Klaipėdos miesto savivaldybės tarybos komitetų sudėčių patvirtinimo“ </w:t>
      </w:r>
      <w:r>
        <w:rPr>
          <w:sz w:val="24"/>
        </w:rPr>
        <w:br/>
      </w:r>
      <w:r w:rsidRPr="00695B77">
        <w:rPr>
          <w:sz w:val="24"/>
        </w:rPr>
        <w:t>1.7</w:t>
      </w:r>
      <w:r>
        <w:rPr>
          <w:sz w:val="24"/>
        </w:rPr>
        <w:t xml:space="preserve">. </w:t>
      </w:r>
      <w:r w:rsidRPr="00695B77">
        <w:rPr>
          <w:sz w:val="24"/>
        </w:rPr>
        <w:t>papunktį ir jį išdėstyti taip:</w:t>
      </w:r>
    </w:p>
    <w:p w14:paraId="09B38D99" w14:textId="77777777" w:rsidR="00AE6ECF" w:rsidRPr="00695B77" w:rsidRDefault="00AE6ECF" w:rsidP="00695B77">
      <w:pPr>
        <w:ind w:firstLine="684"/>
        <w:jc w:val="both"/>
        <w:rPr>
          <w:color w:val="000000"/>
          <w:sz w:val="24"/>
          <w:szCs w:val="24"/>
        </w:rPr>
      </w:pPr>
      <w:r w:rsidRPr="00695B77">
        <w:rPr>
          <w:sz w:val="24"/>
        </w:rPr>
        <w:t>„</w:t>
      </w:r>
      <w:r w:rsidRPr="00695B77">
        <w:rPr>
          <w:sz w:val="24"/>
          <w:szCs w:val="24"/>
        </w:rPr>
        <w:t>1.7. Strateginės plėtros komitetas:</w:t>
      </w:r>
      <w:r w:rsidRPr="00695B77">
        <w:rPr>
          <w:color w:val="000000"/>
          <w:sz w:val="24"/>
          <w:szCs w:val="24"/>
        </w:rPr>
        <w:t xml:space="preserve"> Artūras Razbadauskas, Audronė Balnionienė, Arūnas Barbšys.“</w:t>
      </w:r>
    </w:p>
    <w:p w14:paraId="09B38D9A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9B" w14:textId="77777777" w:rsidR="00AE6ECF" w:rsidRPr="00695B77" w:rsidRDefault="00AE6ECF" w:rsidP="00695B77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E6ECF" w:rsidRPr="00695B77" w14:paraId="09B38D9E" w14:textId="77777777" w:rsidTr="00EC2060">
        <w:tc>
          <w:tcPr>
            <w:tcW w:w="7338" w:type="dxa"/>
          </w:tcPr>
          <w:p w14:paraId="09B38D9C" w14:textId="77777777" w:rsidR="00AE6ECF" w:rsidRPr="00695B77" w:rsidRDefault="00AE6ECF" w:rsidP="00695B77">
            <w:pPr>
              <w:rPr>
                <w:sz w:val="24"/>
                <w:szCs w:val="24"/>
              </w:rPr>
            </w:pPr>
            <w:r w:rsidRPr="00695B77"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09B38D9D" w14:textId="77777777" w:rsidR="00AE6ECF" w:rsidRPr="00695B77" w:rsidRDefault="00AE6ECF" w:rsidP="00695B77">
            <w:pPr>
              <w:jc w:val="right"/>
              <w:rPr>
                <w:sz w:val="24"/>
                <w:szCs w:val="24"/>
              </w:rPr>
            </w:pPr>
            <w:r w:rsidRPr="00695B77">
              <w:rPr>
                <w:sz w:val="24"/>
                <w:szCs w:val="24"/>
              </w:rPr>
              <w:t>Vytautas Grubliauskas</w:t>
            </w:r>
          </w:p>
        </w:tc>
      </w:tr>
    </w:tbl>
    <w:p w14:paraId="09B38D9F" w14:textId="77777777" w:rsidR="00AE6ECF" w:rsidRPr="00695B77" w:rsidRDefault="00AE6ECF" w:rsidP="00695B77">
      <w:pPr>
        <w:tabs>
          <w:tab w:val="left" w:pos="7560"/>
        </w:tabs>
        <w:jc w:val="both"/>
        <w:rPr>
          <w:sz w:val="24"/>
          <w:szCs w:val="24"/>
        </w:rPr>
      </w:pPr>
    </w:p>
    <w:p w14:paraId="09B38DA0" w14:textId="77777777" w:rsidR="00AE6ECF" w:rsidRPr="00695B77" w:rsidRDefault="00AE6ECF" w:rsidP="00695B77">
      <w:pPr>
        <w:tabs>
          <w:tab w:val="left" w:pos="7560"/>
        </w:tabs>
        <w:jc w:val="both"/>
        <w:rPr>
          <w:sz w:val="24"/>
          <w:szCs w:val="24"/>
        </w:rPr>
      </w:pPr>
    </w:p>
    <w:p w14:paraId="09B38DA1" w14:textId="77777777" w:rsidR="00AE6ECF" w:rsidRPr="00695B77" w:rsidRDefault="00AE6ECF" w:rsidP="00695B77">
      <w:pPr>
        <w:tabs>
          <w:tab w:val="left" w:pos="7560"/>
        </w:tabs>
        <w:jc w:val="both"/>
        <w:rPr>
          <w:sz w:val="24"/>
          <w:szCs w:val="24"/>
        </w:rPr>
      </w:pPr>
    </w:p>
    <w:p w14:paraId="09B38DA2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3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4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5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6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7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8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9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A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B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C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D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E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AF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B0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B1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B2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B3" w14:textId="77777777" w:rsidR="00AE6ECF" w:rsidRPr="00695B77" w:rsidRDefault="00AE6ECF" w:rsidP="00695B77">
      <w:pPr>
        <w:jc w:val="both"/>
        <w:rPr>
          <w:sz w:val="24"/>
          <w:szCs w:val="24"/>
        </w:rPr>
      </w:pPr>
    </w:p>
    <w:p w14:paraId="09B38DB4" w14:textId="77777777" w:rsidR="00AE6ECF" w:rsidRPr="00695B77" w:rsidRDefault="00AE6ECF" w:rsidP="00695B77">
      <w:pPr>
        <w:jc w:val="both"/>
        <w:rPr>
          <w:sz w:val="24"/>
          <w:szCs w:val="24"/>
        </w:rPr>
      </w:pPr>
    </w:p>
    <w:sectPr w:rsidR="00AE6ECF" w:rsidRPr="00695B77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38DB8" w14:textId="77777777" w:rsidR="00AE6ECF" w:rsidRDefault="00AE6ECF" w:rsidP="00F41647">
      <w:r>
        <w:separator/>
      </w:r>
    </w:p>
  </w:endnote>
  <w:endnote w:type="continuationSeparator" w:id="0">
    <w:p w14:paraId="09B38DB9" w14:textId="77777777" w:rsidR="00AE6ECF" w:rsidRDefault="00AE6E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8DB6" w14:textId="77777777" w:rsidR="00AE6ECF" w:rsidRDefault="00AE6ECF" w:rsidP="00F41647">
      <w:r>
        <w:separator/>
      </w:r>
    </w:p>
  </w:footnote>
  <w:footnote w:type="continuationSeparator" w:id="0">
    <w:p w14:paraId="09B38DB7" w14:textId="77777777" w:rsidR="00AE6ECF" w:rsidRDefault="00AE6EC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F2876"/>
    <w:rsid w:val="00204838"/>
    <w:rsid w:val="00237B69"/>
    <w:rsid w:val="00242B88"/>
    <w:rsid w:val="00260885"/>
    <w:rsid w:val="00276B28"/>
    <w:rsid w:val="00291226"/>
    <w:rsid w:val="002F5E80"/>
    <w:rsid w:val="00324750"/>
    <w:rsid w:val="00347F54"/>
    <w:rsid w:val="00356D18"/>
    <w:rsid w:val="00384543"/>
    <w:rsid w:val="003A3546"/>
    <w:rsid w:val="003C09F9"/>
    <w:rsid w:val="003E5D65"/>
    <w:rsid w:val="003E603A"/>
    <w:rsid w:val="004014D2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95B77"/>
    <w:rsid w:val="006A09D2"/>
    <w:rsid w:val="006B429F"/>
    <w:rsid w:val="006E106A"/>
    <w:rsid w:val="006F416F"/>
    <w:rsid w:val="006F4715"/>
    <w:rsid w:val="00710820"/>
    <w:rsid w:val="007775F7"/>
    <w:rsid w:val="007A5BC3"/>
    <w:rsid w:val="007D539D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A0622F"/>
    <w:rsid w:val="00A3260E"/>
    <w:rsid w:val="00A44DC7"/>
    <w:rsid w:val="00A56070"/>
    <w:rsid w:val="00A8670A"/>
    <w:rsid w:val="00A9592B"/>
    <w:rsid w:val="00A95C0B"/>
    <w:rsid w:val="00AA5DFD"/>
    <w:rsid w:val="00AD2EE1"/>
    <w:rsid w:val="00AE6ECF"/>
    <w:rsid w:val="00B40258"/>
    <w:rsid w:val="00B7320C"/>
    <w:rsid w:val="00BB07E2"/>
    <w:rsid w:val="00BB4529"/>
    <w:rsid w:val="00C010AC"/>
    <w:rsid w:val="00C33675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2060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9B38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622F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622F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2012-10-25T06:12:00Z</cp:lastPrinted>
  <dcterms:created xsi:type="dcterms:W3CDTF">2012-12-18T15:55:00Z</dcterms:created>
  <dcterms:modified xsi:type="dcterms:W3CDTF">2012-12-18T15:55:00Z</dcterms:modified>
</cp:coreProperties>
</file>