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F27" w:rsidRPr="00682F65" w:rsidRDefault="00F96F27" w:rsidP="00F84BD3">
      <w:pPr>
        <w:jc w:val="center"/>
        <w:rPr>
          <w:b/>
        </w:rPr>
      </w:pPr>
      <w:r w:rsidRPr="00682F65">
        <w:rPr>
          <w:b/>
        </w:rPr>
        <w:t>AIŠKINAMASIS RAŠTAS</w:t>
      </w:r>
    </w:p>
    <w:p w:rsidR="00F96F27" w:rsidRPr="00682F65" w:rsidRDefault="00F96F27" w:rsidP="00F84BD3">
      <w:pPr>
        <w:jc w:val="center"/>
        <w:rPr>
          <w:b/>
        </w:rPr>
      </w:pPr>
      <w:r w:rsidRPr="00682F65">
        <w:rPr>
          <w:b/>
        </w:rPr>
        <w:t xml:space="preserve">PRIE SAVIVALDYBĖS TARYBOS SPRENDIMO „DĖL </w:t>
      </w:r>
      <w:r w:rsidRPr="00613190">
        <w:rPr>
          <w:b/>
        </w:rPr>
        <w:t>NEKILNOJAMOJO TURTO</w:t>
      </w:r>
      <w:r>
        <w:rPr>
          <w:b/>
        </w:rPr>
        <w:t xml:space="preserve"> PANEVĖŽIO G. 2, KLAIPĖDOJE,</w:t>
      </w:r>
      <w:r w:rsidRPr="00613190">
        <w:rPr>
          <w:b/>
        </w:rPr>
        <w:t xml:space="preserve"> PERDAVIMO VALDYTI, NAUDOTI IR DISPONUOTI PATIKĖJIMO TEISE</w:t>
      </w:r>
      <w:bookmarkStart w:id="0" w:name="_GoBack"/>
      <w:bookmarkEnd w:id="0"/>
      <w:r w:rsidRPr="00682F65">
        <w:rPr>
          <w:b/>
        </w:rPr>
        <w:t>“ PROJEKTO</w:t>
      </w:r>
    </w:p>
    <w:p w:rsidR="00F96F27" w:rsidRPr="00682F65" w:rsidRDefault="00F96F27" w:rsidP="00F84BD3">
      <w:pPr>
        <w:jc w:val="both"/>
        <w:rPr>
          <w:b/>
        </w:rPr>
      </w:pPr>
    </w:p>
    <w:p w:rsidR="00F96F27" w:rsidRPr="00682F65" w:rsidRDefault="00F96F27" w:rsidP="00F84BD3">
      <w:pPr>
        <w:jc w:val="both"/>
        <w:rPr>
          <w:b/>
        </w:rPr>
      </w:pPr>
    </w:p>
    <w:p w:rsidR="00F96F27" w:rsidRPr="00E879A8" w:rsidRDefault="00F96F27" w:rsidP="00F84BD3">
      <w:pPr>
        <w:ind w:firstLine="720"/>
        <w:jc w:val="both"/>
        <w:rPr>
          <w:b/>
        </w:rPr>
      </w:pPr>
      <w:r>
        <w:rPr>
          <w:b/>
        </w:rPr>
        <w:t>1. Sprendimo projekto esmė, tikslai ir uždaviniai.</w:t>
      </w:r>
    </w:p>
    <w:p w:rsidR="00F96F27" w:rsidRPr="00703E2D" w:rsidRDefault="00F96F27" w:rsidP="00F84BD3">
      <w:pPr>
        <w:ind w:firstLine="720"/>
        <w:jc w:val="both"/>
      </w:pPr>
      <w:r>
        <w:t>Šiuo Tarybos sprendimo projektu siekiama perduoti Klaipėdos miesto savivaldybės administracijai valdyti, naudoti ir disponuoti patikėjimo teise savivaldybei priklausančias ir šiuo metu Klaipėdos „Medeinės“ mokyklos patikėjimo teise valdomas patalpas Panevėžio g. 2, Klaipėdoje.</w:t>
      </w:r>
    </w:p>
    <w:p w:rsidR="00F96F27" w:rsidRPr="00E879A8" w:rsidRDefault="00F96F27" w:rsidP="00F84BD3">
      <w:pPr>
        <w:ind w:firstLine="720"/>
        <w:jc w:val="both"/>
        <w:rPr>
          <w:b/>
        </w:rPr>
      </w:pPr>
      <w:r>
        <w:rPr>
          <w:b/>
        </w:rPr>
        <w:t>2. Projekto rengimo priežastys ir kuo remiantis parengtas sprendimo projektas.</w:t>
      </w:r>
    </w:p>
    <w:p w:rsidR="00F96F27" w:rsidRDefault="00F96F27" w:rsidP="00F84BD3">
      <w:pPr>
        <w:ind w:firstLine="720"/>
        <w:jc w:val="both"/>
      </w:pPr>
      <w:r>
        <w:t>Klaipėdos miesto savivaldybei nuosavybės teise priklauso negyvenamasis pastatas Panevėžio g. 2, Klaipėdoje (unikalus Nr. 2197-4002-3013). Šį pastatą patikėjimo teise valdo Klaipėdos „Medeinės“ mokykla.</w:t>
      </w:r>
    </w:p>
    <w:p w:rsidR="00F96F27" w:rsidRDefault="00F96F27" w:rsidP="00CA559F">
      <w:pPr>
        <w:tabs>
          <w:tab w:val="left" w:pos="900"/>
        </w:tabs>
        <w:ind w:firstLine="720"/>
        <w:jc w:val="both"/>
      </w:pPr>
      <w:r>
        <w:t>Klaipėdos miesto savivaldybės administracija rengia projektą dėl pastato Panevėžio g. 2 III a. patalpų (726,44 kv. m) rekonstrukcijos, kuris bus finansuojama Europos Sąjungos struktūrinių fondų lėšomis. Įgyvendinant šį projektą Savivaldybės administracija, norėdama rekonstruoti ar remontuoti patalpas, turi valdyti jas patikėjimo teise. Projekto metu ketinama išplėsti socialines paslaugas asmenims su protine negalia, įkuriant BĮ „Klaipėdos lakštutė“ padalinį nurodytose patalpose Panevėžio g. 2, kuriame būtų teikiama dienos socialinė globa suaugusiems asmenims su protine negalia.</w:t>
      </w:r>
    </w:p>
    <w:p w:rsidR="00F96F27" w:rsidRDefault="00F96F27" w:rsidP="00F84BD3">
      <w:pPr>
        <w:tabs>
          <w:tab w:val="left" w:pos="900"/>
        </w:tabs>
        <w:ind w:firstLine="720"/>
        <w:jc w:val="both"/>
      </w:pPr>
      <w:r>
        <w:t xml:space="preserve">Klaipėdos miesto savivaldybės taryba 2010 m. liepos 29 sprendimu Nr. T2-222 pritarė </w:t>
      </w:r>
      <w:r>
        <w:rPr>
          <w:rStyle w:val="Strong"/>
          <w:b w:val="0"/>
          <w:bCs w:val="0"/>
        </w:rPr>
        <w:t>Klaipėdos miesto savivaldybės administracijos projekto „Suaugusių asmenų su protine negalia dienos socialinės globos centras (2 spec. mokykla)“ įgyvendinimui.</w:t>
      </w:r>
    </w:p>
    <w:p w:rsidR="00F96F27" w:rsidRPr="00F27127" w:rsidRDefault="00F96F27" w:rsidP="00F84BD3">
      <w:pPr>
        <w:tabs>
          <w:tab w:val="left" w:pos="900"/>
        </w:tabs>
        <w:ind w:firstLine="720"/>
        <w:jc w:val="both"/>
      </w:pPr>
      <w:r>
        <w:t>Klaipėdos „Medeinės“ mokykla sutinka, kad minėtos patalpos būtų perduotos Klaipėdos miesto savivaldybės administracijai.</w:t>
      </w:r>
    </w:p>
    <w:p w:rsidR="00F96F27" w:rsidRPr="00E879A8" w:rsidRDefault="00F96F27" w:rsidP="00F84BD3">
      <w:pPr>
        <w:ind w:firstLine="720"/>
        <w:jc w:val="both"/>
        <w:rPr>
          <w:b/>
        </w:rPr>
      </w:pPr>
      <w:r>
        <w:rPr>
          <w:b/>
        </w:rPr>
        <w:t>3. Kokių rezultatų laukiama.</w:t>
      </w:r>
    </w:p>
    <w:p w:rsidR="00F96F27" w:rsidRDefault="00F96F27" w:rsidP="00F84BD3">
      <w:pPr>
        <w:ind w:firstLine="720"/>
        <w:jc w:val="both"/>
      </w:pPr>
      <w:r>
        <w:t>Perdavus patalpas Panevėžio g. 2, Klaipėdoje (726,44 kv. m), Klaipėdos miesto savivaldybės administracijai valdyti, naudoti ir disponuoti patikėjimo teise būtų užtikrintas tinkamas projekto „Suaugusiųjų asmenų su protine negalia dienos socialinės globos centras“ įgyvendinimas.</w:t>
      </w:r>
    </w:p>
    <w:p w:rsidR="00F96F27" w:rsidRPr="00E879A8" w:rsidRDefault="00F96F27" w:rsidP="00F84BD3">
      <w:pPr>
        <w:ind w:firstLine="720"/>
        <w:jc w:val="both"/>
        <w:rPr>
          <w:b/>
        </w:rPr>
      </w:pPr>
      <w:r>
        <w:rPr>
          <w:b/>
        </w:rPr>
        <w:t>4. Sprendimo  projekto rengimo metu gauti specialistų vertinimai.</w:t>
      </w:r>
    </w:p>
    <w:p w:rsidR="00F96F27" w:rsidRPr="006E09C7" w:rsidRDefault="00F96F27" w:rsidP="00F84BD3">
      <w:pPr>
        <w:ind w:firstLine="720"/>
        <w:jc w:val="both"/>
      </w:pPr>
      <w:r>
        <w:t>Projektų skyriaus 2012-12-05 raštas Nr. VS-5790.</w:t>
      </w:r>
    </w:p>
    <w:p w:rsidR="00F96F27" w:rsidRPr="00E879A8" w:rsidRDefault="00F96F27" w:rsidP="00F84BD3">
      <w:pPr>
        <w:ind w:firstLine="720"/>
        <w:jc w:val="both"/>
        <w:rPr>
          <w:b/>
        </w:rPr>
      </w:pPr>
      <w:r>
        <w:rPr>
          <w:b/>
        </w:rPr>
        <w:t>5. Lėšų poreikis sprendimo įgyvendinimui.</w:t>
      </w:r>
    </w:p>
    <w:p w:rsidR="00F96F27" w:rsidRDefault="00F96F27" w:rsidP="00F84BD3">
      <w:pPr>
        <w:ind w:firstLine="720"/>
        <w:jc w:val="both"/>
      </w:pPr>
      <w:r>
        <w:t>Šio sprendimo įgyvendinimui papildomų lėšų nenumatoma.</w:t>
      </w:r>
    </w:p>
    <w:p w:rsidR="00F96F27" w:rsidRPr="00E879A8" w:rsidRDefault="00F96F27" w:rsidP="00F84BD3">
      <w:pPr>
        <w:ind w:firstLine="720"/>
        <w:jc w:val="both"/>
        <w:rPr>
          <w:b/>
        </w:rPr>
      </w:pPr>
      <w:r>
        <w:rPr>
          <w:b/>
        </w:rPr>
        <w:t>6. Galimos teigiamos ar neigiamos sprendimo priėmimo pasekmės.</w:t>
      </w:r>
    </w:p>
    <w:p w:rsidR="00F96F27" w:rsidRDefault="00F96F27" w:rsidP="00232983">
      <w:pPr>
        <w:ind w:firstLine="720"/>
        <w:jc w:val="both"/>
      </w:pPr>
      <w:r>
        <w:t>Įgyvendinant šį sprendimą neigiamų pasekmių nenumatoma, teigiamos pasekmės – perdavus patalpas Panevėžio g. 2, Klaipėdoje (726,44 kv. m), Klaipėdos miesto savivaldybės administracijai valdyti, naudoti ir disponuoti patikėjimo teise būtų užtikrintas tinkamas projekto „Suaugusiųjų asmenų su protine negalia dienos socialinės globos centras“ įgyvendinimas.</w:t>
      </w:r>
    </w:p>
    <w:p w:rsidR="00F96F27" w:rsidRPr="00175E51" w:rsidRDefault="00F96F27" w:rsidP="00F84BD3">
      <w:pPr>
        <w:ind w:firstLine="720"/>
        <w:jc w:val="both"/>
      </w:pPr>
      <w:r w:rsidRPr="00175E51">
        <w:t>Teikiame svarstyti šį sprendimo projektą.</w:t>
      </w:r>
    </w:p>
    <w:p w:rsidR="00F96F27" w:rsidRDefault="00F96F27" w:rsidP="00F84BD3">
      <w:pPr>
        <w:ind w:firstLine="720"/>
        <w:jc w:val="both"/>
      </w:pPr>
    </w:p>
    <w:p w:rsidR="00F96F27" w:rsidRPr="00682F65" w:rsidRDefault="00F96F27" w:rsidP="00232983">
      <w:pPr>
        <w:jc w:val="both"/>
      </w:pPr>
    </w:p>
    <w:p w:rsidR="00F96F27" w:rsidRPr="00682F65" w:rsidRDefault="00F96F27" w:rsidP="00F84BD3">
      <w:pPr>
        <w:jc w:val="both"/>
      </w:pPr>
      <w:r w:rsidRPr="00682F65">
        <w:t>Turto skyriaus vedėja</w:t>
      </w:r>
      <w:r w:rsidRPr="00682F65">
        <w:tab/>
      </w:r>
      <w:r w:rsidRPr="00682F65">
        <w:tab/>
      </w:r>
      <w:r w:rsidRPr="00682F65">
        <w:tab/>
      </w:r>
      <w:r w:rsidRPr="00682F65">
        <w:tab/>
        <w:t xml:space="preserve">               Genovaitė Paulikienė</w:t>
      </w:r>
    </w:p>
    <w:p w:rsidR="00F96F27" w:rsidRPr="00EA5C8C" w:rsidRDefault="00F96F27" w:rsidP="00F84BD3"/>
    <w:p w:rsidR="00F96F27" w:rsidRDefault="00F96F27"/>
    <w:sectPr w:rsidR="00F96F27" w:rsidSect="00A81DFD">
      <w:headerReference w:type="even" r:id="rId6"/>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F27" w:rsidRDefault="00F96F27">
      <w:r>
        <w:separator/>
      </w:r>
    </w:p>
  </w:endnote>
  <w:endnote w:type="continuationSeparator" w:id="0">
    <w:p w:rsidR="00F96F27" w:rsidRDefault="00F96F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F27" w:rsidRDefault="00F96F27">
      <w:r>
        <w:separator/>
      </w:r>
    </w:p>
  </w:footnote>
  <w:footnote w:type="continuationSeparator" w:id="0">
    <w:p w:rsidR="00F96F27" w:rsidRDefault="00F96F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F27" w:rsidRDefault="00F96F27" w:rsidP="00213D8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96F27" w:rsidRDefault="00F96F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F27" w:rsidRDefault="00F96F27" w:rsidP="00213D8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96F27" w:rsidRDefault="00F96F2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32D1"/>
    <w:rsid w:val="000329A2"/>
    <w:rsid w:val="00083DE6"/>
    <w:rsid w:val="000B5674"/>
    <w:rsid w:val="000D2C79"/>
    <w:rsid w:val="00111A64"/>
    <w:rsid w:val="00175E51"/>
    <w:rsid w:val="001F1FFA"/>
    <w:rsid w:val="00213D86"/>
    <w:rsid w:val="00232983"/>
    <w:rsid w:val="00236B9F"/>
    <w:rsid w:val="00263A96"/>
    <w:rsid w:val="002D00AF"/>
    <w:rsid w:val="002F5561"/>
    <w:rsid w:val="003832D1"/>
    <w:rsid w:val="003E7542"/>
    <w:rsid w:val="004460AD"/>
    <w:rsid w:val="00613190"/>
    <w:rsid w:val="0061595B"/>
    <w:rsid w:val="00682F65"/>
    <w:rsid w:val="006C0598"/>
    <w:rsid w:val="006E09C7"/>
    <w:rsid w:val="00703E2D"/>
    <w:rsid w:val="0071084B"/>
    <w:rsid w:val="0071440D"/>
    <w:rsid w:val="00797260"/>
    <w:rsid w:val="007C4264"/>
    <w:rsid w:val="007D1D66"/>
    <w:rsid w:val="008136D8"/>
    <w:rsid w:val="009351B7"/>
    <w:rsid w:val="00972D74"/>
    <w:rsid w:val="009E16A9"/>
    <w:rsid w:val="00A81DFD"/>
    <w:rsid w:val="00AA2B43"/>
    <w:rsid w:val="00B24488"/>
    <w:rsid w:val="00C42191"/>
    <w:rsid w:val="00C6532A"/>
    <w:rsid w:val="00CA559F"/>
    <w:rsid w:val="00D675CC"/>
    <w:rsid w:val="00E879A8"/>
    <w:rsid w:val="00EA5C8C"/>
    <w:rsid w:val="00F27127"/>
    <w:rsid w:val="00F60863"/>
    <w:rsid w:val="00F84BD3"/>
    <w:rsid w:val="00F96F27"/>
    <w:rsid w:val="00FB559A"/>
    <w:rsid w:val="00FF3276"/>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2D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3832D1"/>
    <w:pPr>
      <w:jc w:val="center"/>
    </w:pPr>
    <w:rPr>
      <w:b/>
      <w:bCs/>
      <w:lang w:eastAsia="en-US"/>
    </w:rPr>
  </w:style>
  <w:style w:type="character" w:customStyle="1" w:styleId="TitleChar">
    <w:name w:val="Title Char"/>
    <w:basedOn w:val="DefaultParagraphFont"/>
    <w:link w:val="Title"/>
    <w:uiPriority w:val="99"/>
    <w:locked/>
    <w:rsid w:val="003832D1"/>
    <w:rPr>
      <w:rFonts w:ascii="Times New Roman" w:hAnsi="Times New Roman" w:cs="Times New Roman"/>
      <w:b/>
      <w:bCs/>
      <w:sz w:val="24"/>
      <w:szCs w:val="24"/>
    </w:rPr>
  </w:style>
  <w:style w:type="paragraph" w:styleId="Header">
    <w:name w:val="header"/>
    <w:basedOn w:val="Normal"/>
    <w:link w:val="HeaderChar"/>
    <w:uiPriority w:val="99"/>
    <w:rsid w:val="003832D1"/>
    <w:pPr>
      <w:tabs>
        <w:tab w:val="center" w:pos="4819"/>
        <w:tab w:val="right" w:pos="9638"/>
      </w:tabs>
    </w:pPr>
  </w:style>
  <w:style w:type="character" w:customStyle="1" w:styleId="HeaderChar">
    <w:name w:val="Header Char"/>
    <w:basedOn w:val="DefaultParagraphFont"/>
    <w:link w:val="Header"/>
    <w:uiPriority w:val="99"/>
    <w:locked/>
    <w:rsid w:val="003832D1"/>
    <w:rPr>
      <w:rFonts w:ascii="Times New Roman" w:hAnsi="Times New Roman" w:cs="Times New Roman"/>
      <w:sz w:val="24"/>
      <w:szCs w:val="24"/>
      <w:lang w:eastAsia="lt-LT"/>
    </w:rPr>
  </w:style>
  <w:style w:type="character" w:styleId="PageNumber">
    <w:name w:val="page number"/>
    <w:basedOn w:val="DefaultParagraphFont"/>
    <w:uiPriority w:val="99"/>
    <w:rsid w:val="003832D1"/>
    <w:rPr>
      <w:rFonts w:cs="Times New Roman"/>
    </w:rPr>
  </w:style>
  <w:style w:type="character" w:styleId="Strong">
    <w:name w:val="Strong"/>
    <w:basedOn w:val="DefaultParagraphFont"/>
    <w:uiPriority w:val="99"/>
    <w:qFormat/>
    <w:rsid w:val="00CA559F"/>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1771</Words>
  <Characters>1011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Edvardas Simokaitis</dc:creator>
  <cp:keywords/>
  <dc:description/>
  <cp:lastModifiedBy>V.Palaimiene</cp:lastModifiedBy>
  <cp:revision>2</cp:revision>
  <dcterms:created xsi:type="dcterms:W3CDTF">2013-01-14T08:03:00Z</dcterms:created>
  <dcterms:modified xsi:type="dcterms:W3CDTF">2013-01-14T08:03:00Z</dcterms:modified>
</cp:coreProperties>
</file>