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D" w:rsidRDefault="004F3A6D" w:rsidP="001548FE">
      <w:pPr>
        <w:pStyle w:val="BodyText"/>
        <w:tabs>
          <w:tab w:val="left" w:pos="482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s1026" type="#_x0000_t75" alt="herbasklp_juodas(blankams)" style="position:absolute;left:0;text-align:left;margin-left:219.6pt;margin-top:0;width:43.2pt;height:53.8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4F3A6D" w:rsidRDefault="004F3A6D" w:rsidP="001548FE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>
        <w:rPr>
          <w:b/>
          <w:sz w:val="28"/>
          <w:szCs w:val="28"/>
        </w:rPr>
        <w:t>OS</w:t>
      </w:r>
    </w:p>
    <w:p w:rsidR="004F3A6D" w:rsidRPr="007E3BDD" w:rsidRDefault="004F3A6D" w:rsidP="00154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DEPARTAMENTAS</w:t>
      </w:r>
    </w:p>
    <w:p w:rsidR="004F3A6D" w:rsidRPr="007B010E" w:rsidRDefault="004F3A6D" w:rsidP="001548FE">
      <w:pPr>
        <w:pStyle w:val="BodyText"/>
        <w:jc w:val="center"/>
        <w:rPr>
          <w:bCs/>
          <w:caps/>
          <w:szCs w:val="24"/>
        </w:rPr>
      </w:pPr>
    </w:p>
    <w:p w:rsidR="004F3A6D" w:rsidRPr="003C09F9" w:rsidRDefault="004F3A6D" w:rsidP="001548FE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4F3A6D" w:rsidRPr="003C09F9" w:rsidTr="00245E90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6D" w:rsidRDefault="004F3A6D" w:rsidP="00245E90">
            <w:pPr>
              <w:rPr>
                <w:sz w:val="24"/>
                <w:szCs w:val="24"/>
              </w:rPr>
            </w:pPr>
            <w:r w:rsidRPr="000231AF">
              <w:rPr>
                <w:sz w:val="24"/>
                <w:szCs w:val="24"/>
              </w:rPr>
              <w:t>Klaipėdos miesto savivaldybės tarybos kolegijai</w:t>
            </w:r>
          </w:p>
          <w:p w:rsidR="004F3A6D" w:rsidRPr="003C09F9" w:rsidRDefault="004F3A6D" w:rsidP="00245E90">
            <w:pPr>
              <w:rPr>
                <w:sz w:val="24"/>
                <w:szCs w:val="24"/>
              </w:rPr>
            </w:pPr>
          </w:p>
          <w:p w:rsidR="004F3A6D" w:rsidRDefault="004F3A6D" w:rsidP="00245E90">
            <w:pPr>
              <w:rPr>
                <w:sz w:val="24"/>
                <w:szCs w:val="24"/>
              </w:rPr>
            </w:pPr>
          </w:p>
          <w:p w:rsidR="004F3A6D" w:rsidRPr="003C09F9" w:rsidRDefault="004F3A6D" w:rsidP="00245E90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F3A6D" w:rsidRPr="003C09F9" w:rsidRDefault="004F3A6D" w:rsidP="0024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4F3A6D" w:rsidRPr="00CA7B58" w:rsidRDefault="004F3A6D" w:rsidP="00245E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2012-11-06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F3A6D" w:rsidRPr="003C09F9" w:rsidRDefault="004F3A6D" w:rsidP="00245E90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0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4F3A6D" w:rsidRPr="003C09F9" w:rsidRDefault="004F3A6D" w:rsidP="00245E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4F3A6D" w:rsidRPr="003C09F9" w:rsidTr="00245E90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A6D" w:rsidRPr="003C09F9" w:rsidRDefault="004F3A6D" w:rsidP="00245E90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F3A6D" w:rsidRPr="003C09F9" w:rsidRDefault="004F3A6D" w:rsidP="00245E90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4F3A6D" w:rsidRPr="003C09F9" w:rsidRDefault="004F3A6D" w:rsidP="00245E90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F3A6D" w:rsidRPr="003C09F9" w:rsidRDefault="004F3A6D" w:rsidP="0024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4F3A6D" w:rsidRPr="003C09F9" w:rsidRDefault="004F3A6D" w:rsidP="00245E90">
            <w:pPr>
              <w:rPr>
                <w:sz w:val="24"/>
                <w:szCs w:val="24"/>
              </w:rPr>
            </w:pPr>
          </w:p>
        </w:tc>
      </w:tr>
      <w:tr w:rsidR="004F3A6D" w:rsidRPr="003C09F9" w:rsidTr="00245E90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A6D" w:rsidRPr="003C09F9" w:rsidRDefault="004F3A6D" w:rsidP="00245E90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3A6D" w:rsidRPr="003C09F9" w:rsidRDefault="004F3A6D" w:rsidP="00245E90">
            <w:pPr>
              <w:jc w:val="center"/>
              <w:rPr>
                <w:sz w:val="24"/>
                <w:szCs w:val="24"/>
              </w:rPr>
            </w:pPr>
          </w:p>
        </w:tc>
      </w:tr>
      <w:tr w:rsidR="004F3A6D" w:rsidRPr="003C09F9" w:rsidTr="00245E90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3A6D" w:rsidRDefault="004F3A6D" w:rsidP="00245E90">
            <w:pPr>
              <w:jc w:val="both"/>
              <w:rPr>
                <w:b/>
                <w:sz w:val="24"/>
                <w:szCs w:val="24"/>
              </w:rPr>
            </w:pPr>
            <w:r w:rsidRPr="000231AF">
              <w:rPr>
                <w:b/>
                <w:sz w:val="24"/>
                <w:szCs w:val="24"/>
              </w:rPr>
              <w:t>DĖL VŠĮ BURIAVIMO MOKYKLOS STEIGIM</w:t>
            </w:r>
            <w:r>
              <w:rPr>
                <w:b/>
                <w:sz w:val="24"/>
                <w:szCs w:val="24"/>
              </w:rPr>
              <w:t>O</w:t>
            </w:r>
          </w:p>
          <w:p w:rsidR="004F3A6D" w:rsidRPr="003C09F9" w:rsidRDefault="004F3A6D" w:rsidP="00245E9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F3A6D" w:rsidRDefault="004F3A6D" w:rsidP="001548FE">
      <w:pPr>
        <w:pStyle w:val="BodyText"/>
        <w:rPr>
          <w:szCs w:val="24"/>
        </w:rPr>
      </w:pPr>
    </w:p>
    <w:p w:rsidR="004F3A6D" w:rsidRPr="00CB1E94" w:rsidRDefault="004F3A6D" w:rsidP="001548FE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Klaipėdos miesto </w:t>
      </w:r>
      <w:r w:rsidRPr="000231AF">
        <w:rPr>
          <w:sz w:val="24"/>
          <w:szCs w:val="24"/>
        </w:rPr>
        <w:t>jūrinio buriuotojų</w:t>
      </w:r>
      <w:r>
        <w:rPr>
          <w:sz w:val="24"/>
          <w:szCs w:val="24"/>
        </w:rPr>
        <w:t xml:space="preserve"> klubo vaikų buriavimo mokykla „</w:t>
      </w:r>
      <w:r w:rsidRPr="000231AF">
        <w:rPr>
          <w:sz w:val="24"/>
          <w:szCs w:val="24"/>
        </w:rPr>
        <w:t xml:space="preserve">Suominis” gyvuoja jau šešeri metai. Mokyklos įkūrimo iniciatorius Rimas Dargis pritarus </w:t>
      </w:r>
      <w:r>
        <w:rPr>
          <w:sz w:val="24"/>
          <w:szCs w:val="24"/>
        </w:rPr>
        <w:t>Klaipėdos miesto</w:t>
      </w:r>
      <w:r w:rsidRPr="000231AF">
        <w:rPr>
          <w:sz w:val="24"/>
          <w:szCs w:val="24"/>
        </w:rPr>
        <w:t xml:space="preserve"> saviv</w:t>
      </w:r>
      <w:r>
        <w:rPr>
          <w:sz w:val="24"/>
          <w:szCs w:val="24"/>
        </w:rPr>
        <w:t>aldybei įkūrė buriavimo mokyklą</w:t>
      </w:r>
      <w:r w:rsidRPr="000231AF">
        <w:rPr>
          <w:sz w:val="24"/>
          <w:szCs w:val="24"/>
        </w:rPr>
        <w:t xml:space="preserve"> “Suominis”. Pirmaisiai</w:t>
      </w:r>
      <w:r>
        <w:rPr>
          <w:sz w:val="24"/>
          <w:szCs w:val="24"/>
        </w:rPr>
        <w:t>s</w:t>
      </w:r>
      <w:r w:rsidRPr="000231AF">
        <w:rPr>
          <w:sz w:val="24"/>
          <w:szCs w:val="24"/>
        </w:rPr>
        <w:t xml:space="preserve"> </w:t>
      </w:r>
      <w:r>
        <w:rPr>
          <w:sz w:val="24"/>
          <w:szCs w:val="24"/>
        </w:rPr>
        <w:t>klubo</w:t>
      </w:r>
      <w:r w:rsidRPr="000231AF">
        <w:rPr>
          <w:sz w:val="24"/>
          <w:szCs w:val="24"/>
        </w:rPr>
        <w:t xml:space="preserve"> veiklos metais sportavo 80 vaikų</w:t>
      </w:r>
      <w:r>
        <w:rPr>
          <w:sz w:val="24"/>
          <w:szCs w:val="24"/>
        </w:rPr>
        <w:t>.</w:t>
      </w:r>
      <w:r w:rsidRPr="000231AF">
        <w:rPr>
          <w:sz w:val="24"/>
          <w:szCs w:val="24"/>
        </w:rPr>
        <w:t xml:space="preserve"> Klubo veikla buvo remia</w:t>
      </w:r>
      <w:r>
        <w:rPr>
          <w:sz w:val="24"/>
          <w:szCs w:val="24"/>
        </w:rPr>
        <w:t>ma skiriant 300000 L</w:t>
      </w:r>
      <w:r w:rsidRPr="000231AF">
        <w:rPr>
          <w:sz w:val="24"/>
          <w:szCs w:val="24"/>
        </w:rPr>
        <w:t>t. Lėšos buvo skiriamo</w:t>
      </w:r>
      <w:r>
        <w:rPr>
          <w:sz w:val="24"/>
          <w:szCs w:val="24"/>
        </w:rPr>
        <w:t>s mokomajam procesui</w:t>
      </w:r>
      <w:r w:rsidRPr="000231AF">
        <w:rPr>
          <w:sz w:val="24"/>
          <w:szCs w:val="24"/>
        </w:rPr>
        <w:t xml:space="preserve"> ir varžybom</w:t>
      </w:r>
      <w:r>
        <w:rPr>
          <w:sz w:val="24"/>
          <w:szCs w:val="24"/>
        </w:rPr>
        <w:t>s</w:t>
      </w:r>
      <w:r w:rsidRPr="000231AF">
        <w:rPr>
          <w:sz w:val="24"/>
          <w:szCs w:val="24"/>
        </w:rPr>
        <w:t xml:space="preserve"> </w:t>
      </w:r>
      <w:r>
        <w:rPr>
          <w:sz w:val="24"/>
          <w:szCs w:val="24"/>
        </w:rPr>
        <w:t>organizuoti</w:t>
      </w:r>
      <w:r w:rsidRPr="000231AF">
        <w:rPr>
          <w:sz w:val="24"/>
          <w:szCs w:val="24"/>
        </w:rPr>
        <w:t>. Inventorius buvo įsigytas už rėmėjų lėšas</w:t>
      </w:r>
      <w:r>
        <w:rPr>
          <w:sz w:val="24"/>
          <w:szCs w:val="24"/>
        </w:rPr>
        <w:t xml:space="preserve"> t.y.</w:t>
      </w:r>
      <w:r w:rsidRPr="000231AF">
        <w:rPr>
          <w:sz w:val="24"/>
          <w:szCs w:val="24"/>
        </w:rPr>
        <w:t xml:space="preserve"> 30 mokomųjų burlaivių „Optimist“ ir du gelbėjimo kateria</w:t>
      </w:r>
      <w:r>
        <w:rPr>
          <w:sz w:val="24"/>
          <w:szCs w:val="24"/>
        </w:rPr>
        <w:t>i „</w:t>
      </w:r>
      <w:r w:rsidRPr="000231AF">
        <w:rPr>
          <w:sz w:val="24"/>
          <w:szCs w:val="24"/>
        </w:rPr>
        <w:t>Lazer” . Vėliau lizingo būdu buvo įsigyti dar du pripučiami kateriai, 16 lenktyninių vaikiškų burla</w:t>
      </w:r>
      <w:r>
        <w:rPr>
          <w:sz w:val="24"/>
          <w:szCs w:val="24"/>
        </w:rPr>
        <w:t>ivių</w:t>
      </w:r>
      <w:r w:rsidRPr="000231AF">
        <w:rPr>
          <w:sz w:val="24"/>
          <w:szCs w:val="24"/>
        </w:rPr>
        <w:t xml:space="preserve"> ir vienas mikroautobusas sportininkų vežiojimui į treniruotes Nidoje, nes Klaipėdo</w:t>
      </w:r>
      <w:r>
        <w:rPr>
          <w:sz w:val="24"/>
          <w:szCs w:val="24"/>
        </w:rPr>
        <w:t>je mariose  buriuot</w:t>
      </w:r>
      <w:r w:rsidRPr="000231AF">
        <w:rPr>
          <w:sz w:val="24"/>
          <w:szCs w:val="24"/>
        </w:rPr>
        <w:t>oj</w:t>
      </w:r>
      <w:r>
        <w:rPr>
          <w:sz w:val="24"/>
          <w:szCs w:val="24"/>
        </w:rPr>
        <w:t>a</w:t>
      </w:r>
      <w:r w:rsidRPr="000231AF">
        <w:rPr>
          <w:sz w:val="24"/>
          <w:szCs w:val="24"/>
        </w:rPr>
        <w:t xml:space="preserve">ms sąlygos </w:t>
      </w:r>
      <w:r>
        <w:rPr>
          <w:sz w:val="24"/>
          <w:szCs w:val="24"/>
        </w:rPr>
        <w:t>yra netinkamos</w:t>
      </w:r>
      <w:r w:rsidRPr="000231AF">
        <w:rPr>
          <w:sz w:val="24"/>
          <w:szCs w:val="24"/>
        </w:rPr>
        <w:t>. Mažinant fina</w:t>
      </w:r>
      <w:r>
        <w:rPr>
          <w:sz w:val="24"/>
          <w:szCs w:val="24"/>
        </w:rPr>
        <w:t>n</w:t>
      </w:r>
      <w:r w:rsidRPr="000231AF">
        <w:rPr>
          <w:sz w:val="24"/>
          <w:szCs w:val="24"/>
        </w:rPr>
        <w:t>savimą (2</w:t>
      </w:r>
      <w:r>
        <w:rPr>
          <w:sz w:val="24"/>
          <w:szCs w:val="24"/>
        </w:rPr>
        <w:t>012 klubui skirta 173800 Lt</w:t>
      </w:r>
      <w:r w:rsidRPr="000231AF">
        <w:rPr>
          <w:sz w:val="24"/>
          <w:szCs w:val="24"/>
        </w:rPr>
        <w:t>) vaikų skai</w:t>
      </w:r>
      <w:r>
        <w:rPr>
          <w:sz w:val="24"/>
          <w:szCs w:val="24"/>
        </w:rPr>
        <w:t>čius mokykloje sumažėjo iki 40.</w:t>
      </w:r>
      <w:r w:rsidRPr="000231AF">
        <w:rPr>
          <w:sz w:val="24"/>
          <w:szCs w:val="24"/>
        </w:rPr>
        <w:t xml:space="preserve"> Pastaraisiais metais</w:t>
      </w:r>
      <w:r>
        <w:rPr>
          <w:sz w:val="24"/>
          <w:szCs w:val="24"/>
        </w:rPr>
        <w:t xml:space="preserve"> jaunųjų buriuotojų treni</w:t>
      </w:r>
      <w:r w:rsidRPr="000231AF">
        <w:rPr>
          <w:sz w:val="24"/>
          <w:szCs w:val="24"/>
        </w:rPr>
        <w:t>ruočių vieta perkelta į Dreverną. Naujai įrengta Drevernos prieplauka puikiai tinka buriuotojų treniruočių procesui organizuoti.</w:t>
      </w:r>
    </w:p>
    <w:p w:rsidR="004F3A6D" w:rsidRDefault="004F3A6D" w:rsidP="001548FE">
      <w:pPr>
        <w:ind w:firstLine="851"/>
        <w:jc w:val="both"/>
        <w:rPr>
          <w:sz w:val="24"/>
          <w:szCs w:val="24"/>
        </w:rPr>
      </w:pPr>
      <w:r w:rsidRPr="000231AF">
        <w:rPr>
          <w:sz w:val="24"/>
          <w:szCs w:val="24"/>
        </w:rPr>
        <w:t xml:space="preserve">Nepaisant mažėjančio finansavimo bei neturint nuolatinės treniruočių </w:t>
      </w:r>
      <w:r>
        <w:rPr>
          <w:sz w:val="24"/>
          <w:szCs w:val="24"/>
        </w:rPr>
        <w:t xml:space="preserve">bazės </w:t>
      </w:r>
      <w:r w:rsidRPr="000231AF">
        <w:rPr>
          <w:sz w:val="24"/>
          <w:szCs w:val="24"/>
        </w:rPr>
        <w:t xml:space="preserve">per šešerius </w:t>
      </w:r>
      <w:r>
        <w:rPr>
          <w:sz w:val="24"/>
          <w:szCs w:val="24"/>
        </w:rPr>
        <w:t xml:space="preserve">klubo </w:t>
      </w:r>
      <w:r w:rsidRPr="000231AF">
        <w:rPr>
          <w:sz w:val="24"/>
          <w:szCs w:val="24"/>
        </w:rPr>
        <w:t>veiklos metus</w:t>
      </w:r>
      <w:r>
        <w:rPr>
          <w:sz w:val="24"/>
          <w:szCs w:val="24"/>
        </w:rPr>
        <w:t xml:space="preserve"> buvo pasiekti puikūs rezultatai</w:t>
      </w:r>
      <w:r w:rsidRPr="000231AF">
        <w:rPr>
          <w:sz w:val="24"/>
          <w:szCs w:val="24"/>
        </w:rPr>
        <w:t>: trys mokyklos buriuotojai</w:t>
      </w:r>
      <w:r>
        <w:rPr>
          <w:sz w:val="24"/>
          <w:szCs w:val="24"/>
        </w:rPr>
        <w:t xml:space="preserve"> garsino</w:t>
      </w:r>
      <w:r w:rsidRPr="000231AF">
        <w:rPr>
          <w:sz w:val="24"/>
          <w:szCs w:val="24"/>
        </w:rPr>
        <w:t xml:space="preserve"> Lietuvos </w:t>
      </w:r>
      <w:r>
        <w:rPr>
          <w:sz w:val="24"/>
          <w:szCs w:val="24"/>
        </w:rPr>
        <w:t xml:space="preserve">vardą </w:t>
      </w:r>
      <w:r w:rsidRPr="000231AF">
        <w:rPr>
          <w:sz w:val="24"/>
          <w:szCs w:val="24"/>
        </w:rPr>
        <w:t>Pasaulio ir Europos čempionatuose:</w:t>
      </w:r>
    </w:p>
    <w:p w:rsidR="004F3A6D" w:rsidRPr="000231AF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231AF">
        <w:rPr>
          <w:sz w:val="24"/>
          <w:szCs w:val="24"/>
        </w:rPr>
        <w:t xml:space="preserve">Pasaulio jaunių </w:t>
      </w:r>
      <w:r>
        <w:rPr>
          <w:sz w:val="24"/>
          <w:szCs w:val="24"/>
        </w:rPr>
        <w:t>„</w:t>
      </w:r>
      <w:r w:rsidRPr="000231AF">
        <w:rPr>
          <w:sz w:val="24"/>
          <w:szCs w:val="24"/>
        </w:rPr>
        <w:t>Laser Radial</w:t>
      </w:r>
      <w:r>
        <w:rPr>
          <w:sz w:val="24"/>
          <w:szCs w:val="24"/>
        </w:rPr>
        <w:t>“ čempionate Airijoje</w:t>
      </w:r>
      <w:r w:rsidRPr="000231AF">
        <w:rPr>
          <w:sz w:val="24"/>
          <w:szCs w:val="24"/>
        </w:rPr>
        <w:t xml:space="preserve"> Dominykas Kneižys </w:t>
      </w:r>
      <w:r>
        <w:rPr>
          <w:sz w:val="24"/>
          <w:szCs w:val="24"/>
        </w:rPr>
        <w:t>(</w:t>
      </w:r>
      <w:r w:rsidRPr="000231AF">
        <w:rPr>
          <w:sz w:val="24"/>
          <w:szCs w:val="24"/>
        </w:rPr>
        <w:t>iškovojo aukštą13 vietą tarp 51 šalies stipriausių buriuotojų</w:t>
      </w:r>
      <w:r>
        <w:rPr>
          <w:sz w:val="24"/>
          <w:szCs w:val="24"/>
        </w:rPr>
        <w:t>)</w:t>
      </w:r>
      <w:r w:rsidRPr="000231AF">
        <w:rPr>
          <w:sz w:val="24"/>
          <w:szCs w:val="24"/>
        </w:rPr>
        <w:t>;</w:t>
      </w:r>
    </w:p>
    <w:p w:rsidR="004F3A6D" w:rsidRPr="000231AF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231AF">
        <w:rPr>
          <w:sz w:val="24"/>
          <w:szCs w:val="24"/>
        </w:rPr>
        <w:t xml:space="preserve">Europos </w:t>
      </w:r>
      <w:r>
        <w:rPr>
          <w:sz w:val="24"/>
          <w:szCs w:val="24"/>
        </w:rPr>
        <w:t>„</w:t>
      </w:r>
      <w:r w:rsidRPr="000231AF">
        <w:rPr>
          <w:sz w:val="24"/>
          <w:szCs w:val="24"/>
        </w:rPr>
        <w:t>Laser Radial</w:t>
      </w:r>
      <w:r>
        <w:rPr>
          <w:sz w:val="24"/>
          <w:szCs w:val="24"/>
        </w:rPr>
        <w:t>“</w:t>
      </w:r>
      <w:r w:rsidRPr="000231AF">
        <w:rPr>
          <w:sz w:val="24"/>
          <w:szCs w:val="24"/>
        </w:rPr>
        <w:t xml:space="preserve"> vyrų čempionate Prancūzijoje</w:t>
      </w:r>
      <w:r>
        <w:rPr>
          <w:sz w:val="24"/>
          <w:szCs w:val="24"/>
        </w:rPr>
        <w:t xml:space="preserve"> </w:t>
      </w:r>
      <w:r w:rsidRPr="000231AF">
        <w:rPr>
          <w:sz w:val="24"/>
          <w:szCs w:val="24"/>
        </w:rPr>
        <w:t>Dominykas Kneižys, Mantas Pekūnas, Marius Žemgulis;</w:t>
      </w:r>
    </w:p>
    <w:p w:rsidR="004F3A6D" w:rsidRPr="000231AF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231AF">
        <w:rPr>
          <w:sz w:val="24"/>
          <w:szCs w:val="24"/>
        </w:rPr>
        <w:t xml:space="preserve">Europos Jaunimo </w:t>
      </w:r>
      <w:r>
        <w:rPr>
          <w:sz w:val="24"/>
          <w:szCs w:val="24"/>
        </w:rPr>
        <w:t>„</w:t>
      </w:r>
      <w:r w:rsidRPr="000231AF">
        <w:rPr>
          <w:sz w:val="24"/>
          <w:szCs w:val="24"/>
        </w:rPr>
        <w:t>Laser Standard</w:t>
      </w:r>
      <w:r>
        <w:rPr>
          <w:sz w:val="24"/>
          <w:szCs w:val="24"/>
        </w:rPr>
        <w:t>“</w:t>
      </w:r>
      <w:r w:rsidRPr="000231AF">
        <w:rPr>
          <w:sz w:val="24"/>
          <w:szCs w:val="24"/>
        </w:rPr>
        <w:t xml:space="preserve"> (olimpinė rungtis) Belgijoje – Dominykas Kneižys ir Mantas Pekūnas;</w:t>
      </w:r>
    </w:p>
    <w:p w:rsidR="004F3A6D" w:rsidRPr="000231AF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231AF">
        <w:rPr>
          <w:sz w:val="24"/>
          <w:szCs w:val="24"/>
        </w:rPr>
        <w:t xml:space="preserve">Europos jaunių </w:t>
      </w:r>
      <w:r>
        <w:rPr>
          <w:sz w:val="24"/>
          <w:szCs w:val="24"/>
        </w:rPr>
        <w:t>„</w:t>
      </w:r>
      <w:r w:rsidRPr="000231AF">
        <w:rPr>
          <w:sz w:val="24"/>
          <w:szCs w:val="24"/>
        </w:rPr>
        <w:t>Laser Radial</w:t>
      </w:r>
      <w:r>
        <w:rPr>
          <w:sz w:val="24"/>
          <w:szCs w:val="24"/>
        </w:rPr>
        <w:t>“</w:t>
      </w:r>
      <w:r w:rsidRPr="000231AF">
        <w:rPr>
          <w:sz w:val="24"/>
          <w:szCs w:val="24"/>
        </w:rPr>
        <w:t xml:space="preserve"> čempionate Belgijoje – Dominykas Kneižys ir Marius Žemgulis.</w:t>
      </w:r>
    </w:p>
    <w:p w:rsidR="004F3A6D" w:rsidRPr="000231AF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Be jau minėtųjų</w:t>
      </w:r>
      <w:r w:rsidRPr="000231AF">
        <w:rPr>
          <w:sz w:val="24"/>
          <w:szCs w:val="24"/>
        </w:rPr>
        <w:t xml:space="preserve"> dar try</w:t>
      </w:r>
      <w:r>
        <w:rPr>
          <w:sz w:val="24"/>
          <w:szCs w:val="24"/>
        </w:rPr>
        <w:t>s mokyklos jaunieji buriuotojai</w:t>
      </w:r>
      <w:r w:rsidRPr="000231AF">
        <w:rPr>
          <w:sz w:val="24"/>
          <w:szCs w:val="24"/>
        </w:rPr>
        <w:t xml:space="preserve"> Kotryna Kneižytė, Aleksandra</w:t>
      </w:r>
      <w:r>
        <w:rPr>
          <w:sz w:val="24"/>
          <w:szCs w:val="24"/>
        </w:rPr>
        <w:t xml:space="preserve">s Beženar ir Rokas Rudagalvis </w:t>
      </w:r>
      <w:r w:rsidRPr="000231AF">
        <w:rPr>
          <w:sz w:val="24"/>
          <w:szCs w:val="24"/>
        </w:rPr>
        <w:t>dalyvavo Europos Taurės regatose Italijoje, Šveicarijoje, Prancūzijoje, Lenkijoje. Kotryna Kneižytė vienoje iš šių regatų iškovojo antrą, tris</w:t>
      </w:r>
      <w:r>
        <w:rPr>
          <w:sz w:val="24"/>
          <w:szCs w:val="24"/>
        </w:rPr>
        <w:t xml:space="preserve"> </w:t>
      </w:r>
      <w:r w:rsidRPr="000231AF">
        <w:rPr>
          <w:sz w:val="24"/>
          <w:szCs w:val="24"/>
        </w:rPr>
        <w:t>kart</w:t>
      </w:r>
      <w:r>
        <w:rPr>
          <w:sz w:val="24"/>
          <w:szCs w:val="24"/>
        </w:rPr>
        <w:t>us</w:t>
      </w:r>
      <w:r w:rsidRPr="00023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trečias</w:t>
      </w:r>
      <w:r w:rsidRPr="000231AF">
        <w:rPr>
          <w:sz w:val="24"/>
          <w:szCs w:val="24"/>
        </w:rPr>
        <w:t xml:space="preserve"> vietas tarp merginų iki 16 metų, nors jai dar tik 14</w:t>
      </w:r>
      <w:r>
        <w:rPr>
          <w:sz w:val="24"/>
          <w:szCs w:val="24"/>
        </w:rPr>
        <w:t xml:space="preserve"> metų</w:t>
      </w:r>
      <w:r w:rsidRPr="000231AF">
        <w:rPr>
          <w:sz w:val="24"/>
          <w:szCs w:val="24"/>
        </w:rPr>
        <w:t xml:space="preserve">. </w:t>
      </w:r>
    </w:p>
    <w:p w:rsidR="004F3A6D" w:rsidRPr="000231AF" w:rsidRDefault="004F3A6D" w:rsidP="001548FE">
      <w:pPr>
        <w:ind w:firstLine="851"/>
        <w:jc w:val="both"/>
        <w:rPr>
          <w:b/>
          <w:sz w:val="24"/>
          <w:szCs w:val="24"/>
        </w:rPr>
      </w:pPr>
      <w:r w:rsidRPr="000231AF">
        <w:rPr>
          <w:sz w:val="24"/>
          <w:szCs w:val="24"/>
        </w:rPr>
        <w:t xml:space="preserve"> Nuo 2010 metų </w:t>
      </w:r>
      <w:r>
        <w:rPr>
          <w:sz w:val="24"/>
          <w:szCs w:val="24"/>
        </w:rPr>
        <w:t xml:space="preserve"> buriavimo mokyklos „</w:t>
      </w:r>
      <w:r w:rsidRPr="000231AF">
        <w:rPr>
          <w:sz w:val="24"/>
          <w:szCs w:val="24"/>
        </w:rPr>
        <w:t>S</w:t>
      </w:r>
      <w:r>
        <w:rPr>
          <w:sz w:val="24"/>
          <w:szCs w:val="24"/>
        </w:rPr>
        <w:t>uominis”</w:t>
      </w:r>
      <w:r w:rsidRPr="000231AF">
        <w:rPr>
          <w:sz w:val="24"/>
          <w:szCs w:val="24"/>
        </w:rPr>
        <w:t xml:space="preserve"> sportininkai treniruojasi Drevernos prieplaukoje. Klaipėdos krašte</w:t>
      </w:r>
      <w:r>
        <w:rPr>
          <w:sz w:val="24"/>
          <w:szCs w:val="24"/>
        </w:rPr>
        <w:t xml:space="preserve"> ši prieplauka</w:t>
      </w:r>
      <w:r w:rsidRPr="000231AF">
        <w:rPr>
          <w:sz w:val="24"/>
          <w:szCs w:val="24"/>
        </w:rPr>
        <w:t xml:space="preserve"> yra ir bus pati geriausia vieta treniruotėms. Buriavimo klubą perkėlus į Dreverną mokyklą prad</w:t>
      </w:r>
      <w:r>
        <w:rPr>
          <w:sz w:val="24"/>
          <w:szCs w:val="24"/>
        </w:rPr>
        <w:t>ėjo lankyti vaikai iš Klaipėdos</w:t>
      </w:r>
      <w:r w:rsidRPr="000231AF">
        <w:rPr>
          <w:sz w:val="24"/>
          <w:szCs w:val="24"/>
        </w:rPr>
        <w:t xml:space="preserve"> rajono. Siekiant optimaliai naudoti </w:t>
      </w:r>
      <w:r>
        <w:rPr>
          <w:sz w:val="24"/>
          <w:szCs w:val="24"/>
        </w:rPr>
        <w:t xml:space="preserve"> finansavimo</w:t>
      </w:r>
      <w:r w:rsidRPr="000231AF">
        <w:rPr>
          <w:sz w:val="24"/>
          <w:szCs w:val="24"/>
        </w:rPr>
        <w:t xml:space="preserve"> lėšas bei sporto bazes, </w:t>
      </w:r>
      <w:r>
        <w:rPr>
          <w:sz w:val="24"/>
          <w:szCs w:val="24"/>
        </w:rPr>
        <w:t>buriavimo mokyklos „Suominis“ steigėjai siūlo</w:t>
      </w:r>
      <w:r w:rsidRPr="000231AF">
        <w:rPr>
          <w:sz w:val="24"/>
          <w:szCs w:val="24"/>
        </w:rPr>
        <w:t xml:space="preserve"> ste</w:t>
      </w:r>
      <w:r>
        <w:rPr>
          <w:sz w:val="24"/>
          <w:szCs w:val="24"/>
        </w:rPr>
        <w:t>i</w:t>
      </w:r>
      <w:r w:rsidRPr="000231AF">
        <w:rPr>
          <w:sz w:val="24"/>
          <w:szCs w:val="24"/>
        </w:rPr>
        <w:t xml:space="preserve">gti </w:t>
      </w:r>
      <w:r w:rsidRPr="009D261D">
        <w:rPr>
          <w:sz w:val="24"/>
          <w:szCs w:val="24"/>
        </w:rPr>
        <w:t>VšI Buriavimo mokyklą, kurios steigėjai būtų Klaipėdos rajono savivaldybė, Klaipėdos miesto savivaldybė ir Jūrinis  buriuotojų klubas.</w:t>
      </w:r>
    </w:p>
    <w:p w:rsidR="004F3A6D" w:rsidRDefault="004F3A6D" w:rsidP="001D3F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Galimi steigėjų</w:t>
      </w:r>
      <w:r w:rsidRPr="000231AF">
        <w:rPr>
          <w:sz w:val="24"/>
          <w:szCs w:val="24"/>
        </w:rPr>
        <w:t>–</w:t>
      </w:r>
      <w:r>
        <w:rPr>
          <w:sz w:val="24"/>
          <w:szCs w:val="24"/>
        </w:rPr>
        <w:t>dalininkų įnašai</w:t>
      </w:r>
      <w:r w:rsidRPr="000231AF">
        <w:rPr>
          <w:sz w:val="24"/>
          <w:szCs w:val="24"/>
        </w:rPr>
        <w:t>:</w:t>
      </w:r>
    </w:p>
    <w:p w:rsidR="004F3A6D" w:rsidRDefault="004F3A6D" w:rsidP="001D3F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Klaipėdos miesto</w:t>
      </w:r>
      <w:r w:rsidRPr="000231AF">
        <w:rPr>
          <w:sz w:val="24"/>
          <w:szCs w:val="24"/>
        </w:rPr>
        <w:t xml:space="preserve"> Jūrinis buriuotojų klubas perduoda pagal panaudos sutartį visą buriavimui </w:t>
      </w:r>
      <w:r>
        <w:rPr>
          <w:sz w:val="24"/>
          <w:szCs w:val="24"/>
        </w:rPr>
        <w:t>reikalingą įrangą ir transportą, kurio vertė apie 100</w:t>
      </w:r>
      <w:r w:rsidRPr="000231AF">
        <w:rPr>
          <w:sz w:val="24"/>
          <w:szCs w:val="24"/>
        </w:rPr>
        <w:t>000–</w:t>
      </w:r>
      <w:r>
        <w:rPr>
          <w:sz w:val="24"/>
          <w:szCs w:val="24"/>
        </w:rPr>
        <w:t>120000 Lt (</w:t>
      </w:r>
      <w:r w:rsidRPr="000231AF">
        <w:rPr>
          <w:sz w:val="24"/>
          <w:szCs w:val="24"/>
        </w:rPr>
        <w:t xml:space="preserve">30 </w:t>
      </w:r>
      <w:r>
        <w:rPr>
          <w:sz w:val="24"/>
          <w:szCs w:val="24"/>
        </w:rPr>
        <w:t>„</w:t>
      </w:r>
      <w:r w:rsidRPr="000231AF">
        <w:rPr>
          <w:sz w:val="24"/>
          <w:szCs w:val="24"/>
        </w:rPr>
        <w:t>Lazer</w:t>
      </w:r>
      <w:r>
        <w:rPr>
          <w:sz w:val="24"/>
          <w:szCs w:val="24"/>
        </w:rPr>
        <w:t>“</w:t>
      </w:r>
      <w:r w:rsidRPr="000231AF">
        <w:rPr>
          <w:sz w:val="24"/>
          <w:szCs w:val="24"/>
        </w:rPr>
        <w:t xml:space="preserve"> ir </w:t>
      </w:r>
      <w:r>
        <w:rPr>
          <w:sz w:val="24"/>
          <w:szCs w:val="24"/>
        </w:rPr>
        <w:t>„</w:t>
      </w:r>
      <w:r w:rsidRPr="000231AF">
        <w:rPr>
          <w:sz w:val="24"/>
          <w:szCs w:val="24"/>
        </w:rPr>
        <w:t>Optimist</w:t>
      </w:r>
      <w:r>
        <w:rPr>
          <w:sz w:val="24"/>
          <w:szCs w:val="24"/>
        </w:rPr>
        <w:t>“ laivų, du mikroautobusai, v</w:t>
      </w:r>
      <w:r w:rsidRPr="000231AF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0231AF">
        <w:rPr>
          <w:sz w:val="24"/>
          <w:szCs w:val="24"/>
        </w:rPr>
        <w:t>na priekaba, spec</w:t>
      </w:r>
      <w:r>
        <w:rPr>
          <w:sz w:val="24"/>
          <w:szCs w:val="24"/>
        </w:rPr>
        <w:t>.</w:t>
      </w:r>
      <w:r w:rsidRPr="000231AF">
        <w:rPr>
          <w:sz w:val="24"/>
          <w:szCs w:val="24"/>
        </w:rPr>
        <w:t xml:space="preserve"> rūbai, įrankiai ir</w:t>
      </w:r>
      <w:r>
        <w:rPr>
          <w:sz w:val="24"/>
          <w:szCs w:val="24"/>
        </w:rPr>
        <w:t xml:space="preserve"> k</w:t>
      </w:r>
      <w:r w:rsidRPr="000231AF">
        <w:rPr>
          <w:sz w:val="24"/>
          <w:szCs w:val="24"/>
        </w:rPr>
        <w:t>t</w:t>
      </w:r>
      <w:r>
        <w:rPr>
          <w:sz w:val="24"/>
          <w:szCs w:val="24"/>
        </w:rPr>
        <w:t>.)</w:t>
      </w:r>
      <w:r w:rsidRPr="000231AF">
        <w:rPr>
          <w:sz w:val="24"/>
          <w:szCs w:val="24"/>
        </w:rPr>
        <w:t>.</w:t>
      </w:r>
    </w:p>
    <w:p w:rsidR="004F3A6D" w:rsidRPr="000231AF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Klaipėdos miesto</w:t>
      </w:r>
      <w:r w:rsidRPr="000231AF">
        <w:rPr>
          <w:sz w:val="24"/>
          <w:szCs w:val="24"/>
        </w:rPr>
        <w:t xml:space="preserve"> savivaldybė </w:t>
      </w:r>
      <w:r>
        <w:rPr>
          <w:sz w:val="24"/>
          <w:szCs w:val="24"/>
        </w:rPr>
        <w:t>perduoda pagal panaudos sutartį VŠĮ administracines patalpas</w:t>
      </w:r>
      <w:r w:rsidRPr="000231AF">
        <w:rPr>
          <w:sz w:val="24"/>
          <w:szCs w:val="24"/>
        </w:rPr>
        <w:t xml:space="preserve"> 60 m2</w:t>
      </w:r>
      <w:r>
        <w:rPr>
          <w:sz w:val="24"/>
          <w:szCs w:val="24"/>
        </w:rPr>
        <w:t xml:space="preserve"> sporto komplekse Pilies g.2 ir skiria</w:t>
      </w:r>
      <w:r w:rsidRPr="00023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iki </w:t>
      </w:r>
      <w:r w:rsidRPr="000231AF">
        <w:rPr>
          <w:sz w:val="24"/>
          <w:szCs w:val="24"/>
        </w:rPr>
        <w:t>100</w:t>
      </w:r>
      <w:r>
        <w:rPr>
          <w:sz w:val="24"/>
          <w:szCs w:val="24"/>
        </w:rPr>
        <w:t>000</w:t>
      </w:r>
      <w:r w:rsidRPr="000231AF">
        <w:rPr>
          <w:sz w:val="24"/>
          <w:szCs w:val="24"/>
        </w:rPr>
        <w:t xml:space="preserve"> Lt įnašą</w:t>
      </w:r>
      <w:r>
        <w:rPr>
          <w:sz w:val="24"/>
          <w:szCs w:val="24"/>
        </w:rPr>
        <w:t>.</w:t>
      </w:r>
    </w:p>
    <w:p w:rsidR="004F3A6D" w:rsidRPr="000231AF" w:rsidRDefault="004F3A6D" w:rsidP="001548FE">
      <w:pPr>
        <w:ind w:firstLine="851"/>
        <w:jc w:val="both"/>
        <w:rPr>
          <w:sz w:val="24"/>
          <w:szCs w:val="24"/>
        </w:rPr>
      </w:pPr>
      <w:r w:rsidRPr="00330EF0">
        <w:rPr>
          <w:sz w:val="24"/>
          <w:szCs w:val="24"/>
        </w:rPr>
        <w:t>Savivaldybės pagal sportinės veiklos program</w:t>
      </w:r>
      <w:r>
        <w:rPr>
          <w:sz w:val="24"/>
          <w:szCs w:val="24"/>
        </w:rPr>
        <w:t>ų dalinio finansavimo tvarką</w:t>
      </w:r>
      <w:r w:rsidRPr="00330EF0">
        <w:rPr>
          <w:sz w:val="24"/>
          <w:szCs w:val="24"/>
        </w:rPr>
        <w:t xml:space="preserve"> </w:t>
      </w:r>
      <w:r>
        <w:rPr>
          <w:sz w:val="24"/>
          <w:szCs w:val="24"/>
        </w:rPr>
        <w:t>skiria metams. Klaipėdos miesto savivaldybė:</w:t>
      </w:r>
      <w:r w:rsidRPr="000231AF">
        <w:rPr>
          <w:sz w:val="24"/>
          <w:szCs w:val="24"/>
        </w:rPr>
        <w:t xml:space="preserve"> pirmie</w:t>
      </w:r>
      <w:r>
        <w:rPr>
          <w:sz w:val="24"/>
          <w:szCs w:val="24"/>
        </w:rPr>
        <w:t>siems veiklos metams 200000 Lt,</w:t>
      </w:r>
      <w:r w:rsidRPr="000231AF">
        <w:rPr>
          <w:sz w:val="24"/>
          <w:szCs w:val="24"/>
        </w:rPr>
        <w:t xml:space="preserve"> antrie</w:t>
      </w:r>
      <w:r>
        <w:rPr>
          <w:sz w:val="24"/>
          <w:szCs w:val="24"/>
        </w:rPr>
        <w:t>siems ir tretiesiems veiklos metams po 250000</w:t>
      </w:r>
      <w:r w:rsidRPr="000231AF">
        <w:rPr>
          <w:sz w:val="24"/>
          <w:szCs w:val="24"/>
        </w:rPr>
        <w:t xml:space="preserve"> Lt. Po trijų veiklos metų finansavimas peržiūrimas.</w:t>
      </w:r>
      <w:r>
        <w:rPr>
          <w:sz w:val="24"/>
          <w:szCs w:val="24"/>
        </w:rPr>
        <w:t xml:space="preserve"> </w:t>
      </w:r>
      <w:r w:rsidRPr="000231AF">
        <w:rPr>
          <w:sz w:val="24"/>
          <w:szCs w:val="24"/>
        </w:rPr>
        <w:t>Klaipėdos rajono savivaldybė: pirmie</w:t>
      </w:r>
      <w:r>
        <w:rPr>
          <w:sz w:val="24"/>
          <w:szCs w:val="24"/>
        </w:rPr>
        <w:t>siems veiklos metams 50000 Lt,</w:t>
      </w:r>
      <w:r w:rsidRPr="000231AF">
        <w:rPr>
          <w:sz w:val="24"/>
          <w:szCs w:val="24"/>
        </w:rPr>
        <w:t xml:space="preserve"> antrie</w:t>
      </w:r>
      <w:r>
        <w:rPr>
          <w:sz w:val="24"/>
          <w:szCs w:val="24"/>
        </w:rPr>
        <w:t>sie</w:t>
      </w:r>
      <w:r w:rsidRPr="000231AF">
        <w:rPr>
          <w:sz w:val="24"/>
          <w:szCs w:val="24"/>
        </w:rPr>
        <w:t>ms ir tretie</w:t>
      </w:r>
      <w:r>
        <w:rPr>
          <w:sz w:val="24"/>
          <w:szCs w:val="24"/>
        </w:rPr>
        <w:t>siems veiklos metams po 80000</w:t>
      </w:r>
      <w:r w:rsidRPr="000231AF">
        <w:rPr>
          <w:sz w:val="24"/>
          <w:szCs w:val="24"/>
        </w:rPr>
        <w:t xml:space="preserve"> Lt. Po trijų veiklos metų finansavimas peržiūrimas</w:t>
      </w:r>
      <w:r>
        <w:rPr>
          <w:sz w:val="24"/>
          <w:szCs w:val="24"/>
        </w:rPr>
        <w:t>.</w:t>
      </w:r>
    </w:p>
    <w:p w:rsidR="004F3A6D" w:rsidRPr="000231AF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Iš rėmėjų reikalinga suma 100000</w:t>
      </w:r>
      <w:r w:rsidRPr="000231AF">
        <w:rPr>
          <w:sz w:val="24"/>
          <w:szCs w:val="24"/>
        </w:rPr>
        <w:t xml:space="preserve"> Lt</w:t>
      </w:r>
      <w:r>
        <w:rPr>
          <w:sz w:val="24"/>
          <w:szCs w:val="24"/>
        </w:rPr>
        <w:t xml:space="preserve">. </w:t>
      </w:r>
      <w:r w:rsidRPr="000231AF">
        <w:rPr>
          <w:sz w:val="24"/>
          <w:szCs w:val="24"/>
        </w:rPr>
        <w:t xml:space="preserve"> </w:t>
      </w:r>
    </w:p>
    <w:p w:rsidR="004F3A6D" w:rsidRPr="00360A81" w:rsidRDefault="004F3A6D" w:rsidP="001548FE">
      <w:pPr>
        <w:ind w:firstLine="851"/>
        <w:jc w:val="both"/>
        <w:rPr>
          <w:sz w:val="24"/>
          <w:szCs w:val="24"/>
          <w:u w:val="single"/>
        </w:rPr>
      </w:pPr>
      <w:r w:rsidRPr="00360A81">
        <w:rPr>
          <w:sz w:val="24"/>
          <w:szCs w:val="24"/>
        </w:rPr>
        <w:t>VšI Buriavimo mokykl</w:t>
      </w:r>
      <w:r>
        <w:rPr>
          <w:sz w:val="24"/>
          <w:szCs w:val="24"/>
        </w:rPr>
        <w:t>os</w:t>
      </w:r>
      <w:r w:rsidRPr="00360A81">
        <w:rPr>
          <w:sz w:val="24"/>
          <w:szCs w:val="24"/>
        </w:rPr>
        <w:t xml:space="preserve"> </w:t>
      </w:r>
      <w:r>
        <w:rPr>
          <w:sz w:val="24"/>
          <w:szCs w:val="24"/>
        </w:rPr>
        <w:t>veikla</w:t>
      </w:r>
      <w:r w:rsidRPr="00360A81">
        <w:rPr>
          <w:sz w:val="24"/>
          <w:szCs w:val="24"/>
        </w:rPr>
        <w:t>:</w:t>
      </w:r>
    </w:p>
    <w:p w:rsidR="004F3A6D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231AF">
        <w:rPr>
          <w:sz w:val="24"/>
          <w:szCs w:val="24"/>
        </w:rPr>
        <w:t>vaikų sportinis buriavimas ant vandens. Šiuo metu turime labai pažengusių sportininkų kurie yra Lietuvos čempionai ir prizininkai Europ</w:t>
      </w:r>
      <w:r>
        <w:rPr>
          <w:sz w:val="24"/>
          <w:szCs w:val="24"/>
        </w:rPr>
        <w:t>o</w:t>
      </w:r>
      <w:r w:rsidRPr="000231AF">
        <w:rPr>
          <w:sz w:val="24"/>
          <w:szCs w:val="24"/>
        </w:rPr>
        <w:t>je organizuojamose regatose.</w:t>
      </w:r>
    </w:p>
    <w:p w:rsidR="004F3A6D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231AF">
        <w:rPr>
          <w:sz w:val="24"/>
          <w:szCs w:val="24"/>
        </w:rPr>
        <w:t>vaikų sporti</w:t>
      </w:r>
      <w:r>
        <w:rPr>
          <w:sz w:val="24"/>
          <w:szCs w:val="24"/>
        </w:rPr>
        <w:t>nis buriavimas žiema</w:t>
      </w:r>
      <w:r w:rsidRPr="000231AF">
        <w:rPr>
          <w:sz w:val="24"/>
          <w:szCs w:val="24"/>
        </w:rPr>
        <w:t xml:space="preserve">. Tai </w:t>
      </w:r>
      <w:r>
        <w:rPr>
          <w:sz w:val="24"/>
          <w:szCs w:val="24"/>
        </w:rPr>
        <w:t>naujas bet labai reikalingas</w:t>
      </w:r>
      <w:r w:rsidRPr="000231AF">
        <w:rPr>
          <w:sz w:val="24"/>
          <w:szCs w:val="24"/>
        </w:rPr>
        <w:t xml:space="preserve"> ledrogių sportas. Vaikai tūrėtu </w:t>
      </w:r>
      <w:r>
        <w:rPr>
          <w:sz w:val="24"/>
          <w:szCs w:val="24"/>
        </w:rPr>
        <w:t>buriavimą ir žiemos sąlygomis (</w:t>
      </w:r>
      <w:r w:rsidRPr="000231AF">
        <w:rPr>
          <w:sz w:val="24"/>
          <w:szCs w:val="24"/>
        </w:rPr>
        <w:t>to neturi nei viena vaikų buriavimo mokykla Lietuvoje)</w:t>
      </w:r>
      <w:r>
        <w:rPr>
          <w:sz w:val="24"/>
          <w:szCs w:val="24"/>
        </w:rPr>
        <w:t>.</w:t>
      </w:r>
    </w:p>
    <w:p w:rsidR="004F3A6D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231AF">
        <w:rPr>
          <w:sz w:val="24"/>
          <w:szCs w:val="24"/>
        </w:rPr>
        <w:t>vasaros periodu planuojama rengti vaikų</w:t>
      </w:r>
      <w:r>
        <w:rPr>
          <w:sz w:val="24"/>
          <w:szCs w:val="24"/>
        </w:rPr>
        <w:t>, kurie nori išmokti buriuoti (</w:t>
      </w:r>
      <w:r w:rsidRPr="000231AF">
        <w:rPr>
          <w:sz w:val="24"/>
          <w:szCs w:val="24"/>
        </w:rPr>
        <w:t>bet ne sp</w:t>
      </w:r>
      <w:r>
        <w:rPr>
          <w:sz w:val="24"/>
          <w:szCs w:val="24"/>
        </w:rPr>
        <w:t>ortuoti)</w:t>
      </w:r>
      <w:r w:rsidRPr="000231AF">
        <w:rPr>
          <w:sz w:val="24"/>
          <w:szCs w:val="24"/>
        </w:rPr>
        <w:t>, buriavimo savaitinius kursus. Baigus kursus</w:t>
      </w:r>
      <w:r>
        <w:rPr>
          <w:sz w:val="24"/>
          <w:szCs w:val="24"/>
        </w:rPr>
        <w:t xml:space="preserve"> būtų </w:t>
      </w:r>
      <w:r w:rsidRPr="000231AF">
        <w:rPr>
          <w:sz w:val="24"/>
          <w:szCs w:val="24"/>
        </w:rPr>
        <w:t>sudaryt</w:t>
      </w:r>
      <w:r>
        <w:rPr>
          <w:sz w:val="24"/>
          <w:szCs w:val="24"/>
        </w:rPr>
        <w:t>os</w:t>
      </w:r>
      <w:r w:rsidRPr="000231AF">
        <w:rPr>
          <w:sz w:val="24"/>
          <w:szCs w:val="24"/>
        </w:rPr>
        <w:t xml:space="preserve"> sąly</w:t>
      </w:r>
      <w:r>
        <w:rPr>
          <w:sz w:val="24"/>
          <w:szCs w:val="24"/>
        </w:rPr>
        <w:t>gas atvykti į mokyklą ir praleis</w:t>
      </w:r>
      <w:r w:rsidRPr="000231AF">
        <w:rPr>
          <w:sz w:val="24"/>
          <w:szCs w:val="24"/>
        </w:rPr>
        <w:t>ti laisvalaikį buriuojant. Tam reikalinga papildoma įranga ir transportas. Tai būtu daroma palaipsniui. Galima bus organizuoti tai ir žiemą su ledrogėmis.</w:t>
      </w:r>
    </w:p>
    <w:p w:rsidR="004F3A6D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Vaikų paieška vyktų </w:t>
      </w:r>
      <w:r w:rsidRPr="000231AF">
        <w:rPr>
          <w:sz w:val="24"/>
          <w:szCs w:val="24"/>
        </w:rPr>
        <w:t>mokyklose</w:t>
      </w:r>
      <w:r>
        <w:rPr>
          <w:sz w:val="24"/>
          <w:szCs w:val="24"/>
        </w:rPr>
        <w:t xml:space="preserve">, </w:t>
      </w:r>
      <w:r w:rsidRPr="000231AF">
        <w:rPr>
          <w:sz w:val="24"/>
          <w:szCs w:val="24"/>
        </w:rPr>
        <w:t>organiz</w:t>
      </w:r>
      <w:r>
        <w:rPr>
          <w:sz w:val="24"/>
          <w:szCs w:val="24"/>
        </w:rPr>
        <w:t>uojant renginius</w:t>
      </w:r>
      <w:r w:rsidRPr="000231AF">
        <w:rPr>
          <w:sz w:val="24"/>
          <w:szCs w:val="24"/>
        </w:rPr>
        <w:t xml:space="preserve"> ant vandens ir ant ledo</w:t>
      </w:r>
      <w:r>
        <w:rPr>
          <w:sz w:val="24"/>
          <w:szCs w:val="24"/>
        </w:rPr>
        <w:t xml:space="preserve"> ir pasikviečiant vaikus lankyti užsiėmimus. Renginiai</w:t>
      </w:r>
      <w:r w:rsidRPr="000231AF">
        <w:rPr>
          <w:sz w:val="24"/>
          <w:szCs w:val="24"/>
        </w:rPr>
        <w:t xml:space="preserve"> ant vandens </w:t>
      </w:r>
      <w:r>
        <w:rPr>
          <w:sz w:val="24"/>
          <w:szCs w:val="24"/>
        </w:rPr>
        <w:t xml:space="preserve">būtų organizuojami </w:t>
      </w:r>
      <w:r w:rsidRPr="000231AF">
        <w:rPr>
          <w:sz w:val="24"/>
          <w:szCs w:val="24"/>
        </w:rPr>
        <w:t>įva</w:t>
      </w:r>
      <w:r>
        <w:rPr>
          <w:sz w:val="24"/>
          <w:szCs w:val="24"/>
        </w:rPr>
        <w:t>i</w:t>
      </w:r>
      <w:r w:rsidRPr="000231AF">
        <w:rPr>
          <w:sz w:val="24"/>
          <w:szCs w:val="24"/>
        </w:rPr>
        <w:t>riuose miesto ir rajono šve</w:t>
      </w:r>
      <w:r>
        <w:rPr>
          <w:sz w:val="24"/>
          <w:szCs w:val="24"/>
        </w:rPr>
        <w:t>ntėse: Klaipėdos mieste</w:t>
      </w:r>
      <w:r w:rsidRPr="000231AF">
        <w:rPr>
          <w:sz w:val="24"/>
          <w:szCs w:val="24"/>
        </w:rPr>
        <w:t xml:space="preserve"> per Jūros šventę; </w:t>
      </w:r>
      <w:r>
        <w:rPr>
          <w:sz w:val="24"/>
          <w:szCs w:val="24"/>
        </w:rPr>
        <w:t>Gargžduose per miesto gimtadienį</w:t>
      </w:r>
      <w:r w:rsidRPr="000231AF">
        <w:rPr>
          <w:sz w:val="24"/>
          <w:szCs w:val="24"/>
        </w:rPr>
        <w:t xml:space="preserve"> daryti varžyb</w:t>
      </w:r>
      <w:r>
        <w:rPr>
          <w:sz w:val="24"/>
          <w:szCs w:val="24"/>
        </w:rPr>
        <w:t>as karj</w:t>
      </w:r>
      <w:r w:rsidRPr="000231AF">
        <w:rPr>
          <w:sz w:val="24"/>
          <w:szCs w:val="24"/>
        </w:rPr>
        <w:t>ere su galimybe ir k</w:t>
      </w:r>
      <w:r>
        <w:rPr>
          <w:sz w:val="24"/>
          <w:szCs w:val="24"/>
        </w:rPr>
        <w:t>itiems vaikams tai pabandyti,</w:t>
      </w:r>
      <w:r w:rsidRPr="000231AF">
        <w:rPr>
          <w:sz w:val="24"/>
          <w:szCs w:val="24"/>
        </w:rPr>
        <w:t xml:space="preserve"> Drevernoje per žvejo šventę </w:t>
      </w:r>
      <w:r>
        <w:rPr>
          <w:sz w:val="24"/>
          <w:szCs w:val="24"/>
        </w:rPr>
        <w:t>ir t.t.</w:t>
      </w:r>
    </w:p>
    <w:p w:rsidR="004F3A6D" w:rsidRDefault="004F3A6D" w:rsidP="001548FE">
      <w:pPr>
        <w:ind w:firstLine="851"/>
        <w:jc w:val="both"/>
        <w:rPr>
          <w:sz w:val="24"/>
          <w:szCs w:val="24"/>
        </w:rPr>
      </w:pPr>
      <w:r w:rsidRPr="009D261D">
        <w:rPr>
          <w:sz w:val="24"/>
          <w:szCs w:val="24"/>
        </w:rPr>
        <w:t>VšI B</w:t>
      </w:r>
      <w:r>
        <w:rPr>
          <w:sz w:val="24"/>
          <w:szCs w:val="24"/>
        </w:rPr>
        <w:t xml:space="preserve">uriavimo mokyklai numatomi šie etatai: </w:t>
      </w:r>
      <w:r w:rsidRPr="000231AF">
        <w:rPr>
          <w:sz w:val="24"/>
          <w:szCs w:val="24"/>
        </w:rPr>
        <w:t>direktorius</w:t>
      </w:r>
      <w:r>
        <w:rPr>
          <w:sz w:val="24"/>
          <w:szCs w:val="24"/>
        </w:rPr>
        <w:t>, buhalterė</w:t>
      </w:r>
      <w:r w:rsidRPr="000231AF">
        <w:rPr>
          <w:sz w:val="24"/>
          <w:szCs w:val="24"/>
        </w:rPr>
        <w:t>–s</w:t>
      </w:r>
      <w:r>
        <w:rPr>
          <w:sz w:val="24"/>
          <w:szCs w:val="24"/>
        </w:rPr>
        <w:t>e</w:t>
      </w:r>
      <w:r w:rsidRPr="000231AF">
        <w:rPr>
          <w:sz w:val="24"/>
          <w:szCs w:val="24"/>
        </w:rPr>
        <w:t>kretorė</w:t>
      </w:r>
      <w:r>
        <w:rPr>
          <w:sz w:val="24"/>
          <w:szCs w:val="24"/>
        </w:rPr>
        <w:t xml:space="preserve">, </w:t>
      </w:r>
      <w:r w:rsidRPr="000231AF">
        <w:rPr>
          <w:sz w:val="24"/>
          <w:szCs w:val="24"/>
        </w:rPr>
        <w:t>3–4 treneriai</w:t>
      </w:r>
      <w:r>
        <w:rPr>
          <w:sz w:val="24"/>
          <w:szCs w:val="24"/>
        </w:rPr>
        <w:t xml:space="preserve">, </w:t>
      </w:r>
      <w:r w:rsidRPr="000231AF">
        <w:rPr>
          <w:sz w:val="24"/>
          <w:szCs w:val="24"/>
        </w:rPr>
        <w:t>remonto meistras</w:t>
      </w:r>
      <w:r>
        <w:rPr>
          <w:sz w:val="24"/>
          <w:szCs w:val="24"/>
        </w:rPr>
        <w:t>.</w:t>
      </w:r>
    </w:p>
    <w:p w:rsidR="004F3A6D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Žiemos sezono metu fiziniam pasiruošimui reikalinga sporto salė nuo spalio mėnesio</w:t>
      </w:r>
      <w:r w:rsidRPr="000231AF">
        <w:rPr>
          <w:sz w:val="24"/>
          <w:szCs w:val="24"/>
        </w:rPr>
        <w:t xml:space="preserve"> iki balandžio </w:t>
      </w:r>
      <w:r>
        <w:rPr>
          <w:sz w:val="24"/>
          <w:szCs w:val="24"/>
        </w:rPr>
        <w:t xml:space="preserve">mėnesio </w:t>
      </w:r>
      <w:r w:rsidRPr="000231AF">
        <w:rPr>
          <w:sz w:val="24"/>
          <w:szCs w:val="24"/>
        </w:rPr>
        <w:t>1</w:t>
      </w:r>
      <w:r>
        <w:rPr>
          <w:sz w:val="24"/>
          <w:szCs w:val="24"/>
        </w:rPr>
        <w:t xml:space="preserve"> d. 6 valandas per savaitę. Plaukiojimo baseinas reikalingas</w:t>
      </w:r>
      <w:r w:rsidRPr="00023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vieną </w:t>
      </w:r>
      <w:r w:rsidRPr="000231AF">
        <w:rPr>
          <w:sz w:val="24"/>
          <w:szCs w:val="24"/>
        </w:rPr>
        <w:t xml:space="preserve">kartą </w:t>
      </w:r>
      <w:r>
        <w:rPr>
          <w:sz w:val="24"/>
          <w:szCs w:val="24"/>
        </w:rPr>
        <w:t>per</w:t>
      </w:r>
      <w:r w:rsidRPr="000231AF">
        <w:rPr>
          <w:sz w:val="24"/>
          <w:szCs w:val="24"/>
        </w:rPr>
        <w:t xml:space="preserve"> savaitę</w:t>
      </w:r>
      <w:r>
        <w:rPr>
          <w:sz w:val="24"/>
          <w:szCs w:val="24"/>
        </w:rPr>
        <w:t>.</w:t>
      </w:r>
    </w:p>
    <w:p w:rsidR="004F3A6D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Planuojamas vaikų kiekis: </w:t>
      </w:r>
      <w:r w:rsidRPr="000231AF">
        <w:rPr>
          <w:sz w:val="24"/>
          <w:szCs w:val="24"/>
        </w:rPr>
        <w:t>iš Klaipėdos miesto pirmais metais 30 didinant iki 40-50</w:t>
      </w:r>
      <w:r>
        <w:rPr>
          <w:sz w:val="24"/>
          <w:szCs w:val="24"/>
        </w:rPr>
        <w:t xml:space="preserve">, </w:t>
      </w:r>
      <w:r w:rsidRPr="000231AF">
        <w:rPr>
          <w:sz w:val="24"/>
          <w:szCs w:val="24"/>
        </w:rPr>
        <w:t>iš Klaipėdos rajono pirmais metais 10 didinant iki 20</w:t>
      </w:r>
      <w:r>
        <w:rPr>
          <w:sz w:val="24"/>
          <w:szCs w:val="24"/>
        </w:rPr>
        <w:t>. Trys</w:t>
      </w:r>
      <w:r w:rsidRPr="000231AF">
        <w:rPr>
          <w:sz w:val="24"/>
          <w:szCs w:val="24"/>
        </w:rPr>
        <w:t xml:space="preserve"> treneriai gali dirbti su 30 vaikų</w:t>
      </w:r>
      <w:r>
        <w:rPr>
          <w:sz w:val="24"/>
          <w:szCs w:val="24"/>
        </w:rPr>
        <w:t xml:space="preserve">. Trenerių su laiku turi būti 4 arba </w:t>
      </w:r>
      <w:r w:rsidRPr="000231AF">
        <w:rPr>
          <w:sz w:val="24"/>
          <w:szCs w:val="24"/>
        </w:rPr>
        <w:t>5.</w:t>
      </w:r>
    </w:p>
    <w:p w:rsidR="004F3A6D" w:rsidRDefault="004F3A6D" w:rsidP="00655712">
      <w:pPr>
        <w:pStyle w:val="BodyText"/>
        <w:ind w:firstLine="709"/>
        <w:rPr>
          <w:szCs w:val="24"/>
        </w:rPr>
      </w:pPr>
      <w:r>
        <w:rPr>
          <w:szCs w:val="24"/>
        </w:rPr>
        <w:t>Alternatyva šiam pasiūlymui būtų  dalinio veiklos finansavimo bei pradinio įnašo dydžio nustatymas.</w:t>
      </w:r>
    </w:p>
    <w:p w:rsidR="004F3A6D" w:rsidRDefault="004F3A6D" w:rsidP="00655712">
      <w:pPr>
        <w:pStyle w:val="BodyText"/>
        <w:ind w:firstLine="709"/>
        <w:rPr>
          <w:szCs w:val="24"/>
        </w:rPr>
      </w:pPr>
      <w:r>
        <w:rPr>
          <w:szCs w:val="24"/>
        </w:rPr>
        <w:t>Prašome svarstyti Klaipėdos miesto jūrinio buriuotojų klubo prašymą ir projektą.</w:t>
      </w:r>
    </w:p>
    <w:p w:rsidR="004F3A6D" w:rsidRDefault="004F3A6D" w:rsidP="00655712">
      <w:pPr>
        <w:pStyle w:val="BodyText"/>
        <w:ind w:firstLine="709"/>
        <w:rPr>
          <w:szCs w:val="24"/>
        </w:rPr>
      </w:pPr>
      <w:r>
        <w:rPr>
          <w:szCs w:val="24"/>
        </w:rPr>
        <w:t>PRIDEDAMA:</w:t>
      </w:r>
    </w:p>
    <w:p w:rsidR="004F3A6D" w:rsidRDefault="004F3A6D" w:rsidP="007275B3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>Preliminarios sąmatos, trys alternatyvūs variantai.</w:t>
      </w:r>
    </w:p>
    <w:p w:rsidR="004F3A6D" w:rsidRPr="003C09F9" w:rsidRDefault="004F3A6D" w:rsidP="007275B3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>Klaipėdos miesto jūrinio buriuotojų klubo prezidento Salvijaus Paškausko 2012-10-19 raštas Klaipėdos miesto merui.</w:t>
      </w:r>
    </w:p>
    <w:p w:rsidR="004F3A6D" w:rsidRPr="000231AF" w:rsidRDefault="004F3A6D" w:rsidP="001548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F3A6D" w:rsidRPr="003A3546" w:rsidRDefault="004F3A6D" w:rsidP="001548FE">
      <w:pPr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0" w:type="auto"/>
        <w:tblLook w:val="01E0"/>
      </w:tblPr>
      <w:tblGrid>
        <w:gridCol w:w="4927"/>
        <w:gridCol w:w="4927"/>
      </w:tblGrid>
      <w:tr w:rsidR="004F3A6D" w:rsidRPr="003A3546" w:rsidTr="00245E90">
        <w:tc>
          <w:tcPr>
            <w:tcW w:w="4927" w:type="dxa"/>
          </w:tcPr>
          <w:p w:rsidR="004F3A6D" w:rsidRPr="003A3546" w:rsidRDefault="004F3A6D" w:rsidP="00245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ir kultūros departamento direktorė</w:t>
            </w:r>
          </w:p>
        </w:tc>
        <w:tc>
          <w:tcPr>
            <w:tcW w:w="4927" w:type="dxa"/>
          </w:tcPr>
          <w:p w:rsidR="004F3A6D" w:rsidRPr="003A3546" w:rsidRDefault="004F3A6D" w:rsidP="00245E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Laužikienė</w:t>
            </w:r>
          </w:p>
        </w:tc>
      </w:tr>
    </w:tbl>
    <w:p w:rsidR="004F3A6D" w:rsidRPr="003A3546" w:rsidRDefault="004F3A6D" w:rsidP="001548FE">
      <w:pPr>
        <w:jc w:val="both"/>
        <w:rPr>
          <w:sz w:val="24"/>
          <w:szCs w:val="24"/>
        </w:rPr>
      </w:pPr>
    </w:p>
    <w:p w:rsidR="004F3A6D" w:rsidRPr="003A3546" w:rsidRDefault="004F3A6D" w:rsidP="001548FE">
      <w:pPr>
        <w:jc w:val="both"/>
        <w:rPr>
          <w:sz w:val="24"/>
          <w:szCs w:val="24"/>
        </w:rPr>
      </w:pPr>
    </w:p>
    <w:p w:rsidR="004F3A6D" w:rsidRDefault="004F3A6D" w:rsidP="001548FE">
      <w:pPr>
        <w:jc w:val="both"/>
        <w:rPr>
          <w:sz w:val="24"/>
          <w:szCs w:val="24"/>
        </w:rPr>
      </w:pPr>
    </w:p>
    <w:p w:rsidR="004F3A6D" w:rsidRDefault="004F3A6D" w:rsidP="001548FE">
      <w:pPr>
        <w:jc w:val="both"/>
        <w:rPr>
          <w:sz w:val="24"/>
          <w:szCs w:val="24"/>
        </w:rPr>
      </w:pPr>
    </w:p>
    <w:p w:rsidR="004F3A6D" w:rsidRDefault="004F3A6D" w:rsidP="001548FE">
      <w:pPr>
        <w:jc w:val="both"/>
        <w:rPr>
          <w:sz w:val="24"/>
          <w:szCs w:val="24"/>
        </w:rPr>
      </w:pPr>
    </w:p>
    <w:p w:rsidR="004F3A6D" w:rsidRDefault="004F3A6D" w:rsidP="001548FE">
      <w:pPr>
        <w:jc w:val="both"/>
        <w:rPr>
          <w:sz w:val="24"/>
          <w:szCs w:val="24"/>
        </w:rPr>
      </w:pPr>
    </w:p>
    <w:p w:rsidR="004F3A6D" w:rsidRPr="001548FE" w:rsidRDefault="004F3A6D" w:rsidP="001548FE"/>
    <w:sectPr w:rsidR="004F3A6D" w:rsidRPr="001548FE" w:rsidSect="00F4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6D" w:rsidRDefault="004F3A6D" w:rsidP="00F41647">
      <w:r>
        <w:separator/>
      </w:r>
    </w:p>
  </w:endnote>
  <w:endnote w:type="continuationSeparator" w:id="0">
    <w:p w:rsidR="004F3A6D" w:rsidRDefault="004F3A6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6D" w:rsidRDefault="004F3A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608"/>
      <w:gridCol w:w="3000"/>
      <w:gridCol w:w="3200"/>
    </w:tblGrid>
    <w:tr w:rsidR="004F3A6D" w:rsidTr="00932DDD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4F3A6D" w:rsidRDefault="004F3A6D" w:rsidP="00535E12">
          <w:r>
            <w:t>Biudžetinė įstaiga</w:t>
          </w:r>
          <w:r w:rsidRPr="00812F03">
            <w:t xml:space="preserve"> </w:t>
          </w:r>
        </w:p>
        <w:p w:rsidR="004F3A6D" w:rsidRDefault="004F3A6D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4F3A6D" w:rsidRDefault="004F3A6D" w:rsidP="00FF7E7A">
          <w:pPr>
            <w:pStyle w:val="Footer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4F3A6D" w:rsidRPr="0033587C" w:rsidRDefault="004F3A6D" w:rsidP="00FF7E7A">
          <w:pPr>
            <w:pStyle w:val="Footer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4F3A6D" w:rsidRDefault="004F3A6D" w:rsidP="00535E12">
          <w:pPr>
            <w:pStyle w:val="Footer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4F3A6D" w:rsidRDefault="004F3A6D" w:rsidP="00535E12"/>
      </w:tc>
      <w:tc>
        <w:tcPr>
          <w:tcW w:w="3200" w:type="dxa"/>
          <w:tcBorders>
            <w:top w:val="single" w:sz="4" w:space="0" w:color="auto"/>
          </w:tcBorders>
        </w:tcPr>
        <w:p w:rsidR="004F3A6D" w:rsidRDefault="004F3A6D" w:rsidP="00535E12">
          <w:r>
            <w:t>Duomenys kaupiami ir saugomi Juridinių asmenų registre</w:t>
          </w:r>
        </w:p>
        <w:p w:rsidR="004F3A6D" w:rsidRDefault="004F3A6D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4F3A6D" w:rsidRDefault="004F3A6D" w:rsidP="00535E12">
          <w:pPr>
            <w:jc w:val="both"/>
          </w:pPr>
          <w:r w:rsidRPr="009C526A">
            <w:t>PVM mokėtojo kodas LT887108219</w:t>
          </w:r>
        </w:p>
      </w:tc>
    </w:tr>
  </w:tbl>
  <w:p w:rsidR="004F3A6D" w:rsidRPr="003A3546" w:rsidRDefault="004F3A6D" w:rsidP="003A35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6D" w:rsidRDefault="004F3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6D" w:rsidRDefault="004F3A6D" w:rsidP="00F41647">
      <w:r>
        <w:separator/>
      </w:r>
    </w:p>
  </w:footnote>
  <w:footnote w:type="continuationSeparator" w:id="0">
    <w:p w:rsidR="004F3A6D" w:rsidRDefault="004F3A6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6D" w:rsidRDefault="004F3A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6D" w:rsidRDefault="004F3A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6D" w:rsidRDefault="004F3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5DE5"/>
    <w:multiLevelType w:val="hybridMultilevel"/>
    <w:tmpl w:val="033ECCD8"/>
    <w:lvl w:ilvl="0" w:tplc="22FEC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3300"/>
    <w:rsid w:val="000231AF"/>
    <w:rsid w:val="00024730"/>
    <w:rsid w:val="000944BF"/>
    <w:rsid w:val="000974AA"/>
    <w:rsid w:val="000A11A0"/>
    <w:rsid w:val="000E6C34"/>
    <w:rsid w:val="001444C8"/>
    <w:rsid w:val="001548FE"/>
    <w:rsid w:val="00163473"/>
    <w:rsid w:val="001B01B1"/>
    <w:rsid w:val="001B3E83"/>
    <w:rsid w:val="001D1AE7"/>
    <w:rsid w:val="001D3FAE"/>
    <w:rsid w:val="00212C0F"/>
    <w:rsid w:val="00237B69"/>
    <w:rsid w:val="00242B88"/>
    <w:rsid w:val="00245E90"/>
    <w:rsid w:val="00291226"/>
    <w:rsid w:val="00324750"/>
    <w:rsid w:val="00330EF0"/>
    <w:rsid w:val="0033587C"/>
    <w:rsid w:val="00347F54"/>
    <w:rsid w:val="00360A81"/>
    <w:rsid w:val="00384543"/>
    <w:rsid w:val="003A3546"/>
    <w:rsid w:val="003C09F9"/>
    <w:rsid w:val="003E5D65"/>
    <w:rsid w:val="003E603A"/>
    <w:rsid w:val="00405B54"/>
    <w:rsid w:val="00433CCC"/>
    <w:rsid w:val="004545AD"/>
    <w:rsid w:val="00472954"/>
    <w:rsid w:val="004B3FE0"/>
    <w:rsid w:val="004B67FA"/>
    <w:rsid w:val="004F3A6D"/>
    <w:rsid w:val="00535E12"/>
    <w:rsid w:val="00580147"/>
    <w:rsid w:val="00592C98"/>
    <w:rsid w:val="005C29DF"/>
    <w:rsid w:val="005D27EB"/>
    <w:rsid w:val="005F0D6B"/>
    <w:rsid w:val="00606132"/>
    <w:rsid w:val="00655712"/>
    <w:rsid w:val="006C1252"/>
    <w:rsid w:val="006D25E9"/>
    <w:rsid w:val="006E106A"/>
    <w:rsid w:val="006F416F"/>
    <w:rsid w:val="006F4715"/>
    <w:rsid w:val="0070711F"/>
    <w:rsid w:val="00710820"/>
    <w:rsid w:val="007275B3"/>
    <w:rsid w:val="007775F7"/>
    <w:rsid w:val="00782205"/>
    <w:rsid w:val="00797F58"/>
    <w:rsid w:val="007A7796"/>
    <w:rsid w:val="007B010E"/>
    <w:rsid w:val="007E3BDD"/>
    <w:rsid w:val="00801E4F"/>
    <w:rsid w:val="00812F03"/>
    <w:rsid w:val="008248AF"/>
    <w:rsid w:val="008623E9"/>
    <w:rsid w:val="00864F6F"/>
    <w:rsid w:val="008C6BDA"/>
    <w:rsid w:val="008D69DD"/>
    <w:rsid w:val="008F665C"/>
    <w:rsid w:val="00932DDD"/>
    <w:rsid w:val="009C526A"/>
    <w:rsid w:val="009D261D"/>
    <w:rsid w:val="00A1178B"/>
    <w:rsid w:val="00A31704"/>
    <w:rsid w:val="00A3260E"/>
    <w:rsid w:val="00A44DC7"/>
    <w:rsid w:val="00A56070"/>
    <w:rsid w:val="00A637C8"/>
    <w:rsid w:val="00A8670A"/>
    <w:rsid w:val="00A9592B"/>
    <w:rsid w:val="00AA5DFD"/>
    <w:rsid w:val="00AC3E96"/>
    <w:rsid w:val="00AD2EE1"/>
    <w:rsid w:val="00AF6B69"/>
    <w:rsid w:val="00B40258"/>
    <w:rsid w:val="00B7320C"/>
    <w:rsid w:val="00BB07E2"/>
    <w:rsid w:val="00BB6B84"/>
    <w:rsid w:val="00BD5160"/>
    <w:rsid w:val="00C30A97"/>
    <w:rsid w:val="00C3185D"/>
    <w:rsid w:val="00C405D5"/>
    <w:rsid w:val="00C70A51"/>
    <w:rsid w:val="00C73DF4"/>
    <w:rsid w:val="00C77638"/>
    <w:rsid w:val="00CA5661"/>
    <w:rsid w:val="00CA7B58"/>
    <w:rsid w:val="00CB1E94"/>
    <w:rsid w:val="00CB3E22"/>
    <w:rsid w:val="00D81831"/>
    <w:rsid w:val="00DA1601"/>
    <w:rsid w:val="00DE0BFB"/>
    <w:rsid w:val="00E37B92"/>
    <w:rsid w:val="00E5799D"/>
    <w:rsid w:val="00E65B25"/>
    <w:rsid w:val="00E96582"/>
    <w:rsid w:val="00EA65AF"/>
    <w:rsid w:val="00EC10BA"/>
    <w:rsid w:val="00EC11F7"/>
    <w:rsid w:val="00ED1DA5"/>
    <w:rsid w:val="00ED3397"/>
    <w:rsid w:val="00EE313B"/>
    <w:rsid w:val="00F02D47"/>
    <w:rsid w:val="00F153F9"/>
    <w:rsid w:val="00F41647"/>
    <w:rsid w:val="00F60107"/>
    <w:rsid w:val="00F71567"/>
    <w:rsid w:val="00F97969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A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B67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67F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67F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67FA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3635</Words>
  <Characters>2073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2012-10-30T09:01:00Z</cp:lastPrinted>
  <dcterms:created xsi:type="dcterms:W3CDTF">2013-01-24T09:05:00Z</dcterms:created>
  <dcterms:modified xsi:type="dcterms:W3CDTF">2013-01-24T09:05:00Z</dcterms:modified>
</cp:coreProperties>
</file>