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35" w:rsidRDefault="008F0735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3in;margin-top:0;width:43.2pt;height:53.85pt;z-index:251658240">
            <v:imagedata r:id="rId6" o:title=""/>
            <w10:wrap type="square" side="left"/>
          </v:shape>
        </w:pict>
      </w:r>
    </w:p>
    <w:p w:rsidR="008F0735" w:rsidRDefault="008F0735" w:rsidP="00F33612">
      <w:pPr>
        <w:keepNext/>
        <w:jc w:val="center"/>
        <w:outlineLvl w:val="0"/>
        <w:rPr>
          <w:b/>
          <w:sz w:val="28"/>
          <w:szCs w:val="28"/>
        </w:rPr>
      </w:pPr>
    </w:p>
    <w:p w:rsidR="008F0735" w:rsidRDefault="008F0735" w:rsidP="00F33612">
      <w:pPr>
        <w:keepNext/>
        <w:jc w:val="center"/>
        <w:outlineLvl w:val="0"/>
        <w:rPr>
          <w:b/>
          <w:sz w:val="28"/>
          <w:szCs w:val="28"/>
        </w:rPr>
      </w:pPr>
    </w:p>
    <w:p w:rsidR="008F0735" w:rsidRDefault="008F0735" w:rsidP="00F33612">
      <w:pPr>
        <w:keepNext/>
        <w:jc w:val="center"/>
        <w:outlineLvl w:val="0"/>
        <w:rPr>
          <w:b/>
          <w:sz w:val="28"/>
          <w:szCs w:val="28"/>
        </w:rPr>
      </w:pPr>
    </w:p>
    <w:p w:rsidR="008F0735" w:rsidRPr="00CB7939" w:rsidRDefault="008F0735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8F0735" w:rsidRPr="00FB5A61" w:rsidRDefault="008F0735" w:rsidP="00F33612">
      <w:pPr>
        <w:keepNext/>
        <w:jc w:val="center"/>
        <w:outlineLvl w:val="1"/>
        <w:rPr>
          <w:sz w:val="24"/>
          <w:szCs w:val="24"/>
        </w:rPr>
      </w:pPr>
    </w:p>
    <w:p w:rsidR="008F0735" w:rsidRPr="00F33612" w:rsidRDefault="008F0735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8F0735" w:rsidRPr="00FF7FD1" w:rsidRDefault="008F0735" w:rsidP="00F33612">
      <w:pPr>
        <w:jc w:val="center"/>
        <w:rPr>
          <w:sz w:val="24"/>
          <w:szCs w:val="24"/>
        </w:rPr>
      </w:pPr>
      <w:r w:rsidRPr="00FF7FD1">
        <w:rPr>
          <w:b/>
          <w:caps/>
          <w:sz w:val="24"/>
          <w:szCs w:val="24"/>
        </w:rPr>
        <w:t xml:space="preserve">DĖL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FF7FD1">
          <w:rPr>
            <w:b/>
            <w:caps/>
            <w:sz w:val="24"/>
            <w:szCs w:val="24"/>
          </w:rPr>
          <w:t>2011 m</w:t>
        </w:r>
      </w:smartTag>
      <w:r w:rsidRPr="00FF7FD1">
        <w:rPr>
          <w:b/>
          <w:caps/>
          <w:sz w:val="24"/>
          <w:szCs w:val="24"/>
        </w:rPr>
        <w:t xml:space="preserve">. gegužės 27 d. sprendimo nr. t2-180 „dėl KLAIPĖDOS </w:t>
      </w:r>
      <w:r w:rsidRPr="00FF7FD1">
        <w:rPr>
          <w:b/>
          <w:color w:val="000000"/>
          <w:sz w:val="24"/>
          <w:szCs w:val="24"/>
        </w:rPr>
        <w:t>MIESTO SAVIVALDYBĖS ASMENS SVEIKATOS PRIEŽIŪROS KOMISIJOS NUOSTATŲ PATVIRTINIMO“ PAKEITIMO</w:t>
      </w:r>
    </w:p>
    <w:p w:rsidR="008F0735" w:rsidRPr="00F33612" w:rsidRDefault="008F0735" w:rsidP="001456CE">
      <w:pPr>
        <w:pStyle w:val="BodyText"/>
        <w:jc w:val="center"/>
        <w:rPr>
          <w:szCs w:val="24"/>
        </w:rPr>
      </w:pPr>
    </w:p>
    <w:p w:rsidR="008F0735" w:rsidRPr="003C09F9" w:rsidRDefault="008F073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3 m"/>
        </w:smartTagPr>
        <w:r>
          <w:rPr>
            <w:noProof/>
            <w:sz w:val="24"/>
            <w:szCs w:val="24"/>
          </w:rPr>
          <w:t>2013 m</w:t>
        </w:r>
      </w:smartTag>
      <w:r>
        <w:rPr>
          <w:noProof/>
          <w:sz w:val="24"/>
          <w:szCs w:val="24"/>
        </w:rPr>
        <w:t xml:space="preserve">. sausio 31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T2-8</w:t>
      </w:r>
    </w:p>
    <w:p w:rsidR="008F0735" w:rsidRPr="001456CE" w:rsidRDefault="008F073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8F0735" w:rsidRDefault="008F0735" w:rsidP="00AD2EE1">
      <w:pPr>
        <w:pStyle w:val="BodyText"/>
        <w:rPr>
          <w:szCs w:val="24"/>
        </w:rPr>
      </w:pPr>
    </w:p>
    <w:p w:rsidR="008F0735" w:rsidRPr="00F33612" w:rsidRDefault="008F0735" w:rsidP="00F41647">
      <w:pPr>
        <w:pStyle w:val="BodyText"/>
        <w:rPr>
          <w:szCs w:val="24"/>
        </w:rPr>
      </w:pPr>
    </w:p>
    <w:p w:rsidR="008F0735" w:rsidRPr="00A62375" w:rsidRDefault="008F0735" w:rsidP="00A57CC5">
      <w:pPr>
        <w:pStyle w:val="ISTATYMAS"/>
        <w:ind w:firstLine="720"/>
        <w:jc w:val="both"/>
        <w:rPr>
          <w:rFonts w:ascii="Times New Roman" w:hAnsi="Times New Roman"/>
          <w:color w:val="auto"/>
          <w:sz w:val="24"/>
          <w:szCs w:val="24"/>
          <w:lang w:val="lt-LT"/>
        </w:rPr>
      </w:pPr>
      <w:r w:rsidRPr="006538DC">
        <w:rPr>
          <w:rFonts w:ascii="Times New Roman" w:hAnsi="Times New Roman"/>
          <w:sz w:val="24"/>
          <w:szCs w:val="24"/>
          <w:lang w:val="lt-LT"/>
        </w:rPr>
        <w:t>Vadovaudamasi Lietuvos Respublikos vietos savivaldos įstatym</w:t>
      </w:r>
      <w:r>
        <w:rPr>
          <w:rFonts w:ascii="Times New Roman" w:hAnsi="Times New Roman"/>
          <w:sz w:val="24"/>
          <w:szCs w:val="24"/>
          <w:lang w:val="lt-LT"/>
        </w:rPr>
        <w:t>o (Žin., 1994, Nr. 55-1049; 2012</w:t>
      </w:r>
      <w:r w:rsidRPr="006538DC">
        <w:rPr>
          <w:rFonts w:ascii="Times New Roman" w:hAnsi="Times New Roman"/>
          <w:sz w:val="24"/>
          <w:szCs w:val="24"/>
          <w:lang w:val="lt-LT"/>
        </w:rPr>
        <w:t>, Nr</w:t>
      </w:r>
      <w:r w:rsidRPr="00E63976">
        <w:rPr>
          <w:rFonts w:ascii="Times New Roman" w:hAnsi="Times New Roman"/>
          <w:sz w:val="24"/>
          <w:szCs w:val="24"/>
          <w:lang w:val="lt-LT"/>
        </w:rPr>
        <w:t xml:space="preserve">. </w:t>
      </w:r>
      <w:r w:rsidRPr="00E63976">
        <w:rPr>
          <w:rFonts w:ascii="Times New Roman" w:hAnsi="Times New Roman"/>
          <w:iCs/>
          <w:sz w:val="24"/>
          <w:szCs w:val="24"/>
          <w:lang w:val="lt-LT"/>
        </w:rPr>
        <w:t>136-6958</w:t>
      </w:r>
      <w:r w:rsidRPr="00E63976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538DC">
        <w:rPr>
          <w:rFonts w:ascii="Times New Roman" w:hAnsi="Times New Roman"/>
          <w:sz w:val="24"/>
          <w:szCs w:val="24"/>
          <w:lang w:val="lt-LT"/>
        </w:rPr>
        <w:t xml:space="preserve">16 straipsnio 2 dalies 6 punktu </w:t>
      </w:r>
      <w:r>
        <w:rPr>
          <w:rFonts w:ascii="Times New Roman" w:hAnsi="Times New Roman"/>
          <w:sz w:val="24"/>
          <w:szCs w:val="24"/>
          <w:lang w:val="lt-LT"/>
        </w:rPr>
        <w:t>ir</w:t>
      </w:r>
      <w:r w:rsidRPr="006538DC">
        <w:rPr>
          <w:rFonts w:ascii="Times New Roman" w:hAnsi="Times New Roman"/>
          <w:sz w:val="24"/>
          <w:szCs w:val="24"/>
          <w:lang w:val="lt-LT"/>
        </w:rPr>
        <w:t xml:space="preserve"> 18 straipsnio 1 dalimi, Klaipėdos miesto </w:t>
      </w:r>
      <w:r w:rsidRPr="00A62375">
        <w:rPr>
          <w:rFonts w:ascii="Times New Roman" w:hAnsi="Times New Roman"/>
          <w:sz w:val="24"/>
          <w:szCs w:val="24"/>
          <w:lang w:val="lt-LT"/>
        </w:rPr>
        <w:t xml:space="preserve">savivaldybės taryba </w:t>
      </w:r>
      <w:r w:rsidRPr="00A62375">
        <w:rPr>
          <w:rFonts w:ascii="Times New Roman" w:hAnsi="Times New Roman"/>
          <w:spacing w:val="60"/>
          <w:sz w:val="24"/>
          <w:szCs w:val="24"/>
          <w:lang w:val="lt-LT"/>
        </w:rPr>
        <w:t>nusprendži</w:t>
      </w:r>
      <w:r w:rsidRPr="00A62375">
        <w:rPr>
          <w:rFonts w:ascii="Times New Roman" w:hAnsi="Times New Roman"/>
          <w:sz w:val="24"/>
          <w:szCs w:val="24"/>
          <w:lang w:val="lt-LT"/>
        </w:rPr>
        <w:t>a</w:t>
      </w:r>
    </w:p>
    <w:p w:rsidR="008F0735" w:rsidRPr="00A62375" w:rsidRDefault="008F0735" w:rsidP="00A57CC5">
      <w:pPr>
        <w:widowControl w:val="0"/>
        <w:suppressAutoHyphens/>
        <w:ind w:firstLine="720"/>
        <w:jc w:val="both"/>
        <w:rPr>
          <w:color w:val="000000"/>
          <w:sz w:val="24"/>
          <w:szCs w:val="24"/>
        </w:rPr>
      </w:pPr>
      <w:r w:rsidRPr="00A62375">
        <w:rPr>
          <w:color w:val="000000"/>
          <w:sz w:val="24"/>
          <w:szCs w:val="24"/>
        </w:rPr>
        <w:t xml:space="preserve">pakeisti Klaipėdos miesto savivaldybės asmens sveikatos priežiūros komisijos nuostatus, patvirtintus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A62375">
          <w:rPr>
            <w:color w:val="000000"/>
            <w:sz w:val="24"/>
            <w:szCs w:val="24"/>
          </w:rPr>
          <w:t>2011 m</w:t>
        </w:r>
      </w:smartTag>
      <w:r w:rsidRPr="00A62375">
        <w:rPr>
          <w:color w:val="000000"/>
          <w:sz w:val="24"/>
          <w:szCs w:val="24"/>
        </w:rPr>
        <w:t>. gegužės 27 d. sprendimu Nr. T2-180 „Dėl Klaipėdos miesto savivaldybės asmens sveikatos priežiūros komisijos nuostatų patvirtinimo“:</w:t>
      </w:r>
    </w:p>
    <w:p w:rsidR="008F0735" w:rsidRPr="00533D1F" w:rsidRDefault="008F0735" w:rsidP="00533D1F">
      <w:pPr>
        <w:ind w:firstLine="720"/>
        <w:jc w:val="both"/>
        <w:rPr>
          <w:sz w:val="24"/>
          <w:szCs w:val="24"/>
        </w:rPr>
      </w:pPr>
      <w:r w:rsidRPr="00A62375">
        <w:rPr>
          <w:color w:val="000000"/>
          <w:sz w:val="24"/>
          <w:szCs w:val="24"/>
        </w:rPr>
        <w:t>1.</w:t>
      </w:r>
      <w:r w:rsidRPr="00A62375">
        <w:rPr>
          <w:sz w:val="24"/>
          <w:szCs w:val="24"/>
        </w:rPr>
        <w:t xml:space="preserve"> pakeisti nuostatų 10 punktą ir jį išdėstyti taip:</w:t>
      </w:r>
    </w:p>
    <w:p w:rsidR="008F0735" w:rsidRPr="00A62375" w:rsidRDefault="008F0735" w:rsidP="00A57CC5">
      <w:pPr>
        <w:ind w:firstLine="684"/>
        <w:jc w:val="both"/>
        <w:rPr>
          <w:strike/>
          <w:sz w:val="24"/>
          <w:szCs w:val="24"/>
        </w:rPr>
      </w:pPr>
      <w:r w:rsidRPr="00A62375">
        <w:rPr>
          <w:sz w:val="24"/>
          <w:szCs w:val="24"/>
        </w:rPr>
        <w:t xml:space="preserve">„10. </w:t>
      </w:r>
      <w:r>
        <w:rPr>
          <w:sz w:val="24"/>
          <w:szCs w:val="24"/>
        </w:rPr>
        <w:t>Komisiją, sudarytą iš 20</w:t>
      </w:r>
      <w:r w:rsidRPr="00A62375">
        <w:rPr>
          <w:sz w:val="24"/>
          <w:szCs w:val="24"/>
        </w:rPr>
        <w:t xml:space="preserve"> narių, tvirtina Savivaldybės taryba savo kadencijos laikotarpiui. Komisijos narius siūlo:</w:t>
      </w:r>
    </w:p>
    <w:p w:rsidR="008F0735" w:rsidRPr="007458BB" w:rsidRDefault="008F0735" w:rsidP="000361C7">
      <w:pPr>
        <w:pStyle w:val="BodyTextIndent2"/>
        <w:spacing w:after="0" w:line="240" w:lineRule="auto"/>
        <w:ind w:left="0" w:firstLine="720"/>
        <w:jc w:val="both"/>
      </w:pPr>
      <w:r w:rsidRPr="007458BB">
        <w:t xml:space="preserve">10.1. Savivaldybės taryba – 4 Savivaldybės tarybos narius; </w:t>
      </w:r>
    </w:p>
    <w:p w:rsidR="008F0735" w:rsidRDefault="008F0735" w:rsidP="000361C7">
      <w:pPr>
        <w:pStyle w:val="BodyTextIndent2"/>
        <w:spacing w:after="0" w:line="240" w:lineRule="auto"/>
        <w:ind w:left="0" w:firstLine="720"/>
        <w:jc w:val="both"/>
      </w:pPr>
      <w:r w:rsidRPr="007458BB">
        <w:t xml:space="preserve">10.2. Savivaldybės administracijos direktoriaus teikimu Sveikatos apsaugos skyrius – 1 atstovą; </w:t>
      </w:r>
    </w:p>
    <w:p w:rsidR="008F0735" w:rsidRPr="00574B32" w:rsidRDefault="008F0735" w:rsidP="000361C7">
      <w:pPr>
        <w:pStyle w:val="BodyTextIndent3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10.3</w:t>
      </w:r>
      <w:r w:rsidRPr="00574B32">
        <w:rPr>
          <w:sz w:val="24"/>
          <w:szCs w:val="24"/>
        </w:rPr>
        <w:t>. Lietuvos slaugos specialistų organizacijos Klaipėdos skyrius – 1 atstovą;</w:t>
      </w:r>
    </w:p>
    <w:p w:rsidR="008F0735" w:rsidRPr="00574B32" w:rsidRDefault="008F0735" w:rsidP="000361C7">
      <w:pPr>
        <w:pStyle w:val="BodyTextIndent3"/>
        <w:spacing w:after="0"/>
        <w:ind w:left="0" w:firstLine="720"/>
        <w:jc w:val="both"/>
        <w:rPr>
          <w:sz w:val="24"/>
          <w:szCs w:val="24"/>
        </w:rPr>
      </w:pPr>
      <w:r w:rsidRPr="00574B32">
        <w:rPr>
          <w:sz w:val="24"/>
          <w:szCs w:val="24"/>
        </w:rPr>
        <w:t xml:space="preserve">10.4. </w:t>
      </w:r>
      <w:r w:rsidRPr="00574B32">
        <w:rPr>
          <w:bCs/>
          <w:sz w:val="24"/>
          <w:szCs w:val="24"/>
        </w:rPr>
        <w:t xml:space="preserve">organizacijos, atstovaujančios pacientams </w:t>
      </w:r>
      <w:r w:rsidRPr="00574B32">
        <w:rPr>
          <w:sz w:val="24"/>
          <w:szCs w:val="24"/>
        </w:rPr>
        <w:t xml:space="preserve">– 10 atstovų (iš vienos organizacijos siūlomas tik vienas jai atstovausiantis narys. Jei pasiūloma daugiau nei 10 atstovų nuo </w:t>
      </w:r>
      <w:r w:rsidRPr="00574B32">
        <w:rPr>
          <w:bCs/>
          <w:sz w:val="24"/>
          <w:szCs w:val="24"/>
        </w:rPr>
        <w:t>organizacijų, atstovaujančių pacientams, pasiūlytus kandidatus vertina ir į Komisiją 10 atstovų atrenka S</w:t>
      </w:r>
      <w:r w:rsidRPr="00574B32">
        <w:rPr>
          <w:sz w:val="24"/>
          <w:szCs w:val="24"/>
        </w:rPr>
        <w:t>avivaldybės tarybos Socialinių reikalų komitetas);</w:t>
      </w:r>
    </w:p>
    <w:p w:rsidR="008F0735" w:rsidRPr="000361C7" w:rsidRDefault="008F0735" w:rsidP="000361C7">
      <w:pPr>
        <w:pStyle w:val="BodyTextIndent3"/>
        <w:spacing w:after="0"/>
        <w:ind w:left="0" w:firstLine="720"/>
        <w:jc w:val="both"/>
        <w:rPr>
          <w:sz w:val="24"/>
          <w:szCs w:val="24"/>
        </w:rPr>
      </w:pPr>
      <w:r w:rsidRPr="000361C7">
        <w:rPr>
          <w:sz w:val="24"/>
          <w:szCs w:val="24"/>
        </w:rPr>
        <w:t>10.5. Savivaldybės tarybos Socialinių reikalų komitetas – 1 teisininką;</w:t>
      </w:r>
    </w:p>
    <w:p w:rsidR="008F0735" w:rsidRPr="000361C7" w:rsidRDefault="008F0735" w:rsidP="000361C7">
      <w:pPr>
        <w:pStyle w:val="BodyTextIndent3"/>
        <w:spacing w:after="0"/>
        <w:ind w:left="0" w:firstLine="720"/>
        <w:jc w:val="both"/>
        <w:rPr>
          <w:sz w:val="24"/>
          <w:szCs w:val="24"/>
        </w:rPr>
      </w:pPr>
      <w:r w:rsidRPr="000361C7">
        <w:rPr>
          <w:sz w:val="24"/>
          <w:szCs w:val="24"/>
        </w:rPr>
        <w:t>10.6. Lietuvos gydytojų sąjungos Klaipėdos miesto filialas – 1 atstovą;</w:t>
      </w:r>
    </w:p>
    <w:p w:rsidR="008F0735" w:rsidRPr="000361C7" w:rsidRDefault="008F0735" w:rsidP="000361C7">
      <w:pPr>
        <w:pStyle w:val="BodyTextIndent3"/>
        <w:spacing w:after="0"/>
        <w:ind w:left="0" w:firstLine="720"/>
        <w:jc w:val="both"/>
        <w:rPr>
          <w:sz w:val="24"/>
          <w:szCs w:val="24"/>
        </w:rPr>
      </w:pPr>
      <w:r w:rsidRPr="000361C7">
        <w:rPr>
          <w:sz w:val="24"/>
          <w:szCs w:val="24"/>
        </w:rPr>
        <w:t>10.7. Klaipėdos teritorinė ligonių kasa – 1 atstovą;</w:t>
      </w:r>
    </w:p>
    <w:p w:rsidR="008F0735" w:rsidRPr="000361C7" w:rsidRDefault="008F0735" w:rsidP="000361C7">
      <w:pPr>
        <w:pStyle w:val="BodyTextIndent3"/>
        <w:spacing w:after="0"/>
        <w:ind w:left="0" w:firstLine="720"/>
        <w:jc w:val="both"/>
        <w:rPr>
          <w:sz w:val="24"/>
          <w:szCs w:val="24"/>
        </w:rPr>
      </w:pPr>
      <w:r w:rsidRPr="000361C7">
        <w:rPr>
          <w:sz w:val="24"/>
          <w:szCs w:val="24"/>
        </w:rPr>
        <w:t xml:space="preserve">10.8. Klaipėdos miesto </w:t>
      </w:r>
      <w:r>
        <w:rPr>
          <w:sz w:val="24"/>
          <w:szCs w:val="24"/>
        </w:rPr>
        <w:t xml:space="preserve">savivaldybės </w:t>
      </w:r>
      <w:r w:rsidRPr="000361C7">
        <w:rPr>
          <w:sz w:val="24"/>
          <w:szCs w:val="24"/>
        </w:rPr>
        <w:t>administracijos Sveikatos apsaugos skyrius – 1 Klaipėdos mieste veikiančių asmens sveikatos priežiūros įstaigų vadovų atstovą.“;</w:t>
      </w:r>
    </w:p>
    <w:p w:rsidR="008F0735" w:rsidRPr="00816D2E" w:rsidRDefault="008F0735" w:rsidP="00A57CC5">
      <w:pPr>
        <w:pStyle w:val="BodyTextIndent3"/>
        <w:spacing w:after="0"/>
        <w:ind w:left="0" w:firstLine="720"/>
        <w:jc w:val="both"/>
        <w:rPr>
          <w:sz w:val="24"/>
          <w:szCs w:val="24"/>
        </w:rPr>
      </w:pPr>
      <w:r w:rsidRPr="00816D2E">
        <w:rPr>
          <w:sz w:val="24"/>
          <w:szCs w:val="24"/>
        </w:rPr>
        <w:t xml:space="preserve">2. </w:t>
      </w:r>
      <w:r w:rsidRPr="00816D2E">
        <w:rPr>
          <w:color w:val="000000"/>
          <w:sz w:val="24"/>
          <w:szCs w:val="24"/>
        </w:rPr>
        <w:t>pakeisti nuostatų</w:t>
      </w:r>
      <w:r w:rsidRPr="00816D2E">
        <w:rPr>
          <w:sz w:val="24"/>
          <w:szCs w:val="24"/>
        </w:rPr>
        <w:t xml:space="preserve"> 13 punktą ir jį išdėstyti taip:</w:t>
      </w:r>
    </w:p>
    <w:p w:rsidR="008F0735" w:rsidRPr="00816D2E" w:rsidRDefault="008F0735" w:rsidP="00816D2E">
      <w:pPr>
        <w:ind w:firstLine="684"/>
        <w:jc w:val="both"/>
        <w:rPr>
          <w:color w:val="000000"/>
          <w:sz w:val="24"/>
          <w:szCs w:val="24"/>
        </w:rPr>
      </w:pPr>
      <w:r w:rsidRPr="00816D2E">
        <w:rPr>
          <w:sz w:val="24"/>
          <w:szCs w:val="24"/>
        </w:rPr>
        <w:t xml:space="preserve">„13. Komisijos nariai privalo dalyvauti Komisijos posėdžiuose. Jei narys į posėdį atvykti negali, jis apie tai turi pranešti ne vėliau kaip likus dienai iki posėdžio. </w:t>
      </w:r>
      <w:r>
        <w:rPr>
          <w:sz w:val="24"/>
          <w:szCs w:val="24"/>
        </w:rPr>
        <w:t>Jei K</w:t>
      </w:r>
      <w:r w:rsidRPr="00816D2E">
        <w:rPr>
          <w:sz w:val="24"/>
          <w:szCs w:val="24"/>
        </w:rPr>
        <w:t>omisijos narys praleido 5</w:t>
      </w:r>
      <w:r>
        <w:rPr>
          <w:sz w:val="24"/>
          <w:szCs w:val="24"/>
        </w:rPr>
        <w:t>0 proc. visų posėdžių per vien</w:t>
      </w:r>
      <w:bookmarkStart w:id="0" w:name="_GoBack"/>
      <w:bookmarkEnd w:id="0"/>
      <w:r w:rsidRPr="00816D2E">
        <w:rPr>
          <w:sz w:val="24"/>
          <w:szCs w:val="24"/>
        </w:rPr>
        <w:t>us metus, jis keičiamas kitu nariu.“;</w:t>
      </w:r>
    </w:p>
    <w:p w:rsidR="008F0735" w:rsidRPr="000361C7" w:rsidRDefault="008F0735" w:rsidP="00A57CC5">
      <w:pPr>
        <w:pStyle w:val="BodyTextIndent3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0361C7">
        <w:rPr>
          <w:color w:val="000000"/>
          <w:sz w:val="24"/>
          <w:szCs w:val="24"/>
        </w:rPr>
        <w:t>pakeisti nuostatų</w:t>
      </w:r>
      <w:r>
        <w:rPr>
          <w:sz w:val="24"/>
          <w:szCs w:val="24"/>
        </w:rPr>
        <w:t xml:space="preserve"> 21</w:t>
      </w:r>
      <w:r w:rsidRPr="000361C7">
        <w:rPr>
          <w:sz w:val="24"/>
          <w:szCs w:val="24"/>
        </w:rPr>
        <w:t xml:space="preserve"> punktą ir jį išdėstyti taip:</w:t>
      </w:r>
    </w:p>
    <w:p w:rsidR="008F0735" w:rsidRPr="00A57CC5" w:rsidRDefault="008F0735" w:rsidP="00A57CC5">
      <w:pPr>
        <w:ind w:firstLine="684"/>
        <w:jc w:val="both"/>
        <w:rPr>
          <w:color w:val="000000"/>
          <w:sz w:val="24"/>
          <w:szCs w:val="24"/>
        </w:rPr>
      </w:pPr>
      <w:r w:rsidRPr="000361C7">
        <w:rPr>
          <w:sz w:val="24"/>
          <w:szCs w:val="24"/>
        </w:rPr>
        <w:t>„21. Komisijos posėdžiai protokoluojami. Protokolą</w:t>
      </w:r>
      <w:r>
        <w:rPr>
          <w:sz w:val="24"/>
          <w:szCs w:val="24"/>
        </w:rPr>
        <w:t xml:space="preserve"> rašo posėdžio sekretorius. </w:t>
      </w:r>
      <w:r w:rsidRPr="00A57CC5">
        <w:rPr>
          <w:sz w:val="24"/>
          <w:szCs w:val="24"/>
        </w:rPr>
        <w:t>Protokolą pasirašo posėdžio pirmininkas ir sekretorius.“</w:t>
      </w:r>
    </w:p>
    <w:p w:rsidR="008F0735" w:rsidRPr="00A57CC5" w:rsidRDefault="008F0735" w:rsidP="00943B4D">
      <w:pPr>
        <w:ind w:firstLine="700"/>
        <w:jc w:val="both"/>
        <w:rPr>
          <w:sz w:val="24"/>
          <w:szCs w:val="24"/>
        </w:rPr>
      </w:pPr>
      <w:r w:rsidRPr="00A57CC5">
        <w:rPr>
          <w:color w:val="000000"/>
          <w:sz w:val="24"/>
          <w:szCs w:val="24"/>
        </w:rPr>
        <w:t xml:space="preserve">Šis sprendimas gali būti skundžiamas Lietuvos Respublikos administracinių bylų teisenos įstatymo nustatyta tvarka Klaipėdos apygardos administraciniam teismui </w:t>
      </w:r>
    </w:p>
    <w:p w:rsidR="008F0735" w:rsidRPr="00A57CC5" w:rsidRDefault="008F0735" w:rsidP="00F33612">
      <w:pPr>
        <w:jc w:val="both"/>
        <w:rPr>
          <w:sz w:val="24"/>
          <w:szCs w:val="24"/>
        </w:rPr>
      </w:pPr>
    </w:p>
    <w:p w:rsidR="008F0735" w:rsidRPr="00F33612" w:rsidRDefault="008F0735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8F0735" w:rsidRPr="00F33612" w:rsidTr="00871DCB">
        <w:tc>
          <w:tcPr>
            <w:tcW w:w="7338" w:type="dxa"/>
          </w:tcPr>
          <w:p w:rsidR="008F0735" w:rsidRPr="00F33612" w:rsidRDefault="008F0735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8F0735" w:rsidRPr="00F33612" w:rsidRDefault="008F0735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8F0735" w:rsidRPr="00F33612" w:rsidRDefault="008F0735" w:rsidP="00F33612">
      <w:pPr>
        <w:jc w:val="both"/>
        <w:rPr>
          <w:sz w:val="24"/>
          <w:szCs w:val="24"/>
        </w:rPr>
      </w:pPr>
    </w:p>
    <w:sectPr w:rsidR="008F0735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735" w:rsidRDefault="008F0735" w:rsidP="00F41647">
      <w:r>
        <w:separator/>
      </w:r>
    </w:p>
  </w:endnote>
  <w:endnote w:type="continuationSeparator" w:id="0">
    <w:p w:rsidR="008F0735" w:rsidRDefault="008F0735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735" w:rsidRDefault="008F0735" w:rsidP="00F41647">
      <w:r>
        <w:separator/>
      </w:r>
    </w:p>
  </w:footnote>
  <w:footnote w:type="continuationSeparator" w:id="0">
    <w:p w:rsidR="008F0735" w:rsidRDefault="008F0735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16734"/>
    <w:rsid w:val="00024730"/>
    <w:rsid w:val="000361C7"/>
    <w:rsid w:val="00071EBB"/>
    <w:rsid w:val="000944BF"/>
    <w:rsid w:val="000E6C34"/>
    <w:rsid w:val="001444C8"/>
    <w:rsid w:val="001456CE"/>
    <w:rsid w:val="00163473"/>
    <w:rsid w:val="001B01B1"/>
    <w:rsid w:val="001C3E28"/>
    <w:rsid w:val="001D1AE7"/>
    <w:rsid w:val="00237B69"/>
    <w:rsid w:val="00242B88"/>
    <w:rsid w:val="00276B28"/>
    <w:rsid w:val="00291226"/>
    <w:rsid w:val="002F5E80"/>
    <w:rsid w:val="00324750"/>
    <w:rsid w:val="003315CF"/>
    <w:rsid w:val="00347F54"/>
    <w:rsid w:val="00352F42"/>
    <w:rsid w:val="00384543"/>
    <w:rsid w:val="003A3546"/>
    <w:rsid w:val="003C09F9"/>
    <w:rsid w:val="003D4FAF"/>
    <w:rsid w:val="003E5D65"/>
    <w:rsid w:val="003E603A"/>
    <w:rsid w:val="00405B54"/>
    <w:rsid w:val="00433CCC"/>
    <w:rsid w:val="00445CA9"/>
    <w:rsid w:val="004545AD"/>
    <w:rsid w:val="00472954"/>
    <w:rsid w:val="00496D98"/>
    <w:rsid w:val="004E763D"/>
    <w:rsid w:val="00524DA3"/>
    <w:rsid w:val="00533D1F"/>
    <w:rsid w:val="0054047E"/>
    <w:rsid w:val="00574B32"/>
    <w:rsid w:val="00576CF7"/>
    <w:rsid w:val="005A3D21"/>
    <w:rsid w:val="005C29DF"/>
    <w:rsid w:val="005C73A8"/>
    <w:rsid w:val="00606132"/>
    <w:rsid w:val="006538DC"/>
    <w:rsid w:val="00664949"/>
    <w:rsid w:val="006A09D2"/>
    <w:rsid w:val="006B429F"/>
    <w:rsid w:val="006E106A"/>
    <w:rsid w:val="006F416F"/>
    <w:rsid w:val="006F4715"/>
    <w:rsid w:val="00707E69"/>
    <w:rsid w:val="00710820"/>
    <w:rsid w:val="00713F9C"/>
    <w:rsid w:val="00726706"/>
    <w:rsid w:val="007458BB"/>
    <w:rsid w:val="007775F7"/>
    <w:rsid w:val="00794774"/>
    <w:rsid w:val="007B0A14"/>
    <w:rsid w:val="007D2667"/>
    <w:rsid w:val="007F020D"/>
    <w:rsid w:val="00801E4F"/>
    <w:rsid w:val="00816D2E"/>
    <w:rsid w:val="008623E9"/>
    <w:rsid w:val="00864F6F"/>
    <w:rsid w:val="008709A8"/>
    <w:rsid w:val="00871DCB"/>
    <w:rsid w:val="008C6BDA"/>
    <w:rsid w:val="008D3E3C"/>
    <w:rsid w:val="008D69DD"/>
    <w:rsid w:val="008E411C"/>
    <w:rsid w:val="008F0735"/>
    <w:rsid w:val="008F665C"/>
    <w:rsid w:val="008F77DE"/>
    <w:rsid w:val="00932DDD"/>
    <w:rsid w:val="00943B4D"/>
    <w:rsid w:val="009C37F7"/>
    <w:rsid w:val="00A3260E"/>
    <w:rsid w:val="00A44DC7"/>
    <w:rsid w:val="00A56070"/>
    <w:rsid w:val="00A57CC5"/>
    <w:rsid w:val="00A62375"/>
    <w:rsid w:val="00A72A47"/>
    <w:rsid w:val="00A8670A"/>
    <w:rsid w:val="00A90396"/>
    <w:rsid w:val="00A92B7B"/>
    <w:rsid w:val="00A9592B"/>
    <w:rsid w:val="00A95C0B"/>
    <w:rsid w:val="00AA5DFD"/>
    <w:rsid w:val="00AB0DFE"/>
    <w:rsid w:val="00AB78AE"/>
    <w:rsid w:val="00AD2EE1"/>
    <w:rsid w:val="00B2064C"/>
    <w:rsid w:val="00B40258"/>
    <w:rsid w:val="00B7320C"/>
    <w:rsid w:val="00BB07E2"/>
    <w:rsid w:val="00BE48DE"/>
    <w:rsid w:val="00C16E65"/>
    <w:rsid w:val="00C70A51"/>
    <w:rsid w:val="00C73DF4"/>
    <w:rsid w:val="00CA7B58"/>
    <w:rsid w:val="00CB3E22"/>
    <w:rsid w:val="00CB7939"/>
    <w:rsid w:val="00CF4B97"/>
    <w:rsid w:val="00D81831"/>
    <w:rsid w:val="00DE0BFB"/>
    <w:rsid w:val="00E37B92"/>
    <w:rsid w:val="00E63976"/>
    <w:rsid w:val="00E65B25"/>
    <w:rsid w:val="00E96582"/>
    <w:rsid w:val="00EA65AF"/>
    <w:rsid w:val="00EC10BA"/>
    <w:rsid w:val="00EC5237"/>
    <w:rsid w:val="00ED1DA5"/>
    <w:rsid w:val="00ED3397"/>
    <w:rsid w:val="00EF3C77"/>
    <w:rsid w:val="00F33612"/>
    <w:rsid w:val="00F41647"/>
    <w:rsid w:val="00F60107"/>
    <w:rsid w:val="00F71567"/>
    <w:rsid w:val="00FB5A61"/>
    <w:rsid w:val="00FE273D"/>
    <w:rsid w:val="00FF7E7A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E28"/>
    <w:rPr>
      <w:sz w:val="20"/>
      <w:szCs w:val="20"/>
      <w:lang w:val="lt-LT" w:eastAsia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customStyle="1" w:styleId="ISTATYMAS">
    <w:name w:val="ISTATYMAS"/>
    <w:uiPriority w:val="99"/>
    <w:rsid w:val="00A57CC5"/>
    <w:pPr>
      <w:autoSpaceDE w:val="0"/>
      <w:autoSpaceDN w:val="0"/>
      <w:adjustRightInd w:val="0"/>
      <w:jc w:val="center"/>
    </w:pPr>
    <w:rPr>
      <w:rFonts w:ascii="TimesLT" w:hAnsi="TimesLT"/>
      <w:color w:val="000000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A57CC5"/>
    <w:pPr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B0DFE"/>
    <w:rPr>
      <w:rFonts w:cs="Times New Roman"/>
      <w:sz w:val="20"/>
      <w:szCs w:val="20"/>
      <w:lang w:val="lt-LT" w:eastAsia="lt-LT"/>
    </w:rPr>
  </w:style>
  <w:style w:type="paragraph" w:styleId="BodyTextIndent3">
    <w:name w:val="Body Text Indent 3"/>
    <w:basedOn w:val="Normal"/>
    <w:link w:val="BodyTextIndent3Char"/>
    <w:uiPriority w:val="99"/>
    <w:rsid w:val="00A57CC5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B0DFE"/>
    <w:rPr>
      <w:rFonts w:cs="Times New Roman"/>
      <w:sz w:val="16"/>
      <w:szCs w:val="16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6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387</Words>
  <Characters>2209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R.Perminiene</cp:lastModifiedBy>
  <cp:revision>4</cp:revision>
  <dcterms:created xsi:type="dcterms:W3CDTF">2013-01-17T08:13:00Z</dcterms:created>
  <dcterms:modified xsi:type="dcterms:W3CDTF">2013-01-31T10:13:00Z</dcterms:modified>
</cp:coreProperties>
</file>