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84" w:rsidRDefault="00F41084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in;margin-top:0;width:43.2pt;height:53.85pt;z-index:251658240">
            <v:imagedata r:id="rId6" o:title=""/>
            <w10:wrap type="square" side="left"/>
          </v:shape>
        </w:pict>
      </w:r>
    </w:p>
    <w:p w:rsidR="00F41084" w:rsidRDefault="00F4108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41084" w:rsidRDefault="00F4108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41084" w:rsidRDefault="00F4108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41084" w:rsidRPr="00CB7939" w:rsidRDefault="00F4108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41084" w:rsidRPr="00FB5A61" w:rsidRDefault="00F41084" w:rsidP="00F33612">
      <w:pPr>
        <w:keepNext/>
        <w:jc w:val="center"/>
        <w:outlineLvl w:val="1"/>
        <w:rPr>
          <w:sz w:val="24"/>
          <w:szCs w:val="24"/>
        </w:rPr>
      </w:pPr>
    </w:p>
    <w:p w:rsidR="00F41084" w:rsidRPr="00F33612" w:rsidRDefault="00F41084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F41084" w:rsidRPr="00590936" w:rsidRDefault="00F41084" w:rsidP="00F33612">
      <w:pPr>
        <w:jc w:val="center"/>
        <w:rPr>
          <w:sz w:val="24"/>
          <w:szCs w:val="24"/>
        </w:rPr>
      </w:pPr>
      <w:r w:rsidRPr="0063106A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  <w:sz w:val="24"/>
            <w:szCs w:val="24"/>
          </w:rPr>
          <w:t>2011</w:t>
        </w:r>
        <w:r w:rsidRPr="0063106A">
          <w:rPr>
            <w:b/>
            <w:caps/>
            <w:sz w:val="24"/>
            <w:szCs w:val="24"/>
          </w:rPr>
          <w:t xml:space="preserve"> m</w:t>
        </w:r>
      </w:smartTag>
      <w:r>
        <w:rPr>
          <w:b/>
          <w:caps/>
          <w:sz w:val="24"/>
          <w:szCs w:val="24"/>
        </w:rPr>
        <w:t>. liepos 28 d. sprendimO Nr. T2</w:t>
      </w:r>
      <w:r w:rsidRPr="00590936">
        <w:rPr>
          <w:b/>
          <w:caps/>
          <w:sz w:val="24"/>
          <w:szCs w:val="24"/>
        </w:rPr>
        <w:t xml:space="preserve">-262 „Dėl KLAIPĖDOS </w:t>
      </w:r>
      <w:r w:rsidRPr="00590936">
        <w:rPr>
          <w:b/>
          <w:color w:val="000000"/>
          <w:sz w:val="24"/>
          <w:szCs w:val="24"/>
        </w:rPr>
        <w:t>MIESTO SAVIVALDYBĖS SVEIKATOS PRIEŽIŪROS VIEŠŲJŲ ĮSTAIGŲ STEBĖTOJŲ TARYBŲ SUDARYMO</w:t>
      </w:r>
      <w:r w:rsidRPr="00590936">
        <w:rPr>
          <w:b/>
          <w:caps/>
          <w:sz w:val="24"/>
          <w:szCs w:val="24"/>
        </w:rPr>
        <w:t xml:space="preserve">“ PAKEITIMO </w:t>
      </w:r>
    </w:p>
    <w:p w:rsidR="00F41084" w:rsidRPr="00590936" w:rsidRDefault="00F41084" w:rsidP="001456CE">
      <w:pPr>
        <w:pStyle w:val="BodyText"/>
        <w:jc w:val="center"/>
        <w:rPr>
          <w:szCs w:val="24"/>
        </w:rPr>
      </w:pPr>
    </w:p>
    <w:p w:rsidR="00F41084" w:rsidRPr="00590936" w:rsidRDefault="00F4108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sausio 31 d. </w:t>
      </w:r>
      <w:r w:rsidRPr="00590936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T2-9</w:t>
      </w:r>
    </w:p>
    <w:p w:rsidR="00F41084" w:rsidRPr="001456CE" w:rsidRDefault="00F4108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F41084" w:rsidRDefault="00F41084" w:rsidP="00AD2EE1">
      <w:pPr>
        <w:pStyle w:val="BodyText"/>
        <w:rPr>
          <w:szCs w:val="24"/>
        </w:rPr>
      </w:pPr>
    </w:p>
    <w:p w:rsidR="00F41084" w:rsidRPr="00F33612" w:rsidRDefault="00F41084" w:rsidP="00ED5299">
      <w:pPr>
        <w:pStyle w:val="BodyText"/>
        <w:ind w:firstLine="700"/>
        <w:rPr>
          <w:szCs w:val="24"/>
        </w:rPr>
      </w:pPr>
    </w:p>
    <w:p w:rsidR="00F41084" w:rsidRPr="0063106A" w:rsidRDefault="00F41084" w:rsidP="00ED5299">
      <w:pPr>
        <w:ind w:firstLine="700"/>
        <w:jc w:val="both"/>
        <w:rPr>
          <w:color w:val="0000FF"/>
          <w:sz w:val="24"/>
          <w:szCs w:val="24"/>
        </w:rPr>
      </w:pPr>
      <w:r w:rsidRPr="00336103">
        <w:rPr>
          <w:sz w:val="24"/>
          <w:szCs w:val="24"/>
        </w:rPr>
        <w:t>Vadovaudamasi Lietuvos Respublikos vietos savivaldos įstatym</w:t>
      </w:r>
      <w:r>
        <w:rPr>
          <w:sz w:val="24"/>
          <w:szCs w:val="24"/>
        </w:rPr>
        <w:t>o (Žin., 1994, Nr. 55-1049; 2012, Nr. 136-6958</w:t>
      </w:r>
      <w:r w:rsidRPr="00336103">
        <w:rPr>
          <w:sz w:val="24"/>
          <w:szCs w:val="24"/>
        </w:rPr>
        <w:t xml:space="preserve">) </w:t>
      </w:r>
      <w:r w:rsidRPr="00336103">
        <w:rPr>
          <w:color w:val="000000"/>
          <w:sz w:val="24"/>
          <w:szCs w:val="24"/>
        </w:rPr>
        <w:t xml:space="preserve">16 straipsnio 3 dalies 4 punktu, </w:t>
      </w:r>
      <w:r w:rsidRPr="00336103">
        <w:rPr>
          <w:sz w:val="24"/>
          <w:szCs w:val="24"/>
        </w:rPr>
        <w:t xml:space="preserve">18 straipsnio 1 dalimi </w:t>
      </w:r>
      <w:r w:rsidRPr="00336103">
        <w:rPr>
          <w:color w:val="000000"/>
          <w:sz w:val="24"/>
          <w:szCs w:val="24"/>
        </w:rPr>
        <w:t>ir Lietuvos Respublikos sveikatos priežiūros įstaigų įstatymo (Žin</w:t>
      </w:r>
      <w:r w:rsidRPr="004325AE">
        <w:rPr>
          <w:color w:val="000000"/>
          <w:sz w:val="24"/>
          <w:szCs w:val="24"/>
        </w:rPr>
        <w:t>., 1996, Nr. 66-1542; 1998</w:t>
      </w:r>
      <w:r w:rsidRPr="004325AE">
        <w:rPr>
          <w:snapToGrid w:val="0"/>
          <w:color w:val="000000"/>
          <w:sz w:val="24"/>
          <w:szCs w:val="24"/>
        </w:rPr>
        <w:t>,</w:t>
      </w:r>
      <w:r w:rsidRPr="004325AE">
        <w:rPr>
          <w:iCs/>
          <w:snapToGrid w:val="0"/>
          <w:color w:val="000000"/>
          <w:sz w:val="24"/>
          <w:szCs w:val="24"/>
        </w:rPr>
        <w:t xml:space="preserve"> Nr. 109-2995</w:t>
      </w:r>
      <w:r w:rsidRPr="004325AE">
        <w:rPr>
          <w:color w:val="000000"/>
          <w:sz w:val="24"/>
          <w:szCs w:val="24"/>
        </w:rPr>
        <w:t>) 33 straipsnio 3</w:t>
      </w:r>
      <w:r>
        <w:rPr>
          <w:color w:val="000000"/>
          <w:sz w:val="24"/>
          <w:szCs w:val="24"/>
        </w:rPr>
        <w:t> </w:t>
      </w:r>
      <w:bookmarkStart w:id="0" w:name="_GoBack"/>
      <w:bookmarkEnd w:id="0"/>
      <w:r w:rsidRPr="004325AE">
        <w:rPr>
          <w:color w:val="000000"/>
          <w:sz w:val="24"/>
          <w:szCs w:val="24"/>
        </w:rPr>
        <w:t>ir 4 dalimis</w:t>
      </w:r>
      <w:r w:rsidRPr="004325AE">
        <w:rPr>
          <w:sz w:val="24"/>
          <w:szCs w:val="24"/>
        </w:rPr>
        <w:t>, Klaip</w:t>
      </w:r>
      <w:r w:rsidRPr="0063106A">
        <w:rPr>
          <w:sz w:val="24"/>
          <w:szCs w:val="24"/>
        </w:rPr>
        <w:t xml:space="preserve">ėdos miesto savivaldybės taryba </w:t>
      </w:r>
      <w:r w:rsidRPr="0063106A">
        <w:rPr>
          <w:spacing w:val="60"/>
          <w:sz w:val="24"/>
          <w:szCs w:val="24"/>
        </w:rPr>
        <w:t>nusprendži</w:t>
      </w:r>
      <w:r w:rsidRPr="0063106A">
        <w:rPr>
          <w:sz w:val="24"/>
          <w:szCs w:val="24"/>
        </w:rPr>
        <w:t>a</w:t>
      </w:r>
    </w:p>
    <w:p w:rsidR="00F41084" w:rsidRPr="00ED5299" w:rsidRDefault="00F41084" w:rsidP="00ED5299">
      <w:pPr>
        <w:pStyle w:val="BodyTextIndent"/>
        <w:spacing w:after="0"/>
        <w:ind w:left="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ED5299">
        <w:rPr>
          <w:sz w:val="24"/>
          <w:szCs w:val="24"/>
        </w:rPr>
        <w:t xml:space="preserve">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D5299"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>. liepos 28 d. sprendimą Nr. T2-262</w:t>
      </w:r>
      <w:r w:rsidRPr="00ED5299">
        <w:rPr>
          <w:sz w:val="24"/>
          <w:szCs w:val="24"/>
        </w:rPr>
        <w:t xml:space="preserve"> „Dėl </w:t>
      </w:r>
      <w:r>
        <w:rPr>
          <w:sz w:val="24"/>
          <w:szCs w:val="24"/>
        </w:rPr>
        <w:t>K</w:t>
      </w:r>
      <w:r w:rsidRPr="00ED5299">
        <w:rPr>
          <w:sz w:val="24"/>
          <w:szCs w:val="24"/>
        </w:rPr>
        <w:t xml:space="preserve">laipėdos </w:t>
      </w:r>
      <w:r w:rsidRPr="00ED5299">
        <w:rPr>
          <w:color w:val="000000"/>
          <w:sz w:val="24"/>
          <w:szCs w:val="24"/>
        </w:rPr>
        <w:t>miesto savivaldybės sveikatos priežiūros viešųjų įstaigų stebėtojų tarybų sudarymo</w:t>
      </w:r>
      <w:r w:rsidRPr="00ED5299">
        <w:rPr>
          <w:sz w:val="24"/>
          <w:szCs w:val="24"/>
        </w:rPr>
        <w:t>“:</w:t>
      </w:r>
    </w:p>
    <w:p w:rsidR="00F41084" w:rsidRDefault="00F41084" w:rsidP="00ED52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išdėstyti 1.1 papunktį taip:</w:t>
      </w:r>
    </w:p>
    <w:p w:rsidR="00F41084" w:rsidRPr="00803D87" w:rsidRDefault="00F41084" w:rsidP="00803D87">
      <w:pPr>
        <w:pStyle w:val="BodyTextIndent"/>
        <w:spacing w:after="0"/>
        <w:ind w:left="0" w:firstLine="720"/>
        <w:jc w:val="both"/>
        <w:rPr>
          <w:rStyle w:val="apple-style-span"/>
          <w:color w:val="000000"/>
          <w:sz w:val="24"/>
          <w:szCs w:val="24"/>
        </w:rPr>
      </w:pPr>
      <w:r w:rsidRPr="00803D87">
        <w:rPr>
          <w:sz w:val="24"/>
          <w:szCs w:val="24"/>
        </w:rPr>
        <w:t xml:space="preserve">„1.1. VšĮ Klaipėdos universitetinės ligoninės stebėtojų tarybą: Rimantas Taraškevičius, Klaipėdos miesto savivaldybės tarybos narys, </w:t>
      </w:r>
      <w:r>
        <w:rPr>
          <w:sz w:val="24"/>
          <w:szCs w:val="24"/>
        </w:rPr>
        <w:t>Vygantas Vareikis</w:t>
      </w:r>
      <w:r w:rsidRPr="00803D87">
        <w:rPr>
          <w:sz w:val="24"/>
          <w:szCs w:val="24"/>
        </w:rPr>
        <w:t>, Klaipėdos miesto savivaldybės tarybos narys, Audrius Vaišvila, Klaipėdos miesto savivaldybės tarybos narys, Antanas Seilius, visuomenės atstovas, Vytautas Grykšas, VšĮ Klaipėdos universitetinės ligoninės atstovas;</w:t>
      </w:r>
      <w:r w:rsidRPr="00803D87">
        <w:rPr>
          <w:rStyle w:val="apple-style-span"/>
          <w:color w:val="000000"/>
          <w:sz w:val="24"/>
          <w:szCs w:val="24"/>
        </w:rPr>
        <w:t>“;</w:t>
      </w:r>
    </w:p>
    <w:p w:rsidR="00F41084" w:rsidRDefault="00F41084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2. išdėstyti 2.1 papunktį taip:</w:t>
      </w:r>
    </w:p>
    <w:p w:rsidR="00F41084" w:rsidRPr="00ED37A4" w:rsidRDefault="00F41084" w:rsidP="00ED37A4">
      <w:pPr>
        <w:pStyle w:val="BodyTextIndent"/>
        <w:spacing w:after="0"/>
        <w:ind w:left="0" w:firstLine="720"/>
        <w:jc w:val="both"/>
        <w:rPr>
          <w:color w:val="000000"/>
          <w:sz w:val="24"/>
          <w:szCs w:val="24"/>
        </w:rPr>
      </w:pPr>
      <w:r w:rsidRPr="00ED37A4">
        <w:rPr>
          <w:color w:val="000000"/>
          <w:sz w:val="24"/>
          <w:szCs w:val="24"/>
        </w:rPr>
        <w:t>„2.1. VšĮ Respublikinės Klaipėdos ligoninė</w:t>
      </w:r>
      <w:r>
        <w:rPr>
          <w:color w:val="000000"/>
          <w:sz w:val="24"/>
          <w:szCs w:val="24"/>
        </w:rPr>
        <w:t>s: Aleksandrą Michailovą</w:t>
      </w:r>
      <w:r w:rsidRPr="00ED37A4">
        <w:rPr>
          <w:color w:val="000000"/>
          <w:sz w:val="24"/>
          <w:szCs w:val="24"/>
        </w:rPr>
        <w:t xml:space="preserve">, Klaipėdos </w:t>
      </w:r>
      <w:r>
        <w:rPr>
          <w:color w:val="000000"/>
          <w:sz w:val="24"/>
          <w:szCs w:val="24"/>
        </w:rPr>
        <w:t>miesto savivaldybės tarybos narį</w:t>
      </w:r>
      <w:r w:rsidRPr="00ED37A4">
        <w:rPr>
          <w:color w:val="000000"/>
          <w:sz w:val="24"/>
          <w:szCs w:val="24"/>
        </w:rPr>
        <w:t>, Bronių Vyšniauską, visuomenės atstovą;</w:t>
      </w:r>
      <w:r>
        <w:rPr>
          <w:color w:val="000000"/>
          <w:sz w:val="24"/>
          <w:szCs w:val="24"/>
        </w:rPr>
        <w:t>“.</w:t>
      </w:r>
    </w:p>
    <w:p w:rsidR="00F41084" w:rsidRPr="0063106A" w:rsidRDefault="00F41084" w:rsidP="002C3DCC">
      <w:pPr>
        <w:ind w:firstLine="720"/>
        <w:jc w:val="both"/>
        <w:rPr>
          <w:color w:val="000000"/>
          <w:sz w:val="24"/>
          <w:szCs w:val="24"/>
        </w:rPr>
      </w:pPr>
      <w:r w:rsidRPr="0063106A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F41084" w:rsidRPr="00C03721" w:rsidRDefault="00F41084" w:rsidP="002C3DCC">
      <w:pPr>
        <w:pStyle w:val="BodyText"/>
        <w:ind w:firstLine="720"/>
        <w:rPr>
          <w:color w:val="000000"/>
        </w:rPr>
      </w:pPr>
    </w:p>
    <w:p w:rsidR="00F41084" w:rsidRPr="00F33612" w:rsidRDefault="00F4108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F41084" w:rsidRPr="00F33612" w:rsidTr="00871DCB">
        <w:tc>
          <w:tcPr>
            <w:tcW w:w="7338" w:type="dxa"/>
          </w:tcPr>
          <w:p w:rsidR="00F41084" w:rsidRPr="00F33612" w:rsidRDefault="00F41084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F41084" w:rsidRPr="00F33612" w:rsidRDefault="00F41084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41084" w:rsidRPr="00F33612" w:rsidRDefault="00F41084" w:rsidP="00F33612">
      <w:pPr>
        <w:jc w:val="both"/>
        <w:rPr>
          <w:sz w:val="24"/>
          <w:szCs w:val="24"/>
        </w:rPr>
      </w:pPr>
    </w:p>
    <w:p w:rsidR="00F41084" w:rsidRPr="00F33612" w:rsidRDefault="00F41084" w:rsidP="00F33612">
      <w:pPr>
        <w:jc w:val="both"/>
        <w:rPr>
          <w:sz w:val="24"/>
          <w:szCs w:val="24"/>
        </w:rPr>
      </w:pPr>
    </w:p>
    <w:sectPr w:rsidR="00F41084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84" w:rsidRDefault="00F41084" w:rsidP="00F41647">
      <w:r>
        <w:separator/>
      </w:r>
    </w:p>
  </w:endnote>
  <w:endnote w:type="continuationSeparator" w:id="0">
    <w:p w:rsidR="00F41084" w:rsidRDefault="00F4108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84" w:rsidRDefault="00F41084" w:rsidP="00F41647">
      <w:r>
        <w:separator/>
      </w:r>
    </w:p>
  </w:footnote>
  <w:footnote w:type="continuationSeparator" w:id="0">
    <w:p w:rsidR="00F41084" w:rsidRDefault="00F41084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4776"/>
    <w:rsid w:val="000567B2"/>
    <w:rsid w:val="00071EBB"/>
    <w:rsid w:val="000944BF"/>
    <w:rsid w:val="000E6C34"/>
    <w:rsid w:val="00117FDB"/>
    <w:rsid w:val="001444C8"/>
    <w:rsid w:val="001456CE"/>
    <w:rsid w:val="00163473"/>
    <w:rsid w:val="00165F6A"/>
    <w:rsid w:val="001A1AD1"/>
    <w:rsid w:val="001B01B1"/>
    <w:rsid w:val="001C0DBF"/>
    <w:rsid w:val="001C33CA"/>
    <w:rsid w:val="001C47E1"/>
    <w:rsid w:val="001D1AE7"/>
    <w:rsid w:val="001E771A"/>
    <w:rsid w:val="00213571"/>
    <w:rsid w:val="00225135"/>
    <w:rsid w:val="00233B3D"/>
    <w:rsid w:val="00237B69"/>
    <w:rsid w:val="00242B88"/>
    <w:rsid w:val="00245873"/>
    <w:rsid w:val="002466E6"/>
    <w:rsid w:val="00276B28"/>
    <w:rsid w:val="00291226"/>
    <w:rsid w:val="00292105"/>
    <w:rsid w:val="002B1F4C"/>
    <w:rsid w:val="002C3DCC"/>
    <w:rsid w:val="002E00BF"/>
    <w:rsid w:val="002F4936"/>
    <w:rsid w:val="002F5E80"/>
    <w:rsid w:val="002F6355"/>
    <w:rsid w:val="00324750"/>
    <w:rsid w:val="003315CF"/>
    <w:rsid w:val="00335E08"/>
    <w:rsid w:val="00336103"/>
    <w:rsid w:val="00343EAD"/>
    <w:rsid w:val="00347F54"/>
    <w:rsid w:val="003544CF"/>
    <w:rsid w:val="00381D45"/>
    <w:rsid w:val="00384543"/>
    <w:rsid w:val="00385A0D"/>
    <w:rsid w:val="0039220B"/>
    <w:rsid w:val="003A3546"/>
    <w:rsid w:val="003B58EF"/>
    <w:rsid w:val="003C09F9"/>
    <w:rsid w:val="003E5D65"/>
    <w:rsid w:val="003E603A"/>
    <w:rsid w:val="004025D7"/>
    <w:rsid w:val="00405B54"/>
    <w:rsid w:val="00422D51"/>
    <w:rsid w:val="004325AE"/>
    <w:rsid w:val="00433CCC"/>
    <w:rsid w:val="00445CA9"/>
    <w:rsid w:val="004545AD"/>
    <w:rsid w:val="00472459"/>
    <w:rsid w:val="00472954"/>
    <w:rsid w:val="00496D98"/>
    <w:rsid w:val="004A2D54"/>
    <w:rsid w:val="004A7BF0"/>
    <w:rsid w:val="00524DA3"/>
    <w:rsid w:val="0054047E"/>
    <w:rsid w:val="005543DB"/>
    <w:rsid w:val="00554D88"/>
    <w:rsid w:val="00576CF7"/>
    <w:rsid w:val="00590936"/>
    <w:rsid w:val="005A3D21"/>
    <w:rsid w:val="005C29DF"/>
    <w:rsid w:val="005C73A8"/>
    <w:rsid w:val="00606132"/>
    <w:rsid w:val="0063106A"/>
    <w:rsid w:val="00644375"/>
    <w:rsid w:val="00664949"/>
    <w:rsid w:val="006653AA"/>
    <w:rsid w:val="006911AD"/>
    <w:rsid w:val="006927E1"/>
    <w:rsid w:val="006A09D2"/>
    <w:rsid w:val="006B429F"/>
    <w:rsid w:val="006E106A"/>
    <w:rsid w:val="006F416F"/>
    <w:rsid w:val="006F4715"/>
    <w:rsid w:val="006F693F"/>
    <w:rsid w:val="00710820"/>
    <w:rsid w:val="00731C7D"/>
    <w:rsid w:val="00762F17"/>
    <w:rsid w:val="0077283C"/>
    <w:rsid w:val="007775F7"/>
    <w:rsid w:val="00782B9A"/>
    <w:rsid w:val="007A72F4"/>
    <w:rsid w:val="007B1F49"/>
    <w:rsid w:val="007B26FB"/>
    <w:rsid w:val="007D4ABA"/>
    <w:rsid w:val="00801E4F"/>
    <w:rsid w:val="00803D87"/>
    <w:rsid w:val="008454BB"/>
    <w:rsid w:val="0084602F"/>
    <w:rsid w:val="008623E9"/>
    <w:rsid w:val="008648CF"/>
    <w:rsid w:val="00864F6F"/>
    <w:rsid w:val="00871DCB"/>
    <w:rsid w:val="008A1C84"/>
    <w:rsid w:val="008C6BDA"/>
    <w:rsid w:val="008D3E3C"/>
    <w:rsid w:val="008D69DD"/>
    <w:rsid w:val="008E411C"/>
    <w:rsid w:val="008F665C"/>
    <w:rsid w:val="008F77DE"/>
    <w:rsid w:val="00902CD7"/>
    <w:rsid w:val="00917DB8"/>
    <w:rsid w:val="00932DDD"/>
    <w:rsid w:val="0097023A"/>
    <w:rsid w:val="009B4655"/>
    <w:rsid w:val="009C37F7"/>
    <w:rsid w:val="009C5FDF"/>
    <w:rsid w:val="009F7CE6"/>
    <w:rsid w:val="00A23C86"/>
    <w:rsid w:val="00A3260E"/>
    <w:rsid w:val="00A44645"/>
    <w:rsid w:val="00A44DC7"/>
    <w:rsid w:val="00A55C65"/>
    <w:rsid w:val="00A56070"/>
    <w:rsid w:val="00A72A47"/>
    <w:rsid w:val="00A8670A"/>
    <w:rsid w:val="00A9592B"/>
    <w:rsid w:val="00A95C0B"/>
    <w:rsid w:val="00AA5DFD"/>
    <w:rsid w:val="00AB337E"/>
    <w:rsid w:val="00AB78AE"/>
    <w:rsid w:val="00AD2EE1"/>
    <w:rsid w:val="00B15B4D"/>
    <w:rsid w:val="00B33F71"/>
    <w:rsid w:val="00B40258"/>
    <w:rsid w:val="00B5000B"/>
    <w:rsid w:val="00B51114"/>
    <w:rsid w:val="00B7320C"/>
    <w:rsid w:val="00BA34E9"/>
    <w:rsid w:val="00BA799D"/>
    <w:rsid w:val="00BB07E2"/>
    <w:rsid w:val="00BE0456"/>
    <w:rsid w:val="00BE48DE"/>
    <w:rsid w:val="00C03721"/>
    <w:rsid w:val="00C16E65"/>
    <w:rsid w:val="00C254F9"/>
    <w:rsid w:val="00C621B2"/>
    <w:rsid w:val="00C70A51"/>
    <w:rsid w:val="00C73DF4"/>
    <w:rsid w:val="00C76F1C"/>
    <w:rsid w:val="00C8166D"/>
    <w:rsid w:val="00CA7B58"/>
    <w:rsid w:val="00CB3E22"/>
    <w:rsid w:val="00CB7939"/>
    <w:rsid w:val="00CD44DA"/>
    <w:rsid w:val="00D034D8"/>
    <w:rsid w:val="00D42798"/>
    <w:rsid w:val="00D505F5"/>
    <w:rsid w:val="00D522FE"/>
    <w:rsid w:val="00D64B18"/>
    <w:rsid w:val="00D67F8E"/>
    <w:rsid w:val="00D763C7"/>
    <w:rsid w:val="00D81831"/>
    <w:rsid w:val="00D957ED"/>
    <w:rsid w:val="00DB7A0E"/>
    <w:rsid w:val="00DC084E"/>
    <w:rsid w:val="00DE0BFB"/>
    <w:rsid w:val="00DF3F34"/>
    <w:rsid w:val="00E10F81"/>
    <w:rsid w:val="00E37B92"/>
    <w:rsid w:val="00E65B25"/>
    <w:rsid w:val="00E96582"/>
    <w:rsid w:val="00EA19D6"/>
    <w:rsid w:val="00EA65AF"/>
    <w:rsid w:val="00EC10BA"/>
    <w:rsid w:val="00EC5237"/>
    <w:rsid w:val="00ED1DA5"/>
    <w:rsid w:val="00ED3397"/>
    <w:rsid w:val="00ED37A4"/>
    <w:rsid w:val="00ED5299"/>
    <w:rsid w:val="00EE2D42"/>
    <w:rsid w:val="00EE4EAD"/>
    <w:rsid w:val="00F33612"/>
    <w:rsid w:val="00F41084"/>
    <w:rsid w:val="00F41647"/>
    <w:rsid w:val="00F60107"/>
    <w:rsid w:val="00F71567"/>
    <w:rsid w:val="00F80563"/>
    <w:rsid w:val="00FA7ED6"/>
    <w:rsid w:val="00FB5A61"/>
    <w:rsid w:val="00FC1208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DF"/>
    <w:rPr>
      <w:sz w:val="20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A1AD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3F71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63106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D52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26FB"/>
    <w:rPr>
      <w:rFonts w:cs="Times New Roman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28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828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242</Words>
  <Characters>1380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5</cp:revision>
  <dcterms:created xsi:type="dcterms:W3CDTF">2012-12-28T11:39:00Z</dcterms:created>
  <dcterms:modified xsi:type="dcterms:W3CDTF">2013-01-31T10:20:00Z</dcterms:modified>
</cp:coreProperties>
</file>