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397" w:rsidRDefault="00A44DC7" w:rsidP="00ED3397">
      <w:pPr>
        <w:pStyle w:val="Pagrindinistekstas"/>
        <w:jc w:val="center"/>
      </w:pPr>
      <w:r>
        <w:rPr>
          <w:noProof/>
        </w:rPr>
        <w:drawing>
          <wp:anchor distT="0" distB="0" distL="114300" distR="114300" simplePos="0" relativeHeight="251657728" behindDoc="0" locked="0" layoutInCell="1" allowOverlap="1">
            <wp:simplePos x="0" y="0"/>
            <wp:positionH relativeFrom="column">
              <wp:posOffset>2807970</wp:posOffset>
            </wp:positionH>
            <wp:positionV relativeFrom="paragraph">
              <wp:posOffset>0</wp:posOffset>
            </wp:positionV>
            <wp:extent cx="548640" cy="683895"/>
            <wp:effectExtent l="0" t="0" r="3810" b="1905"/>
            <wp:wrapSquare wrapText="left"/>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r w:rsidR="00ED3397">
        <w:br w:type="textWrapping" w:clear="all"/>
      </w:r>
    </w:p>
    <w:p w:rsidR="0057443A" w:rsidRDefault="0057443A" w:rsidP="0057443A">
      <w:pPr>
        <w:keepNext/>
        <w:jc w:val="center"/>
        <w:outlineLvl w:val="0"/>
        <w:rPr>
          <w:b/>
          <w:sz w:val="28"/>
          <w:szCs w:val="28"/>
        </w:rPr>
      </w:pPr>
      <w:r>
        <w:rPr>
          <w:b/>
          <w:sz w:val="28"/>
          <w:szCs w:val="28"/>
        </w:rPr>
        <w:t>KLAIPĖDOS MIESTO SAVIVALDYBĖS TARYBA</w:t>
      </w:r>
    </w:p>
    <w:p w:rsidR="0057443A" w:rsidRPr="008333C4" w:rsidRDefault="0057443A" w:rsidP="0057443A">
      <w:pPr>
        <w:keepNext/>
        <w:jc w:val="center"/>
        <w:outlineLvl w:val="1"/>
        <w:rPr>
          <w:sz w:val="24"/>
          <w:szCs w:val="24"/>
        </w:rPr>
      </w:pPr>
    </w:p>
    <w:p w:rsidR="0057443A" w:rsidRPr="0057443A" w:rsidRDefault="0057443A" w:rsidP="0057443A">
      <w:pPr>
        <w:keepNext/>
        <w:jc w:val="center"/>
        <w:outlineLvl w:val="1"/>
        <w:rPr>
          <w:b/>
          <w:sz w:val="24"/>
          <w:szCs w:val="24"/>
        </w:rPr>
      </w:pPr>
      <w:r w:rsidRPr="0057443A">
        <w:rPr>
          <w:b/>
          <w:sz w:val="24"/>
          <w:szCs w:val="24"/>
        </w:rPr>
        <w:t>SPRENDIMAS</w:t>
      </w:r>
    </w:p>
    <w:p w:rsidR="000A375B" w:rsidRPr="000A375B" w:rsidRDefault="000A375B" w:rsidP="000A375B">
      <w:pPr>
        <w:jc w:val="center"/>
        <w:rPr>
          <w:b/>
          <w:bCs/>
          <w:sz w:val="24"/>
          <w:szCs w:val="24"/>
        </w:rPr>
      </w:pPr>
      <w:r w:rsidRPr="000A375B">
        <w:rPr>
          <w:b/>
          <w:bCs/>
          <w:caps/>
          <w:sz w:val="24"/>
          <w:szCs w:val="24"/>
        </w:rPr>
        <w:t>DĖL klaipėdos miesto savivaldybės TARYBOS 2009 m. KOVO 26 d. sprendimo nr. t2-120 „</w:t>
      </w:r>
      <w:r w:rsidRPr="000A375B">
        <w:rPr>
          <w:b/>
          <w:bCs/>
          <w:caps/>
          <w:sz w:val="24"/>
          <w:szCs w:val="24"/>
          <w:lang w:eastAsia="en-US"/>
        </w:rPr>
        <w:t>DĖL klaipėdos miesto SAVIVALDYBĖS TARYBOS ETIKOS KOMISIJOS NUOSTATŲ</w:t>
      </w:r>
      <w:r w:rsidRPr="000A375B">
        <w:rPr>
          <w:b/>
          <w:bCs/>
          <w:sz w:val="24"/>
          <w:szCs w:val="24"/>
          <w:lang w:eastAsia="en-US"/>
        </w:rPr>
        <w:t xml:space="preserve"> NAUJOS REDAKCIJOS PATVIRTINIMO</w:t>
      </w:r>
      <w:r w:rsidRPr="000A375B">
        <w:rPr>
          <w:b/>
          <w:bCs/>
          <w:sz w:val="24"/>
          <w:szCs w:val="24"/>
        </w:rPr>
        <w:t>“ PAKEITIMO</w:t>
      </w:r>
    </w:p>
    <w:p w:rsidR="000A375B" w:rsidRPr="000A375B" w:rsidRDefault="000A375B" w:rsidP="000A375B">
      <w:pPr>
        <w:jc w:val="center"/>
        <w:rPr>
          <w:sz w:val="24"/>
          <w:szCs w:val="24"/>
        </w:rPr>
      </w:pPr>
    </w:p>
    <w:p w:rsidR="000A375B" w:rsidRPr="000A375B" w:rsidRDefault="00DB52D5" w:rsidP="000A375B">
      <w:pPr>
        <w:tabs>
          <w:tab w:val="left" w:pos="5070"/>
          <w:tab w:val="left" w:pos="5366"/>
          <w:tab w:val="left" w:pos="6771"/>
          <w:tab w:val="left" w:pos="7363"/>
        </w:tabs>
        <w:jc w:val="center"/>
        <w:rPr>
          <w:sz w:val="24"/>
          <w:szCs w:val="24"/>
        </w:rPr>
      </w:pPr>
      <w:r>
        <w:rPr>
          <w:sz w:val="24"/>
          <w:szCs w:val="24"/>
        </w:rPr>
        <w:t>2013</w:t>
      </w:r>
      <w:r w:rsidR="00CA450C">
        <w:rPr>
          <w:sz w:val="24"/>
          <w:szCs w:val="24"/>
        </w:rPr>
        <w:t xml:space="preserve"> m. sausio </w:t>
      </w:r>
      <w:r>
        <w:rPr>
          <w:sz w:val="24"/>
          <w:szCs w:val="24"/>
        </w:rPr>
        <w:t>31</w:t>
      </w:r>
      <w:r w:rsidR="00CA450C">
        <w:rPr>
          <w:sz w:val="24"/>
          <w:szCs w:val="24"/>
        </w:rPr>
        <w:t xml:space="preserve"> d.</w:t>
      </w:r>
      <w:bookmarkStart w:id="0" w:name="_GoBack"/>
      <w:bookmarkEnd w:id="0"/>
      <w:r>
        <w:rPr>
          <w:sz w:val="24"/>
          <w:szCs w:val="24"/>
        </w:rPr>
        <w:t xml:space="preserve"> </w:t>
      </w:r>
      <w:r w:rsidR="000A375B" w:rsidRPr="000A375B">
        <w:rPr>
          <w:sz w:val="24"/>
          <w:szCs w:val="24"/>
        </w:rPr>
        <w:t xml:space="preserve">Nr. </w:t>
      </w:r>
      <w:r>
        <w:rPr>
          <w:noProof/>
          <w:sz w:val="24"/>
          <w:szCs w:val="24"/>
        </w:rPr>
        <w:t>T2-29</w:t>
      </w:r>
    </w:p>
    <w:p w:rsidR="000A375B" w:rsidRPr="000A375B" w:rsidRDefault="000A375B" w:rsidP="000A375B">
      <w:pPr>
        <w:tabs>
          <w:tab w:val="left" w:pos="5070"/>
          <w:tab w:val="left" w:pos="5366"/>
          <w:tab w:val="left" w:pos="6771"/>
          <w:tab w:val="left" w:pos="7363"/>
        </w:tabs>
        <w:jc w:val="center"/>
        <w:rPr>
          <w:sz w:val="24"/>
          <w:szCs w:val="24"/>
        </w:rPr>
      </w:pPr>
      <w:r w:rsidRPr="000A375B">
        <w:rPr>
          <w:sz w:val="24"/>
          <w:szCs w:val="24"/>
        </w:rPr>
        <w:t>Klaipėda</w:t>
      </w:r>
    </w:p>
    <w:p w:rsidR="000A375B" w:rsidRPr="000A375B" w:rsidRDefault="000A375B" w:rsidP="000A375B">
      <w:pPr>
        <w:jc w:val="both"/>
        <w:rPr>
          <w:sz w:val="24"/>
          <w:szCs w:val="24"/>
        </w:rPr>
      </w:pPr>
    </w:p>
    <w:p w:rsidR="000A375B" w:rsidRPr="000A375B" w:rsidRDefault="000A375B" w:rsidP="000A375B">
      <w:pPr>
        <w:jc w:val="both"/>
        <w:rPr>
          <w:sz w:val="24"/>
          <w:szCs w:val="24"/>
        </w:rPr>
      </w:pPr>
    </w:p>
    <w:p w:rsidR="000A375B" w:rsidRPr="000A375B" w:rsidRDefault="000A375B" w:rsidP="000A375B">
      <w:pPr>
        <w:autoSpaceDE w:val="0"/>
        <w:autoSpaceDN w:val="0"/>
        <w:adjustRightInd w:val="0"/>
        <w:ind w:firstLine="720"/>
        <w:jc w:val="both"/>
        <w:rPr>
          <w:sz w:val="24"/>
          <w:szCs w:val="24"/>
          <w:lang w:eastAsia="en-US"/>
        </w:rPr>
      </w:pPr>
      <w:r w:rsidRPr="000A375B">
        <w:rPr>
          <w:sz w:val="24"/>
          <w:szCs w:val="24"/>
          <w:lang w:eastAsia="en-US"/>
        </w:rPr>
        <w:t>Vadovaudamasi Lietuvos Respublikos vietos savivaldos įstatymo (</w:t>
      </w:r>
      <w:proofErr w:type="spellStart"/>
      <w:r w:rsidRPr="000A375B">
        <w:rPr>
          <w:sz w:val="24"/>
          <w:szCs w:val="24"/>
          <w:lang w:eastAsia="en-US"/>
        </w:rPr>
        <w:t>Žin</w:t>
      </w:r>
      <w:proofErr w:type="spellEnd"/>
      <w:r w:rsidRPr="000A375B">
        <w:rPr>
          <w:sz w:val="24"/>
          <w:szCs w:val="24"/>
          <w:lang w:eastAsia="en-US"/>
        </w:rPr>
        <w:t xml:space="preserve">., 1994, Nr. 55-1049; 2012, Nr. 136-6958) 16 straipsnio 2 dalies 6 punktu ir 18 straipsnio 1 dalimi, Klaipėdos miesto savivaldybės taryba </w:t>
      </w:r>
      <w:r w:rsidRPr="000A375B">
        <w:rPr>
          <w:spacing w:val="60"/>
          <w:sz w:val="24"/>
          <w:szCs w:val="24"/>
          <w:lang w:eastAsia="en-US"/>
        </w:rPr>
        <w:t>nusprendži</w:t>
      </w:r>
      <w:r w:rsidRPr="000A375B">
        <w:rPr>
          <w:sz w:val="24"/>
          <w:szCs w:val="24"/>
          <w:lang w:eastAsia="en-US"/>
        </w:rPr>
        <w:t>a</w:t>
      </w:r>
      <w:r w:rsidRPr="000A375B">
        <w:rPr>
          <w:color w:val="FF0000"/>
          <w:sz w:val="24"/>
          <w:szCs w:val="24"/>
          <w:lang w:eastAsia="en-US"/>
        </w:rPr>
        <w:t>:</w:t>
      </w:r>
    </w:p>
    <w:p w:rsidR="000A375B" w:rsidRPr="000A375B" w:rsidRDefault="000A375B" w:rsidP="00CA450C">
      <w:pPr>
        <w:widowControl w:val="0"/>
        <w:numPr>
          <w:ilvl w:val="0"/>
          <w:numId w:val="1"/>
        </w:numPr>
        <w:tabs>
          <w:tab w:val="left" w:pos="0"/>
          <w:tab w:val="left" w:pos="1134"/>
        </w:tabs>
        <w:suppressAutoHyphens/>
        <w:ind w:left="0" w:firstLine="720"/>
        <w:jc w:val="both"/>
        <w:rPr>
          <w:sz w:val="24"/>
          <w:szCs w:val="24"/>
        </w:rPr>
      </w:pPr>
      <w:r w:rsidRPr="000A375B">
        <w:rPr>
          <w:sz w:val="24"/>
          <w:szCs w:val="24"/>
        </w:rPr>
        <w:t>Pakeisti Klaipėdos miesto savivaldybės Etikos komisijos nuostatus, patvirtintus Klaipėdos miesto savivaldybės tarybos 2009 m. kovo 26 d. sprendimu Nr. T2-120 „</w:t>
      </w:r>
      <w:r w:rsidRPr="000A375B">
        <w:rPr>
          <w:sz w:val="24"/>
          <w:szCs w:val="24"/>
          <w:lang w:eastAsia="en-US"/>
        </w:rPr>
        <w:t>Dėl Klaipėdos miesto savivaldybės tarybos Etikos komisijos nuostatų naujos redakcijos patvirtinimo</w:t>
      </w:r>
      <w:r w:rsidRPr="000A375B">
        <w:rPr>
          <w:sz w:val="24"/>
          <w:szCs w:val="24"/>
        </w:rPr>
        <w:t>“, ir išdėstyti 15 punktą taip:</w:t>
      </w:r>
    </w:p>
    <w:p w:rsidR="000A375B" w:rsidRPr="000A375B" w:rsidRDefault="000A375B" w:rsidP="00CA450C">
      <w:pPr>
        <w:tabs>
          <w:tab w:val="left" w:pos="0"/>
        </w:tabs>
        <w:ind w:firstLine="720"/>
        <w:jc w:val="both"/>
        <w:rPr>
          <w:sz w:val="24"/>
          <w:szCs w:val="24"/>
        </w:rPr>
      </w:pPr>
      <w:r w:rsidRPr="000A375B">
        <w:rPr>
          <w:sz w:val="24"/>
          <w:szCs w:val="24"/>
        </w:rPr>
        <w:t>„15. Komisija sudaroma savivaldybės tarybos sprendimu iš 8 savivaldybės tarybos narių, kurie deleguoti partijų, ir 5 gyvenamųjų vietovių bendruomenių atstovų. Jeigu yra paskelbta savivaldybės tarybos mažuma (opozicija), Komisijos pirmininko kandidatūrą meras teikia savivaldybės tarybos mažumos (opozicijos) siūlymu Savivaldybės tarybos reglamento nustatyta tvarka. Komisijos pirmininką skiria savivaldybės taryba, Komisijos nariai pirmajame Komisijos posėdyje išsirenka Komisijos pirmininko pavaduotoją.“</w:t>
      </w:r>
    </w:p>
    <w:p w:rsidR="000A375B" w:rsidRPr="000A375B" w:rsidRDefault="000A375B" w:rsidP="00CA450C">
      <w:pPr>
        <w:numPr>
          <w:ilvl w:val="0"/>
          <w:numId w:val="1"/>
        </w:numPr>
        <w:tabs>
          <w:tab w:val="left" w:pos="0"/>
          <w:tab w:val="left" w:pos="1134"/>
        </w:tabs>
        <w:ind w:left="0" w:firstLine="720"/>
        <w:jc w:val="both"/>
        <w:rPr>
          <w:sz w:val="24"/>
          <w:szCs w:val="24"/>
        </w:rPr>
      </w:pPr>
      <w:r w:rsidRPr="000A375B">
        <w:rPr>
          <w:sz w:val="24"/>
          <w:szCs w:val="24"/>
        </w:rPr>
        <w:t>Skelbti apie šį sprendimą vietinėje spaudoje ir visą sprendimo tekstą – Klaipėdos miesto savivaldybės interneto tinklalapyje.</w:t>
      </w:r>
    </w:p>
    <w:p w:rsidR="000A375B" w:rsidRPr="000A375B" w:rsidRDefault="000A375B" w:rsidP="000A375B">
      <w:pPr>
        <w:jc w:val="both"/>
        <w:rPr>
          <w:sz w:val="24"/>
          <w:szCs w:val="24"/>
        </w:rPr>
      </w:pPr>
    </w:p>
    <w:p w:rsidR="0057443A" w:rsidRPr="0057443A" w:rsidRDefault="0057443A" w:rsidP="0057443A">
      <w:pPr>
        <w:jc w:val="both"/>
        <w:rPr>
          <w:sz w:val="24"/>
          <w:szCs w:val="24"/>
        </w:rPr>
      </w:pPr>
    </w:p>
    <w:p w:rsidR="0057443A" w:rsidRPr="0057443A" w:rsidRDefault="0057443A" w:rsidP="0057443A">
      <w:pPr>
        <w:jc w:val="both"/>
        <w:rPr>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800"/>
      </w:tblGrid>
      <w:tr w:rsidR="0057443A" w:rsidRPr="0057443A" w:rsidTr="00871DCB">
        <w:tc>
          <w:tcPr>
            <w:tcW w:w="7054" w:type="dxa"/>
          </w:tcPr>
          <w:p w:rsidR="0057443A" w:rsidRPr="0057443A" w:rsidRDefault="0057443A" w:rsidP="00871DCB">
            <w:pPr>
              <w:rPr>
                <w:sz w:val="24"/>
                <w:szCs w:val="24"/>
              </w:rPr>
            </w:pPr>
            <w:r w:rsidRPr="0057443A">
              <w:rPr>
                <w:sz w:val="24"/>
                <w:szCs w:val="24"/>
              </w:rPr>
              <w:t xml:space="preserve">Savivaldybės meras </w:t>
            </w:r>
          </w:p>
        </w:tc>
        <w:tc>
          <w:tcPr>
            <w:tcW w:w="2800" w:type="dxa"/>
          </w:tcPr>
          <w:p w:rsidR="0057443A" w:rsidRPr="0057443A" w:rsidRDefault="0057443A" w:rsidP="00871DCB">
            <w:pPr>
              <w:jc w:val="right"/>
              <w:rPr>
                <w:sz w:val="24"/>
                <w:szCs w:val="24"/>
              </w:rPr>
            </w:pPr>
            <w:r w:rsidRPr="0057443A">
              <w:rPr>
                <w:sz w:val="24"/>
                <w:szCs w:val="24"/>
              </w:rPr>
              <w:t>Vytautas Grubliauskas</w:t>
            </w:r>
          </w:p>
        </w:tc>
      </w:tr>
    </w:tbl>
    <w:p w:rsidR="00AD2EE1" w:rsidRPr="0057443A" w:rsidRDefault="00AD2EE1" w:rsidP="00C010AC">
      <w:pPr>
        <w:ind w:firstLine="720"/>
        <w:jc w:val="both"/>
        <w:rPr>
          <w:sz w:val="24"/>
          <w:szCs w:val="24"/>
        </w:rPr>
      </w:pPr>
    </w:p>
    <w:sectPr w:rsidR="00AD2EE1" w:rsidRPr="0057443A" w:rsidSect="00F41647">
      <w:pgSz w:w="11907" w:h="16839" w:code="9"/>
      <w:pgMar w:top="1134" w:right="567" w:bottom="1134" w:left="1701" w:header="709" w:footer="1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833" w:rsidRDefault="00B62833" w:rsidP="00F41647">
      <w:r>
        <w:separator/>
      </w:r>
    </w:p>
  </w:endnote>
  <w:endnote w:type="continuationSeparator" w:id="0">
    <w:p w:rsidR="00B62833" w:rsidRDefault="00B62833"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833" w:rsidRDefault="00B62833" w:rsidP="00F41647">
      <w:r>
        <w:separator/>
      </w:r>
    </w:p>
  </w:footnote>
  <w:footnote w:type="continuationSeparator" w:id="0">
    <w:p w:rsidR="00B62833" w:rsidRDefault="00B62833" w:rsidP="00F41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6D3744"/>
    <w:multiLevelType w:val="hybridMultilevel"/>
    <w:tmpl w:val="72883CFA"/>
    <w:lvl w:ilvl="0" w:tplc="00262846">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AD"/>
    <w:rsid w:val="00024730"/>
    <w:rsid w:val="00071EBB"/>
    <w:rsid w:val="000944BF"/>
    <w:rsid w:val="000A375B"/>
    <w:rsid w:val="000E6C34"/>
    <w:rsid w:val="001444C8"/>
    <w:rsid w:val="001456CE"/>
    <w:rsid w:val="00163473"/>
    <w:rsid w:val="001B01B1"/>
    <w:rsid w:val="001D1AE7"/>
    <w:rsid w:val="00237B69"/>
    <w:rsid w:val="00242B88"/>
    <w:rsid w:val="00260885"/>
    <w:rsid w:val="00276B28"/>
    <w:rsid w:val="00291226"/>
    <w:rsid w:val="002F5E80"/>
    <w:rsid w:val="00324750"/>
    <w:rsid w:val="00347F54"/>
    <w:rsid w:val="00384543"/>
    <w:rsid w:val="003A3546"/>
    <w:rsid w:val="003C09F9"/>
    <w:rsid w:val="003E5D65"/>
    <w:rsid w:val="003E603A"/>
    <w:rsid w:val="00405B54"/>
    <w:rsid w:val="00406CBA"/>
    <w:rsid w:val="00433CCC"/>
    <w:rsid w:val="00445CA9"/>
    <w:rsid w:val="004545AD"/>
    <w:rsid w:val="00472954"/>
    <w:rsid w:val="00524DA3"/>
    <w:rsid w:val="0057443A"/>
    <w:rsid w:val="00576CF7"/>
    <w:rsid w:val="005A3D21"/>
    <w:rsid w:val="005C29DF"/>
    <w:rsid w:val="005C73A8"/>
    <w:rsid w:val="00606132"/>
    <w:rsid w:val="00664949"/>
    <w:rsid w:val="006A09D2"/>
    <w:rsid w:val="006B429F"/>
    <w:rsid w:val="006E106A"/>
    <w:rsid w:val="006F416F"/>
    <w:rsid w:val="006F4715"/>
    <w:rsid w:val="00710820"/>
    <w:rsid w:val="007775F7"/>
    <w:rsid w:val="007A5BC3"/>
    <w:rsid w:val="00801E4F"/>
    <w:rsid w:val="008333C4"/>
    <w:rsid w:val="008623E9"/>
    <w:rsid w:val="00864F6F"/>
    <w:rsid w:val="008A08CD"/>
    <w:rsid w:val="008C6BDA"/>
    <w:rsid w:val="008D3E3C"/>
    <w:rsid w:val="008D69DD"/>
    <w:rsid w:val="008E411C"/>
    <w:rsid w:val="008F665C"/>
    <w:rsid w:val="00932DDD"/>
    <w:rsid w:val="00A3260E"/>
    <w:rsid w:val="00A44DC7"/>
    <w:rsid w:val="00A56070"/>
    <w:rsid w:val="00A8670A"/>
    <w:rsid w:val="00A9592B"/>
    <w:rsid w:val="00A95C0B"/>
    <w:rsid w:val="00AA5DFD"/>
    <w:rsid w:val="00AD2EE1"/>
    <w:rsid w:val="00B40258"/>
    <w:rsid w:val="00B62833"/>
    <w:rsid w:val="00B7320C"/>
    <w:rsid w:val="00BB07E2"/>
    <w:rsid w:val="00C010AC"/>
    <w:rsid w:val="00C70A51"/>
    <w:rsid w:val="00C73DF4"/>
    <w:rsid w:val="00CA450C"/>
    <w:rsid w:val="00CA7B58"/>
    <w:rsid w:val="00CB3E22"/>
    <w:rsid w:val="00D81831"/>
    <w:rsid w:val="00DB52D5"/>
    <w:rsid w:val="00DE0BFB"/>
    <w:rsid w:val="00E37B92"/>
    <w:rsid w:val="00E65B25"/>
    <w:rsid w:val="00E96582"/>
    <w:rsid w:val="00EA65AF"/>
    <w:rsid w:val="00EC10BA"/>
    <w:rsid w:val="00EC5237"/>
    <w:rsid w:val="00EC60BF"/>
    <w:rsid w:val="00ED1DA5"/>
    <w:rsid w:val="00ED3397"/>
    <w:rsid w:val="00F41647"/>
    <w:rsid w:val="00F60107"/>
    <w:rsid w:val="00F71567"/>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rsid w:val="00F41647"/>
    <w:pPr>
      <w:tabs>
        <w:tab w:val="center" w:pos="4986"/>
        <w:tab w:val="right" w:pos="9972"/>
      </w:tabs>
    </w:pPr>
  </w:style>
  <w:style w:type="character" w:customStyle="1" w:styleId="AntratsDiagrama">
    <w:name w:val="Antraštės Diagrama"/>
    <w:basedOn w:val="Numatytasispastraiposriftas"/>
    <w:link w:val="Antrats"/>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rsid w:val="00F41647"/>
    <w:pPr>
      <w:tabs>
        <w:tab w:val="center" w:pos="4986"/>
        <w:tab w:val="right" w:pos="9972"/>
      </w:tabs>
    </w:pPr>
  </w:style>
  <w:style w:type="character" w:customStyle="1" w:styleId="AntratsDiagrama">
    <w:name w:val="Antraštės Diagrama"/>
    <w:basedOn w:val="Numatytasispastraiposriftas"/>
    <w:link w:val="Antrats"/>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938</Words>
  <Characters>535</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Deimante Buteniene</cp:lastModifiedBy>
  <cp:revision>10</cp:revision>
  <cp:lastPrinted>2013-01-31T14:07:00Z</cp:lastPrinted>
  <dcterms:created xsi:type="dcterms:W3CDTF">2012-06-06T13:19:00Z</dcterms:created>
  <dcterms:modified xsi:type="dcterms:W3CDTF">2013-01-31T14:21:00Z</dcterms:modified>
</cp:coreProperties>
</file>