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9C7" w:rsidRDefault="002169C7" w:rsidP="000042B1">
      <w:pPr>
        <w:jc w:val="center"/>
        <w:rPr>
          <w:b/>
          <w:sz w:val="24"/>
          <w:szCs w:val="24"/>
        </w:rPr>
      </w:pPr>
    </w:p>
    <w:p w:rsidR="002169C7" w:rsidRDefault="002169C7" w:rsidP="000042B1">
      <w:pPr>
        <w:jc w:val="center"/>
        <w:rPr>
          <w:b/>
          <w:sz w:val="24"/>
          <w:szCs w:val="24"/>
        </w:rPr>
      </w:pPr>
      <w:r>
        <w:rPr>
          <w:b/>
          <w:sz w:val="24"/>
          <w:szCs w:val="24"/>
        </w:rPr>
        <w:t>AIŠKINAMASIS RAŠTAS</w:t>
      </w:r>
    </w:p>
    <w:p w:rsidR="002169C7" w:rsidRPr="00193BCC" w:rsidRDefault="002169C7" w:rsidP="000D73FF">
      <w:pPr>
        <w:jc w:val="center"/>
        <w:rPr>
          <w:b/>
          <w:sz w:val="24"/>
        </w:rPr>
      </w:pPr>
      <w:r w:rsidRPr="00193BCC">
        <w:rPr>
          <w:b/>
          <w:sz w:val="24"/>
        </w:rPr>
        <w:t xml:space="preserve">PRIE KLAIPĖDOS MIESTO SAVIVALDYBĖS TARYBOS SPRENDIMO PROJEKTO </w:t>
      </w:r>
    </w:p>
    <w:p w:rsidR="002169C7" w:rsidRPr="00B541E2" w:rsidRDefault="002169C7" w:rsidP="00B541E2">
      <w:pPr>
        <w:jc w:val="center"/>
        <w:rPr>
          <w:b/>
          <w:caps/>
          <w:sz w:val="24"/>
          <w:szCs w:val="24"/>
        </w:rPr>
      </w:pPr>
      <w:r>
        <w:rPr>
          <w:b/>
          <w:caps/>
          <w:sz w:val="24"/>
          <w:szCs w:val="24"/>
        </w:rPr>
        <w:t>„</w:t>
      </w:r>
      <w:r w:rsidRPr="00B541E2">
        <w:rPr>
          <w:b/>
          <w:caps/>
          <w:sz w:val="24"/>
          <w:szCs w:val="24"/>
        </w:rPr>
        <w:t xml:space="preserve">DĖL KLAIPĖDOS MIESTO SAVIVALDYBĖS TARYBOS 2009 m. spalio 29 d. SPRENDIMO </w:t>
      </w:r>
      <w:r w:rsidRPr="00C72140">
        <w:rPr>
          <w:b/>
          <w:caps/>
          <w:sz w:val="24"/>
          <w:szCs w:val="24"/>
        </w:rPr>
        <w:t xml:space="preserve">NR. T2-379 </w:t>
      </w:r>
      <w:r w:rsidRPr="00B541E2">
        <w:rPr>
          <w:b/>
          <w:caps/>
          <w:sz w:val="24"/>
          <w:szCs w:val="24"/>
        </w:rPr>
        <w:t>„DĖL KLAIPĖDOS MIESTO SANITARIJOS IR HIGIENOS TAISYKLIŲ PATVIRTINIMO“ PAKEITIMO</w:t>
      </w:r>
      <w:r>
        <w:rPr>
          <w:b/>
          <w:caps/>
          <w:sz w:val="24"/>
          <w:szCs w:val="24"/>
        </w:rPr>
        <w:t>“</w:t>
      </w:r>
      <w:r w:rsidRPr="00B541E2">
        <w:rPr>
          <w:b/>
          <w:caps/>
          <w:sz w:val="24"/>
          <w:szCs w:val="24"/>
        </w:rPr>
        <w:t xml:space="preserve"> </w:t>
      </w:r>
    </w:p>
    <w:p w:rsidR="002169C7" w:rsidRDefault="002169C7" w:rsidP="000042B1">
      <w:pPr>
        <w:ind w:firstLine="720"/>
        <w:jc w:val="center"/>
        <w:rPr>
          <w:sz w:val="24"/>
          <w:szCs w:val="24"/>
        </w:rPr>
      </w:pPr>
    </w:p>
    <w:p w:rsidR="002169C7" w:rsidRDefault="002169C7" w:rsidP="000042B1">
      <w:pPr>
        <w:ind w:firstLine="720"/>
        <w:jc w:val="center"/>
        <w:rPr>
          <w:sz w:val="24"/>
          <w:szCs w:val="24"/>
        </w:rPr>
      </w:pPr>
    </w:p>
    <w:p w:rsidR="002169C7" w:rsidRDefault="002169C7" w:rsidP="000042B1">
      <w:pPr>
        <w:ind w:firstLine="720"/>
        <w:jc w:val="center"/>
        <w:rPr>
          <w:sz w:val="24"/>
          <w:szCs w:val="24"/>
        </w:rPr>
      </w:pPr>
    </w:p>
    <w:p w:rsidR="002169C7" w:rsidRPr="004A2FE0" w:rsidRDefault="002169C7" w:rsidP="004A2FE0">
      <w:pPr>
        <w:pStyle w:val="NoSpacing"/>
        <w:numPr>
          <w:ilvl w:val="0"/>
          <w:numId w:val="5"/>
        </w:numPr>
        <w:rPr>
          <w:b/>
          <w:sz w:val="24"/>
          <w:szCs w:val="24"/>
        </w:rPr>
      </w:pPr>
      <w:r w:rsidRPr="004A2FE0">
        <w:rPr>
          <w:b/>
          <w:sz w:val="24"/>
          <w:szCs w:val="24"/>
        </w:rPr>
        <w:t>Sprendimo projekto esmė, tikslai ir uždaviniai.</w:t>
      </w:r>
    </w:p>
    <w:p w:rsidR="002169C7" w:rsidRPr="00836A90" w:rsidRDefault="002169C7" w:rsidP="00836A90">
      <w:pPr>
        <w:pStyle w:val="NoSpacing"/>
        <w:jc w:val="both"/>
        <w:rPr>
          <w:sz w:val="24"/>
          <w:szCs w:val="24"/>
        </w:rPr>
      </w:pPr>
      <w:r w:rsidRPr="00836A90">
        <w:rPr>
          <w:b/>
          <w:sz w:val="24"/>
          <w:szCs w:val="24"/>
        </w:rPr>
        <w:t xml:space="preserve">         </w:t>
      </w:r>
      <w:r>
        <w:rPr>
          <w:b/>
          <w:sz w:val="24"/>
          <w:szCs w:val="24"/>
        </w:rPr>
        <w:t xml:space="preserve">     </w:t>
      </w:r>
      <w:r>
        <w:rPr>
          <w:sz w:val="24"/>
          <w:szCs w:val="24"/>
        </w:rPr>
        <w:t xml:space="preserve">Šiuo sprendimo projektu siūloma riboti rūkymą, mieste plečiant nerūkymo zonas labiausiai vaikų-paauglių lankomose vietose. </w:t>
      </w:r>
      <w:r w:rsidRPr="00AA4C4A">
        <w:rPr>
          <w:sz w:val="24"/>
          <w:szCs w:val="24"/>
        </w:rPr>
        <w:t>Siūlomu</w:t>
      </w:r>
      <w:r w:rsidRPr="00836A90">
        <w:rPr>
          <w:sz w:val="24"/>
          <w:szCs w:val="24"/>
        </w:rPr>
        <w:t xml:space="preserve"> sprendim</w:t>
      </w:r>
      <w:r>
        <w:rPr>
          <w:sz w:val="24"/>
          <w:szCs w:val="24"/>
        </w:rPr>
        <w:t>o projektu</w:t>
      </w:r>
      <w:r w:rsidRPr="00836A90">
        <w:rPr>
          <w:sz w:val="24"/>
          <w:szCs w:val="24"/>
        </w:rPr>
        <w:t xml:space="preserve"> siekiama </w:t>
      </w:r>
      <w:r>
        <w:rPr>
          <w:sz w:val="24"/>
          <w:szCs w:val="24"/>
        </w:rPr>
        <w:t>sudaryti saugesnę ir sveikesnę gyvenamąją aplinką mieste, gyventojams nuo mažens nuosekliai plėtojant sveikos gyvensenos įgūdžius.</w:t>
      </w:r>
    </w:p>
    <w:p w:rsidR="002169C7" w:rsidRDefault="002169C7" w:rsidP="00077F51">
      <w:pPr>
        <w:ind w:firstLine="851"/>
        <w:jc w:val="both"/>
        <w:rPr>
          <w:b/>
          <w:sz w:val="24"/>
          <w:szCs w:val="24"/>
        </w:rPr>
      </w:pPr>
      <w:r>
        <w:rPr>
          <w:b/>
          <w:sz w:val="24"/>
          <w:szCs w:val="24"/>
        </w:rPr>
        <w:t>2.  Projekto rengimo priežastys ir kuo remiantis parengtas sprendimo projektas.</w:t>
      </w:r>
    </w:p>
    <w:p w:rsidR="002169C7" w:rsidRDefault="002169C7" w:rsidP="000E1F03">
      <w:pPr>
        <w:ind w:firstLine="720"/>
        <w:jc w:val="both"/>
        <w:rPr>
          <w:sz w:val="24"/>
          <w:szCs w:val="24"/>
        </w:rPr>
      </w:pPr>
      <w:r>
        <w:rPr>
          <w:sz w:val="24"/>
          <w:szCs w:val="24"/>
        </w:rPr>
        <w:t xml:space="preserve">  </w:t>
      </w:r>
      <w:r w:rsidRPr="009E1299">
        <w:rPr>
          <w:sz w:val="24"/>
          <w:szCs w:val="24"/>
        </w:rPr>
        <w:t xml:space="preserve">Lietuvos Respublikos vietos savivaldos įstatymo </w:t>
      </w:r>
      <w:r>
        <w:rPr>
          <w:sz w:val="24"/>
          <w:szCs w:val="24"/>
        </w:rPr>
        <w:t>1</w:t>
      </w:r>
      <w:r w:rsidRPr="009E1299">
        <w:rPr>
          <w:sz w:val="24"/>
          <w:szCs w:val="24"/>
        </w:rPr>
        <w:t xml:space="preserve">6 straipsnio </w:t>
      </w:r>
      <w:r>
        <w:rPr>
          <w:sz w:val="24"/>
          <w:szCs w:val="24"/>
        </w:rPr>
        <w:t xml:space="preserve">2 dalies </w:t>
      </w:r>
      <w:r w:rsidRPr="009E1299">
        <w:rPr>
          <w:sz w:val="24"/>
          <w:szCs w:val="24"/>
        </w:rPr>
        <w:t xml:space="preserve">36 punktu </w:t>
      </w:r>
      <w:r>
        <w:rPr>
          <w:sz w:val="24"/>
          <w:szCs w:val="24"/>
        </w:rPr>
        <w:t>i</w:t>
      </w:r>
      <w:r w:rsidRPr="001345F3">
        <w:rPr>
          <w:sz w:val="24"/>
          <w:szCs w:val="24"/>
        </w:rPr>
        <w:t>šimtin</w:t>
      </w:r>
      <w:r>
        <w:rPr>
          <w:sz w:val="24"/>
          <w:szCs w:val="24"/>
        </w:rPr>
        <w:t>ei</w:t>
      </w:r>
      <w:r w:rsidRPr="001345F3">
        <w:rPr>
          <w:sz w:val="24"/>
          <w:szCs w:val="24"/>
        </w:rPr>
        <w:t xml:space="preserve"> </w:t>
      </w:r>
      <w:r>
        <w:rPr>
          <w:sz w:val="24"/>
          <w:szCs w:val="24"/>
        </w:rPr>
        <w:t>s</w:t>
      </w:r>
      <w:r w:rsidRPr="001345F3">
        <w:rPr>
          <w:sz w:val="24"/>
          <w:szCs w:val="24"/>
        </w:rPr>
        <w:t>avivaldybės tarybos kompetencija</w:t>
      </w:r>
      <w:r>
        <w:rPr>
          <w:sz w:val="24"/>
          <w:szCs w:val="24"/>
        </w:rPr>
        <w:t xml:space="preserve">i priskiriama </w:t>
      </w:r>
      <w:r w:rsidRPr="001345F3">
        <w:rPr>
          <w:sz w:val="24"/>
          <w:szCs w:val="24"/>
        </w:rPr>
        <w:t>taisyklių, už kurių pažeidimą atsiranda administracinė atsakomybė, ir kitų taisyklių tvirtinimas</w:t>
      </w:r>
      <w:r>
        <w:rPr>
          <w:sz w:val="24"/>
          <w:szCs w:val="24"/>
        </w:rPr>
        <w:t>.</w:t>
      </w:r>
      <w:r w:rsidRPr="001345F3">
        <w:rPr>
          <w:sz w:val="24"/>
          <w:szCs w:val="24"/>
        </w:rPr>
        <w:t xml:space="preserve"> </w:t>
      </w:r>
      <w:r>
        <w:rPr>
          <w:sz w:val="24"/>
          <w:szCs w:val="24"/>
        </w:rPr>
        <w:t>Suvokiant atsakomybę už miesto gyventojų sveikatą ir siekiant įtraukti bendruomenę į sveikatinimo veiklą, parengtu sprendimo projektu siūloma keisti Tarybos 2009-10-29 sprendimu Nr. T2-3</w:t>
      </w:r>
      <w:bookmarkStart w:id="0" w:name="_GoBack"/>
      <w:bookmarkEnd w:id="0"/>
      <w:r>
        <w:rPr>
          <w:sz w:val="24"/>
          <w:szCs w:val="24"/>
        </w:rPr>
        <w:t xml:space="preserve">79 patvirtintų Klaipėdos miesto sanitarijos ir higienos taisyklių 18 punktą, plečiant nerūkymo zonas ir vietas labiausiai vaikų-paauglių lankomose viešose vietose. Vadovaujantis LR Tabako kontrolės įstatymo 19 straipsnio 3 dalimi, savivaldybių tarybos turi teisę uždrausti rūkyti viešose (parkuose, skveruose ir kt.) ir kitose jų valdymo kompetencijai priklausančiose </w:t>
      </w:r>
      <w:r>
        <w:rPr>
          <w:i/>
          <w:sz w:val="24"/>
          <w:szCs w:val="24"/>
        </w:rPr>
        <w:t>vietose</w:t>
      </w:r>
      <w:r>
        <w:rPr>
          <w:sz w:val="24"/>
          <w:szCs w:val="24"/>
        </w:rPr>
        <w:t xml:space="preserve">, tačiau negali nustatyti </w:t>
      </w:r>
      <w:r>
        <w:rPr>
          <w:i/>
          <w:sz w:val="24"/>
          <w:szCs w:val="24"/>
        </w:rPr>
        <w:t>grupes asmenų, iš jų ir nepilnamečių, kuriems draudžiama rūkyti</w:t>
      </w:r>
      <w:r>
        <w:rPr>
          <w:sz w:val="24"/>
          <w:szCs w:val="24"/>
        </w:rPr>
        <w:t xml:space="preserve">. </w:t>
      </w:r>
    </w:p>
    <w:p w:rsidR="002169C7" w:rsidRDefault="002169C7" w:rsidP="0097204B">
      <w:pPr>
        <w:jc w:val="both"/>
        <w:rPr>
          <w:b/>
          <w:sz w:val="24"/>
          <w:szCs w:val="24"/>
        </w:rPr>
      </w:pPr>
      <w:r>
        <w:rPr>
          <w:sz w:val="24"/>
          <w:szCs w:val="24"/>
        </w:rPr>
        <w:t xml:space="preserve">              </w:t>
      </w:r>
      <w:r>
        <w:rPr>
          <w:b/>
          <w:bCs/>
          <w:sz w:val="24"/>
          <w:szCs w:val="24"/>
        </w:rPr>
        <w:t>3. Kokių rezultatų laukiama.</w:t>
      </w:r>
    </w:p>
    <w:p w:rsidR="002169C7" w:rsidRDefault="002169C7" w:rsidP="00077F51">
      <w:pPr>
        <w:ind w:firstLine="720"/>
        <w:jc w:val="both"/>
        <w:rPr>
          <w:sz w:val="24"/>
          <w:szCs w:val="24"/>
        </w:rPr>
      </w:pPr>
      <w:r>
        <w:rPr>
          <w:sz w:val="24"/>
          <w:szCs w:val="24"/>
        </w:rPr>
        <w:t xml:space="preserve">  Rengiant sprendimo projektą, atsižvelgta į Narkotikų kontrolės komisijos 2011-2012 metų daugkartinius siūlymus ugdyti sveikos elgsenos įpročių prioritetus ir riboti rūkymą mieste. </w:t>
      </w:r>
    </w:p>
    <w:p w:rsidR="002169C7" w:rsidRDefault="002169C7" w:rsidP="00077F51">
      <w:pPr>
        <w:ind w:firstLine="851"/>
        <w:jc w:val="both"/>
        <w:rPr>
          <w:b/>
          <w:sz w:val="24"/>
          <w:szCs w:val="24"/>
        </w:rPr>
      </w:pPr>
      <w:r>
        <w:rPr>
          <w:b/>
          <w:bCs/>
          <w:sz w:val="24"/>
          <w:szCs w:val="24"/>
        </w:rPr>
        <w:t>4. Sprendimo projekto rengimo metu gauti specialistų vertinimai.</w:t>
      </w:r>
    </w:p>
    <w:p w:rsidR="002169C7" w:rsidRDefault="002169C7" w:rsidP="00077F51">
      <w:pPr>
        <w:ind w:firstLine="851"/>
        <w:jc w:val="both"/>
        <w:rPr>
          <w:sz w:val="24"/>
          <w:szCs w:val="24"/>
        </w:rPr>
      </w:pPr>
      <w:r>
        <w:rPr>
          <w:sz w:val="24"/>
          <w:szCs w:val="24"/>
        </w:rPr>
        <w:t>Negauta.</w:t>
      </w:r>
    </w:p>
    <w:p w:rsidR="002169C7" w:rsidRDefault="002169C7" w:rsidP="00077F51">
      <w:pPr>
        <w:ind w:firstLine="851"/>
        <w:jc w:val="both"/>
        <w:rPr>
          <w:b/>
          <w:sz w:val="24"/>
          <w:szCs w:val="24"/>
        </w:rPr>
      </w:pPr>
      <w:r>
        <w:rPr>
          <w:b/>
          <w:bCs/>
          <w:sz w:val="24"/>
          <w:szCs w:val="24"/>
        </w:rPr>
        <w:t>5. Išlaidų sąmatos, skaičiavimai, reikalingi pagrindimai ir paaiškinimai.</w:t>
      </w:r>
    </w:p>
    <w:p w:rsidR="002169C7" w:rsidRDefault="002169C7" w:rsidP="00077F51">
      <w:pPr>
        <w:ind w:firstLine="851"/>
        <w:jc w:val="both"/>
        <w:rPr>
          <w:sz w:val="24"/>
          <w:szCs w:val="24"/>
        </w:rPr>
      </w:pPr>
      <w:r>
        <w:rPr>
          <w:sz w:val="24"/>
          <w:szCs w:val="24"/>
        </w:rPr>
        <w:t>Nėra.</w:t>
      </w:r>
    </w:p>
    <w:p w:rsidR="002169C7" w:rsidRDefault="002169C7" w:rsidP="00077F51">
      <w:pPr>
        <w:ind w:firstLine="851"/>
        <w:jc w:val="both"/>
        <w:rPr>
          <w:b/>
          <w:bCs/>
          <w:sz w:val="24"/>
          <w:szCs w:val="24"/>
        </w:rPr>
      </w:pPr>
      <w:r>
        <w:rPr>
          <w:b/>
          <w:sz w:val="24"/>
          <w:szCs w:val="24"/>
        </w:rPr>
        <w:t>6. Lėšų poreikis sprendimo įgyvendinimui</w:t>
      </w:r>
      <w:r>
        <w:rPr>
          <w:b/>
          <w:bCs/>
          <w:sz w:val="24"/>
          <w:szCs w:val="24"/>
        </w:rPr>
        <w:t>.</w:t>
      </w:r>
    </w:p>
    <w:p w:rsidR="002169C7" w:rsidRDefault="002169C7" w:rsidP="00077F51">
      <w:pPr>
        <w:ind w:firstLine="851"/>
        <w:jc w:val="both"/>
        <w:rPr>
          <w:bCs/>
          <w:sz w:val="24"/>
          <w:szCs w:val="24"/>
        </w:rPr>
      </w:pPr>
      <w:r>
        <w:rPr>
          <w:bCs/>
          <w:sz w:val="24"/>
          <w:szCs w:val="24"/>
        </w:rPr>
        <w:t>Lėšos nereikalingos.</w:t>
      </w:r>
    </w:p>
    <w:p w:rsidR="002169C7" w:rsidRDefault="002169C7" w:rsidP="00077F51">
      <w:pPr>
        <w:ind w:firstLine="851"/>
        <w:jc w:val="both"/>
        <w:rPr>
          <w:b/>
          <w:bCs/>
          <w:sz w:val="24"/>
          <w:szCs w:val="24"/>
        </w:rPr>
      </w:pPr>
      <w:r>
        <w:rPr>
          <w:b/>
          <w:bCs/>
          <w:sz w:val="24"/>
          <w:szCs w:val="24"/>
        </w:rPr>
        <w:t>7. Galimos teigiamos ar neigiamos sprendimo priėmimo pasekmės.</w:t>
      </w:r>
    </w:p>
    <w:p w:rsidR="002169C7" w:rsidRDefault="002169C7" w:rsidP="00077F51">
      <w:pPr>
        <w:ind w:firstLine="851"/>
        <w:jc w:val="both"/>
        <w:rPr>
          <w:sz w:val="24"/>
          <w:szCs w:val="24"/>
        </w:rPr>
      </w:pPr>
      <w:r>
        <w:rPr>
          <w:bCs/>
          <w:sz w:val="24"/>
          <w:szCs w:val="24"/>
        </w:rPr>
        <w:t>Neigiamų pasekmių nenumatoma.</w:t>
      </w:r>
      <w:r>
        <w:rPr>
          <w:sz w:val="24"/>
          <w:szCs w:val="24"/>
        </w:rPr>
        <w:t xml:space="preserve"> </w:t>
      </w:r>
    </w:p>
    <w:p w:rsidR="002169C7" w:rsidRDefault="002169C7" w:rsidP="00077F51">
      <w:pPr>
        <w:jc w:val="both"/>
        <w:rPr>
          <w:b/>
          <w:sz w:val="24"/>
          <w:szCs w:val="24"/>
        </w:rPr>
      </w:pPr>
      <w:r>
        <w:rPr>
          <w:b/>
          <w:sz w:val="24"/>
          <w:szCs w:val="24"/>
        </w:rPr>
        <w:t xml:space="preserve">               8. Prie sprendimo projekto pridedama: </w:t>
      </w:r>
    </w:p>
    <w:p w:rsidR="002169C7" w:rsidRPr="00BC6D02" w:rsidRDefault="002169C7" w:rsidP="00BC6D02">
      <w:pPr>
        <w:ind w:left="142"/>
        <w:rPr>
          <w:sz w:val="24"/>
          <w:szCs w:val="24"/>
        </w:rPr>
      </w:pPr>
      <w:r>
        <w:rPr>
          <w:sz w:val="24"/>
          <w:szCs w:val="24"/>
        </w:rPr>
        <w:t xml:space="preserve">             1. </w:t>
      </w:r>
      <w:r w:rsidRPr="00BC6D02">
        <w:rPr>
          <w:sz w:val="24"/>
          <w:szCs w:val="24"/>
        </w:rPr>
        <w:t xml:space="preserve">Lietuvos Respublikos vietos savivaldos įstatymo </w:t>
      </w:r>
      <w:r>
        <w:rPr>
          <w:sz w:val="24"/>
          <w:szCs w:val="24"/>
        </w:rPr>
        <w:t>1</w:t>
      </w:r>
      <w:r w:rsidRPr="00BC6D02">
        <w:rPr>
          <w:sz w:val="24"/>
          <w:szCs w:val="24"/>
        </w:rPr>
        <w:t xml:space="preserve">6 straipsnio </w:t>
      </w:r>
      <w:r>
        <w:rPr>
          <w:sz w:val="24"/>
          <w:szCs w:val="24"/>
        </w:rPr>
        <w:t xml:space="preserve">2 dalies </w:t>
      </w:r>
      <w:r w:rsidRPr="00BC6D02">
        <w:rPr>
          <w:sz w:val="24"/>
          <w:szCs w:val="24"/>
        </w:rPr>
        <w:t>36 punktas, 1</w:t>
      </w:r>
      <w:r>
        <w:rPr>
          <w:sz w:val="24"/>
          <w:szCs w:val="24"/>
        </w:rPr>
        <w:t>8</w:t>
      </w:r>
      <w:r w:rsidRPr="00BC6D02">
        <w:rPr>
          <w:sz w:val="24"/>
          <w:szCs w:val="24"/>
        </w:rPr>
        <w:t xml:space="preserve"> straipsnio </w:t>
      </w:r>
      <w:r>
        <w:rPr>
          <w:sz w:val="24"/>
          <w:szCs w:val="24"/>
        </w:rPr>
        <w:t>1</w:t>
      </w:r>
      <w:r w:rsidRPr="00BC6D02">
        <w:rPr>
          <w:sz w:val="24"/>
          <w:szCs w:val="24"/>
        </w:rPr>
        <w:t xml:space="preserve"> dali</w:t>
      </w:r>
      <w:r>
        <w:rPr>
          <w:sz w:val="24"/>
          <w:szCs w:val="24"/>
        </w:rPr>
        <w:t>s</w:t>
      </w:r>
      <w:r w:rsidRPr="00BC6D02">
        <w:rPr>
          <w:sz w:val="24"/>
          <w:szCs w:val="24"/>
        </w:rPr>
        <w:t xml:space="preserve"> (1 lapas).</w:t>
      </w:r>
    </w:p>
    <w:p w:rsidR="002169C7" w:rsidRPr="00BC6D02" w:rsidRDefault="002169C7" w:rsidP="00BC6D02">
      <w:pPr>
        <w:ind w:left="142"/>
        <w:rPr>
          <w:sz w:val="24"/>
          <w:szCs w:val="24"/>
        </w:rPr>
      </w:pPr>
      <w:r>
        <w:rPr>
          <w:sz w:val="24"/>
          <w:szCs w:val="24"/>
        </w:rPr>
        <w:t xml:space="preserve">             2. </w:t>
      </w:r>
      <w:r w:rsidRPr="00BC6D02">
        <w:rPr>
          <w:sz w:val="24"/>
          <w:szCs w:val="24"/>
        </w:rPr>
        <w:t>Lietuvos Respublikos tabako kontrolės įstatymo 19 straipsnio 3 dalis (1 lapas). (Žin., 1996, Nr. 11-281; 2003, Nr. 117-5317)</w:t>
      </w:r>
    </w:p>
    <w:p w:rsidR="002169C7" w:rsidRDefault="002169C7" w:rsidP="00443DCB">
      <w:pPr>
        <w:ind w:left="142"/>
        <w:rPr>
          <w:bCs/>
          <w:sz w:val="24"/>
          <w:szCs w:val="24"/>
        </w:rPr>
      </w:pPr>
      <w:r>
        <w:rPr>
          <w:color w:val="000000"/>
          <w:sz w:val="24"/>
          <w:szCs w:val="24"/>
        </w:rPr>
        <w:t xml:space="preserve">              </w:t>
      </w:r>
    </w:p>
    <w:p w:rsidR="002169C7" w:rsidRDefault="002169C7" w:rsidP="00077F51">
      <w:pPr>
        <w:ind w:firstLine="851"/>
        <w:jc w:val="both"/>
        <w:rPr>
          <w:bCs/>
          <w:sz w:val="24"/>
          <w:szCs w:val="24"/>
        </w:rPr>
      </w:pPr>
    </w:p>
    <w:p w:rsidR="002169C7" w:rsidRDefault="002169C7" w:rsidP="00077F51">
      <w:pPr>
        <w:ind w:firstLine="851"/>
        <w:jc w:val="both"/>
        <w:rPr>
          <w:bCs/>
          <w:sz w:val="24"/>
          <w:szCs w:val="24"/>
        </w:rPr>
      </w:pPr>
      <w:r>
        <w:rPr>
          <w:bCs/>
          <w:sz w:val="24"/>
          <w:szCs w:val="24"/>
        </w:rPr>
        <w:t xml:space="preserve"> Prašome pritarti teikiamam sprendimo projektui.</w:t>
      </w:r>
    </w:p>
    <w:p w:rsidR="002169C7" w:rsidRDefault="002169C7" w:rsidP="00077F51">
      <w:pPr>
        <w:ind w:firstLine="851"/>
        <w:jc w:val="both"/>
        <w:rPr>
          <w:bCs/>
          <w:sz w:val="24"/>
          <w:szCs w:val="24"/>
        </w:rPr>
      </w:pPr>
    </w:p>
    <w:p w:rsidR="002169C7" w:rsidRDefault="002169C7" w:rsidP="00077F51">
      <w:pPr>
        <w:ind w:firstLine="851"/>
        <w:jc w:val="both"/>
        <w:rPr>
          <w:bCs/>
          <w:sz w:val="24"/>
          <w:szCs w:val="24"/>
        </w:rPr>
      </w:pPr>
    </w:p>
    <w:p w:rsidR="002169C7" w:rsidRDefault="002169C7" w:rsidP="00754DAA">
      <w:pPr>
        <w:rPr>
          <w:bCs/>
          <w:sz w:val="24"/>
          <w:szCs w:val="24"/>
        </w:rPr>
      </w:pPr>
    </w:p>
    <w:p w:rsidR="002169C7" w:rsidRDefault="002169C7" w:rsidP="00754DAA">
      <w:pPr>
        <w:rPr>
          <w:bCs/>
          <w:sz w:val="24"/>
          <w:szCs w:val="24"/>
        </w:rPr>
      </w:pPr>
      <w:r>
        <w:rPr>
          <w:bCs/>
          <w:sz w:val="24"/>
          <w:szCs w:val="24"/>
        </w:rPr>
        <w:t>Sveikatos apsaugos skyriaus vedėja                                                               Janina Asadauskienė</w:t>
      </w:r>
    </w:p>
    <w:p w:rsidR="002169C7" w:rsidRDefault="002169C7" w:rsidP="00754DAA">
      <w:pPr>
        <w:rPr>
          <w:bCs/>
          <w:sz w:val="24"/>
          <w:szCs w:val="24"/>
        </w:rPr>
      </w:pPr>
    </w:p>
    <w:p w:rsidR="002169C7" w:rsidRDefault="002169C7" w:rsidP="00754DAA">
      <w:pPr>
        <w:rPr>
          <w:bCs/>
          <w:sz w:val="24"/>
          <w:szCs w:val="24"/>
        </w:rPr>
      </w:pPr>
    </w:p>
    <w:p w:rsidR="002169C7" w:rsidRDefault="002169C7" w:rsidP="00754DAA">
      <w:pPr>
        <w:rPr>
          <w:bCs/>
          <w:sz w:val="24"/>
          <w:szCs w:val="24"/>
        </w:rPr>
      </w:pPr>
    </w:p>
    <w:p w:rsidR="002169C7" w:rsidRDefault="002169C7" w:rsidP="00754DAA">
      <w:pPr>
        <w:rPr>
          <w:bCs/>
          <w:sz w:val="24"/>
          <w:szCs w:val="24"/>
        </w:rPr>
      </w:pPr>
    </w:p>
    <w:p w:rsidR="002169C7" w:rsidRDefault="002169C7" w:rsidP="00754DAA">
      <w:pPr>
        <w:rPr>
          <w:bCs/>
          <w:sz w:val="24"/>
          <w:szCs w:val="24"/>
        </w:rPr>
      </w:pPr>
    </w:p>
    <w:p w:rsidR="002169C7" w:rsidRDefault="002169C7" w:rsidP="008F7AB6">
      <w:pPr>
        <w:tabs>
          <w:tab w:val="left" w:pos="7440"/>
        </w:tabs>
        <w:jc w:val="right"/>
        <w:rPr>
          <w:sz w:val="24"/>
          <w:szCs w:val="24"/>
        </w:rPr>
      </w:pPr>
      <w:r w:rsidRPr="008F7AB6">
        <w:rPr>
          <w:sz w:val="24"/>
          <w:szCs w:val="24"/>
        </w:rPr>
        <w:t xml:space="preserve">                                                                                                                                   </w:t>
      </w:r>
    </w:p>
    <w:p w:rsidR="002169C7" w:rsidRDefault="002169C7" w:rsidP="008F7AB6">
      <w:pPr>
        <w:tabs>
          <w:tab w:val="left" w:pos="7440"/>
        </w:tabs>
        <w:jc w:val="right"/>
        <w:rPr>
          <w:sz w:val="24"/>
          <w:szCs w:val="24"/>
        </w:rPr>
      </w:pPr>
    </w:p>
    <w:p w:rsidR="002169C7" w:rsidRPr="008F7AB6" w:rsidRDefault="002169C7" w:rsidP="008F7AB6">
      <w:pPr>
        <w:tabs>
          <w:tab w:val="left" w:pos="7440"/>
        </w:tabs>
        <w:jc w:val="right"/>
        <w:rPr>
          <w:sz w:val="24"/>
          <w:szCs w:val="24"/>
        </w:rPr>
      </w:pPr>
      <w:r>
        <w:rPr>
          <w:sz w:val="24"/>
          <w:szCs w:val="24"/>
        </w:rPr>
        <w:t xml:space="preserve">                 </w:t>
      </w:r>
      <w:r w:rsidRPr="008F7AB6">
        <w:rPr>
          <w:sz w:val="24"/>
          <w:szCs w:val="24"/>
        </w:rPr>
        <w:t xml:space="preserve"> 1 priedas</w:t>
      </w:r>
    </w:p>
    <w:p w:rsidR="002169C7" w:rsidRPr="008F7AB6" w:rsidRDefault="002169C7" w:rsidP="008F7AB6">
      <w:pPr>
        <w:tabs>
          <w:tab w:val="left" w:pos="7440"/>
        </w:tabs>
        <w:jc w:val="right"/>
        <w:rPr>
          <w:sz w:val="24"/>
          <w:szCs w:val="24"/>
        </w:rPr>
      </w:pPr>
    </w:p>
    <w:p w:rsidR="002169C7" w:rsidRPr="008F7AB6" w:rsidRDefault="002169C7" w:rsidP="008F7AB6">
      <w:pPr>
        <w:tabs>
          <w:tab w:val="left" w:pos="7440"/>
        </w:tabs>
        <w:jc w:val="center"/>
        <w:rPr>
          <w:b/>
          <w:sz w:val="24"/>
          <w:szCs w:val="24"/>
        </w:rPr>
      </w:pPr>
      <w:r w:rsidRPr="008F7AB6">
        <w:rPr>
          <w:b/>
          <w:sz w:val="24"/>
          <w:szCs w:val="24"/>
        </w:rPr>
        <w:t>LIETUVOS RESPUBLIKOS VIETOS SAVIVALDOS ĮSTATYMO PAKEITIMO</w:t>
      </w:r>
    </w:p>
    <w:p w:rsidR="002169C7" w:rsidRPr="008F7AB6" w:rsidRDefault="002169C7" w:rsidP="008F7AB6">
      <w:pPr>
        <w:tabs>
          <w:tab w:val="left" w:pos="7440"/>
        </w:tabs>
        <w:jc w:val="center"/>
        <w:rPr>
          <w:sz w:val="24"/>
          <w:szCs w:val="24"/>
        </w:rPr>
      </w:pPr>
      <w:r w:rsidRPr="008F7AB6">
        <w:rPr>
          <w:b/>
          <w:sz w:val="24"/>
          <w:szCs w:val="24"/>
        </w:rPr>
        <w:t>ĮSTATYMAS Nr. X-1722 (</w:t>
      </w:r>
      <w:r w:rsidRPr="006547C8">
        <w:rPr>
          <w:b/>
          <w:sz w:val="24"/>
          <w:szCs w:val="24"/>
        </w:rPr>
        <w:t>Aktuali  2013-01-01</w:t>
      </w:r>
      <w:r w:rsidRPr="008F7AB6">
        <w:rPr>
          <w:sz w:val="24"/>
          <w:szCs w:val="24"/>
        </w:rPr>
        <w:t>)</w:t>
      </w:r>
    </w:p>
    <w:p w:rsidR="002169C7" w:rsidRPr="008F7AB6" w:rsidRDefault="002169C7" w:rsidP="008F7AB6">
      <w:pPr>
        <w:tabs>
          <w:tab w:val="left" w:pos="7440"/>
        </w:tabs>
        <w:jc w:val="right"/>
        <w:rPr>
          <w:sz w:val="24"/>
          <w:szCs w:val="24"/>
        </w:rPr>
      </w:pPr>
    </w:p>
    <w:p w:rsidR="002169C7" w:rsidRPr="006547C8" w:rsidRDefault="002169C7" w:rsidP="006547C8">
      <w:pPr>
        <w:jc w:val="both"/>
        <w:rPr>
          <w:b/>
          <w:sz w:val="24"/>
          <w:szCs w:val="24"/>
        </w:rPr>
      </w:pPr>
      <w:r w:rsidRPr="006547C8">
        <w:rPr>
          <w:b/>
          <w:sz w:val="24"/>
          <w:szCs w:val="24"/>
        </w:rPr>
        <w:t>16 straipsnis. Savivaldybės tarybos kompetencija</w:t>
      </w:r>
    </w:p>
    <w:p w:rsidR="002169C7" w:rsidRDefault="002169C7" w:rsidP="006547C8">
      <w:pPr>
        <w:jc w:val="both"/>
      </w:pPr>
      <w:r w:rsidRPr="006547C8">
        <w:rPr>
          <w:sz w:val="24"/>
          <w:szCs w:val="24"/>
        </w:rPr>
        <w:t>2. Išimtinė savivaldybės tarybos kompetencija:</w:t>
      </w:r>
      <w:r w:rsidRPr="006547C8">
        <w:t xml:space="preserve"> </w:t>
      </w:r>
    </w:p>
    <w:p w:rsidR="002169C7" w:rsidRPr="006547C8" w:rsidRDefault="002169C7" w:rsidP="006547C8">
      <w:pPr>
        <w:jc w:val="both"/>
        <w:rPr>
          <w:sz w:val="24"/>
          <w:szCs w:val="24"/>
        </w:rPr>
      </w:pPr>
      <w:r w:rsidRPr="006547C8">
        <w:rPr>
          <w:sz w:val="24"/>
          <w:szCs w:val="24"/>
        </w:rPr>
        <w:t>36) taisyklių, už kurių pažeidimą atsiranda administracinė atsakomybė, ir kitų taisyklių tvirtinimas;</w:t>
      </w:r>
    </w:p>
    <w:p w:rsidR="002169C7" w:rsidRPr="006547C8" w:rsidRDefault="002169C7" w:rsidP="006547C8">
      <w:pPr>
        <w:jc w:val="both"/>
        <w:rPr>
          <w:b/>
          <w:sz w:val="24"/>
          <w:szCs w:val="24"/>
        </w:rPr>
      </w:pPr>
      <w:r w:rsidRPr="006547C8">
        <w:rPr>
          <w:b/>
          <w:sz w:val="24"/>
          <w:szCs w:val="24"/>
        </w:rPr>
        <w:t>18 straipsnis. Nuostatos dėl teisės aktų sustabdymo, panaikinimo, apskundimo</w:t>
      </w:r>
    </w:p>
    <w:p w:rsidR="002169C7" w:rsidRPr="006547C8" w:rsidRDefault="002169C7" w:rsidP="006547C8">
      <w:pPr>
        <w:jc w:val="both"/>
        <w:rPr>
          <w:sz w:val="24"/>
          <w:szCs w:val="24"/>
        </w:rPr>
      </w:pPr>
      <w:r w:rsidRPr="006547C8">
        <w:rPr>
          <w:sz w:val="24"/>
          <w:szCs w:val="24"/>
        </w:rPr>
        <w:t xml:space="preserve">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 </w:t>
      </w:r>
    </w:p>
    <w:p w:rsidR="002169C7" w:rsidRPr="006547C8" w:rsidRDefault="002169C7" w:rsidP="006547C8">
      <w:pPr>
        <w:jc w:val="both"/>
        <w:rPr>
          <w:sz w:val="24"/>
          <w:szCs w:val="24"/>
        </w:rPr>
      </w:pPr>
    </w:p>
    <w:p w:rsidR="002169C7" w:rsidRDefault="002169C7" w:rsidP="006547C8">
      <w:pPr>
        <w:jc w:val="both"/>
        <w:rPr>
          <w:sz w:val="24"/>
          <w:szCs w:val="24"/>
        </w:rPr>
      </w:pPr>
    </w:p>
    <w:p w:rsidR="002169C7" w:rsidRPr="006547C8" w:rsidRDefault="002169C7" w:rsidP="006547C8">
      <w:pPr>
        <w:jc w:val="both"/>
        <w:rPr>
          <w:sz w:val="24"/>
          <w:szCs w:val="24"/>
        </w:rPr>
      </w:pPr>
    </w:p>
    <w:p w:rsidR="002169C7" w:rsidRDefault="002169C7" w:rsidP="006547C8">
      <w:pPr>
        <w:tabs>
          <w:tab w:val="left" w:pos="7440"/>
        </w:tabs>
        <w:jc w:val="both"/>
        <w:rPr>
          <w:sz w:val="24"/>
          <w:szCs w:val="24"/>
        </w:rPr>
      </w:pPr>
    </w:p>
    <w:p w:rsidR="002169C7" w:rsidRDefault="002169C7" w:rsidP="006547C8">
      <w:pPr>
        <w:tabs>
          <w:tab w:val="left" w:pos="7440"/>
        </w:tabs>
        <w:jc w:val="both"/>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r>
        <w:rPr>
          <w:sz w:val="24"/>
          <w:szCs w:val="24"/>
        </w:rPr>
        <w:t>2 priedas</w:t>
      </w:r>
    </w:p>
    <w:p w:rsidR="002169C7" w:rsidRDefault="002169C7" w:rsidP="00754DAA">
      <w:pPr>
        <w:tabs>
          <w:tab w:val="left" w:pos="7440"/>
        </w:tabs>
        <w:jc w:val="right"/>
        <w:rPr>
          <w:sz w:val="24"/>
          <w:szCs w:val="24"/>
        </w:rPr>
      </w:pPr>
    </w:p>
    <w:p w:rsidR="002169C7" w:rsidRPr="003B4051" w:rsidRDefault="002169C7" w:rsidP="003B4051">
      <w:pPr>
        <w:tabs>
          <w:tab w:val="left" w:pos="7440"/>
        </w:tabs>
        <w:jc w:val="center"/>
        <w:rPr>
          <w:b/>
          <w:sz w:val="24"/>
          <w:szCs w:val="24"/>
        </w:rPr>
      </w:pPr>
      <w:r w:rsidRPr="003B4051">
        <w:rPr>
          <w:b/>
          <w:sz w:val="24"/>
          <w:szCs w:val="24"/>
        </w:rPr>
        <w:t xml:space="preserve">LIETUVOS RESPUBLIKOS TABAKO KONTROLĖS </w:t>
      </w:r>
    </w:p>
    <w:p w:rsidR="002169C7" w:rsidRDefault="002169C7" w:rsidP="003B4051">
      <w:pPr>
        <w:tabs>
          <w:tab w:val="left" w:pos="7440"/>
        </w:tabs>
        <w:jc w:val="center"/>
        <w:rPr>
          <w:b/>
          <w:sz w:val="24"/>
          <w:szCs w:val="24"/>
        </w:rPr>
      </w:pPr>
      <w:r w:rsidRPr="003B4051">
        <w:rPr>
          <w:b/>
          <w:sz w:val="24"/>
          <w:szCs w:val="24"/>
        </w:rPr>
        <w:t xml:space="preserve">ĮSTATYMAS Nr. I-1143 </w:t>
      </w:r>
      <w:r>
        <w:rPr>
          <w:b/>
          <w:sz w:val="24"/>
          <w:szCs w:val="24"/>
        </w:rPr>
        <w:t>(</w:t>
      </w:r>
      <w:r w:rsidRPr="003B4051">
        <w:rPr>
          <w:b/>
          <w:sz w:val="24"/>
          <w:szCs w:val="24"/>
        </w:rPr>
        <w:t>Aktuali  2012-07-04</w:t>
      </w:r>
      <w:r>
        <w:rPr>
          <w:b/>
          <w:sz w:val="24"/>
          <w:szCs w:val="24"/>
        </w:rPr>
        <w:t>)</w:t>
      </w:r>
    </w:p>
    <w:p w:rsidR="002169C7" w:rsidRDefault="002169C7" w:rsidP="003B4051">
      <w:pPr>
        <w:tabs>
          <w:tab w:val="left" w:pos="7440"/>
        </w:tabs>
        <w:jc w:val="center"/>
        <w:rPr>
          <w:b/>
          <w:sz w:val="24"/>
          <w:szCs w:val="24"/>
        </w:rPr>
      </w:pPr>
    </w:p>
    <w:p w:rsidR="002169C7" w:rsidRDefault="002169C7" w:rsidP="003B4051">
      <w:pPr>
        <w:tabs>
          <w:tab w:val="left" w:pos="7440"/>
        </w:tabs>
        <w:jc w:val="center"/>
        <w:rPr>
          <w:b/>
          <w:sz w:val="24"/>
          <w:szCs w:val="24"/>
        </w:rPr>
      </w:pPr>
    </w:p>
    <w:p w:rsidR="002169C7" w:rsidRDefault="002169C7" w:rsidP="003B4051">
      <w:pPr>
        <w:rPr>
          <w:b/>
          <w:sz w:val="24"/>
          <w:szCs w:val="24"/>
        </w:rPr>
      </w:pPr>
      <w:r w:rsidRPr="003B4051">
        <w:rPr>
          <w:b/>
          <w:sz w:val="24"/>
          <w:szCs w:val="24"/>
        </w:rPr>
        <w:t>19 straipsnis. Tabako gaminių vartojimo ribojimas</w:t>
      </w:r>
    </w:p>
    <w:p w:rsidR="002169C7" w:rsidRPr="003B4051" w:rsidRDefault="002169C7" w:rsidP="003B4051">
      <w:pPr>
        <w:rPr>
          <w:sz w:val="24"/>
          <w:szCs w:val="24"/>
        </w:rPr>
      </w:pPr>
      <w:r w:rsidRPr="003B4051">
        <w:rPr>
          <w:sz w:val="24"/>
          <w:szCs w:val="24"/>
        </w:rPr>
        <w:t>3. Savivaldybių tarybos turi teisę uždrausti rūkyti viešose (parkuose, skveruose ir kt.) ir kitose jų valdymo kompetencijai priklausančiose vietose.</w:t>
      </w:r>
    </w:p>
    <w:p w:rsidR="002169C7" w:rsidRPr="003B4051" w:rsidRDefault="002169C7" w:rsidP="003B4051">
      <w:pPr>
        <w:rPr>
          <w:sz w:val="24"/>
          <w:szCs w:val="24"/>
        </w:rPr>
      </w:pPr>
    </w:p>
    <w:p w:rsidR="002169C7" w:rsidRPr="003B4051" w:rsidRDefault="002169C7" w:rsidP="003B4051">
      <w:pPr>
        <w:tabs>
          <w:tab w:val="left" w:pos="7440"/>
        </w:tabs>
        <w:rPr>
          <w:sz w:val="24"/>
          <w:szCs w:val="24"/>
        </w:rPr>
      </w:pPr>
    </w:p>
    <w:p w:rsidR="002169C7" w:rsidRPr="003B4051" w:rsidRDefault="002169C7" w:rsidP="003B4051">
      <w:pPr>
        <w:tabs>
          <w:tab w:val="left" w:pos="7440"/>
        </w:tabs>
        <w:jc w:val="center"/>
        <w:rPr>
          <w:sz w:val="24"/>
          <w:szCs w:val="24"/>
        </w:rPr>
      </w:pPr>
    </w:p>
    <w:p w:rsidR="002169C7" w:rsidRPr="003B4051" w:rsidRDefault="002169C7" w:rsidP="003B4051">
      <w:pPr>
        <w:tabs>
          <w:tab w:val="left" w:pos="7440"/>
        </w:tabs>
        <w:jc w:val="center"/>
        <w:rPr>
          <w:sz w:val="24"/>
          <w:szCs w:val="24"/>
        </w:rPr>
      </w:pPr>
    </w:p>
    <w:p w:rsidR="002169C7" w:rsidRPr="003B4051" w:rsidRDefault="002169C7" w:rsidP="003B4051">
      <w:pPr>
        <w:tabs>
          <w:tab w:val="left" w:pos="7440"/>
        </w:tabs>
        <w:jc w:val="center"/>
        <w:rPr>
          <w:sz w:val="24"/>
          <w:szCs w:val="24"/>
        </w:rPr>
      </w:pPr>
    </w:p>
    <w:p w:rsidR="002169C7" w:rsidRPr="003B4051" w:rsidRDefault="002169C7" w:rsidP="00754DAA">
      <w:pPr>
        <w:tabs>
          <w:tab w:val="left" w:pos="7440"/>
        </w:tabs>
        <w:jc w:val="right"/>
        <w:rPr>
          <w:sz w:val="24"/>
          <w:szCs w:val="24"/>
        </w:rPr>
      </w:pPr>
    </w:p>
    <w:p w:rsidR="002169C7" w:rsidRPr="003B4051" w:rsidRDefault="002169C7" w:rsidP="003B4051">
      <w:pPr>
        <w:tabs>
          <w:tab w:val="left" w:pos="7440"/>
        </w:tabs>
        <w:rPr>
          <w:sz w:val="24"/>
          <w:szCs w:val="24"/>
        </w:rPr>
      </w:pPr>
    </w:p>
    <w:p w:rsidR="002169C7" w:rsidRPr="003B4051" w:rsidRDefault="002169C7" w:rsidP="00754DAA">
      <w:pPr>
        <w:tabs>
          <w:tab w:val="left" w:pos="7440"/>
        </w:tabs>
        <w:jc w:val="right"/>
        <w:rPr>
          <w:sz w:val="24"/>
          <w:szCs w:val="24"/>
        </w:rPr>
      </w:pPr>
    </w:p>
    <w:p w:rsidR="002169C7" w:rsidRPr="003B4051" w:rsidRDefault="002169C7" w:rsidP="00754DAA">
      <w:pPr>
        <w:tabs>
          <w:tab w:val="left" w:pos="7440"/>
        </w:tabs>
        <w:jc w:val="right"/>
        <w:rPr>
          <w:sz w:val="24"/>
          <w:szCs w:val="24"/>
        </w:rPr>
      </w:pPr>
    </w:p>
    <w:p w:rsidR="002169C7" w:rsidRPr="003B4051" w:rsidRDefault="002169C7" w:rsidP="00754DAA">
      <w:pPr>
        <w:tabs>
          <w:tab w:val="left" w:pos="7440"/>
        </w:tabs>
        <w:jc w:val="right"/>
        <w:rPr>
          <w:sz w:val="24"/>
          <w:szCs w:val="24"/>
        </w:rPr>
      </w:pPr>
    </w:p>
    <w:p w:rsidR="002169C7" w:rsidRPr="003B4051" w:rsidRDefault="002169C7" w:rsidP="00754DAA">
      <w:pPr>
        <w:tabs>
          <w:tab w:val="left" w:pos="7440"/>
        </w:tabs>
        <w:jc w:val="right"/>
        <w:rPr>
          <w:sz w:val="24"/>
          <w:szCs w:val="24"/>
        </w:rPr>
      </w:pPr>
    </w:p>
    <w:p w:rsidR="002169C7" w:rsidRPr="003B4051" w:rsidRDefault="002169C7" w:rsidP="00754DAA">
      <w:pPr>
        <w:tabs>
          <w:tab w:val="left" w:pos="7440"/>
        </w:tabs>
        <w:jc w:val="right"/>
        <w:rPr>
          <w:sz w:val="24"/>
          <w:szCs w:val="24"/>
        </w:rPr>
      </w:pPr>
    </w:p>
    <w:p w:rsidR="002169C7" w:rsidRPr="003B4051" w:rsidRDefault="002169C7" w:rsidP="00754DAA">
      <w:pPr>
        <w:tabs>
          <w:tab w:val="left" w:pos="7440"/>
        </w:tabs>
        <w:jc w:val="right"/>
        <w:rPr>
          <w:sz w:val="24"/>
          <w:szCs w:val="24"/>
        </w:rPr>
      </w:pPr>
    </w:p>
    <w:p w:rsidR="002169C7" w:rsidRPr="003B4051" w:rsidRDefault="002169C7" w:rsidP="00754DAA">
      <w:pPr>
        <w:tabs>
          <w:tab w:val="left" w:pos="7440"/>
        </w:tabs>
        <w:jc w:val="right"/>
        <w:rPr>
          <w:sz w:val="24"/>
          <w:szCs w:val="24"/>
        </w:rPr>
      </w:pPr>
    </w:p>
    <w:p w:rsidR="002169C7" w:rsidRPr="003B4051" w:rsidRDefault="002169C7" w:rsidP="00754DAA">
      <w:pPr>
        <w:tabs>
          <w:tab w:val="left" w:pos="7440"/>
        </w:tabs>
        <w:jc w:val="right"/>
        <w:rPr>
          <w:sz w:val="24"/>
          <w:szCs w:val="24"/>
        </w:rPr>
      </w:pPr>
    </w:p>
    <w:p w:rsidR="002169C7" w:rsidRPr="003B4051"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p w:rsidR="002169C7" w:rsidRDefault="002169C7" w:rsidP="00754DAA">
      <w:pPr>
        <w:tabs>
          <w:tab w:val="left" w:pos="7440"/>
        </w:tabs>
        <w:jc w:val="right"/>
        <w:rPr>
          <w:sz w:val="24"/>
          <w:szCs w:val="24"/>
        </w:rPr>
      </w:pPr>
    </w:p>
    <w:sectPr w:rsidR="002169C7" w:rsidSect="00077F51">
      <w:headerReference w:type="even" r:id="rId7"/>
      <w:headerReference w:type="default" r:id="rId8"/>
      <w:footerReference w:type="even" r:id="rId9"/>
      <w:footerReference w:type="default" r:id="rId10"/>
      <w:headerReference w:type="first" r:id="rId11"/>
      <w:footerReference w:type="first" r:id="rId12"/>
      <w:pgSz w:w="11907" w:h="16839" w:code="9"/>
      <w:pgMar w:top="426" w:right="567" w:bottom="0"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9C7" w:rsidRDefault="002169C7">
      <w:r>
        <w:separator/>
      </w:r>
    </w:p>
  </w:endnote>
  <w:endnote w:type="continuationSeparator" w:id="0">
    <w:p w:rsidR="002169C7" w:rsidRDefault="002169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9C7" w:rsidRDefault="002169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9C7" w:rsidRDefault="002169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9C7" w:rsidRDefault="002169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9C7" w:rsidRDefault="002169C7">
      <w:r>
        <w:separator/>
      </w:r>
    </w:p>
  </w:footnote>
  <w:footnote w:type="continuationSeparator" w:id="0">
    <w:p w:rsidR="002169C7" w:rsidRDefault="002169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9C7" w:rsidRDefault="002169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9C7" w:rsidRDefault="002169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9C7" w:rsidRPr="00A72A47" w:rsidRDefault="002169C7" w:rsidP="00A72A47">
    <w:pPr>
      <w:pStyle w:val="Header"/>
      <w:jc w:val="right"/>
      <w:rPr>
        <w:b/>
        <w:sz w:val="24"/>
        <w:szCs w:val="24"/>
      </w:rPr>
    </w:pPr>
    <w:r w:rsidRPr="00A72A47">
      <w:rPr>
        <w:b/>
        <w:sz w:val="24"/>
        <w:szCs w:val="24"/>
      </w:rPr>
      <w:t>Projektas</w:t>
    </w:r>
  </w:p>
  <w:p w:rsidR="002169C7" w:rsidRPr="00A72A47" w:rsidRDefault="002169C7" w:rsidP="00A72A47">
    <w:pPr>
      <w:pStyle w:val="Head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B21"/>
    <w:multiLevelType w:val="hybridMultilevel"/>
    <w:tmpl w:val="0C764D72"/>
    <w:lvl w:ilvl="0" w:tplc="6A90AE8E">
      <w:start w:val="1"/>
      <w:numFmt w:val="decimal"/>
      <w:lvlText w:val="%1."/>
      <w:lvlJc w:val="left"/>
      <w:pPr>
        <w:ind w:left="1200" w:hanging="360"/>
      </w:pPr>
      <w:rPr>
        <w:rFonts w:cs="Times New Roman" w:hint="default"/>
      </w:rPr>
    </w:lvl>
    <w:lvl w:ilvl="1" w:tplc="04270019" w:tentative="1">
      <w:start w:val="1"/>
      <w:numFmt w:val="lowerLetter"/>
      <w:lvlText w:val="%2."/>
      <w:lvlJc w:val="left"/>
      <w:pPr>
        <w:ind w:left="1920" w:hanging="360"/>
      </w:pPr>
      <w:rPr>
        <w:rFonts w:cs="Times New Roman"/>
      </w:rPr>
    </w:lvl>
    <w:lvl w:ilvl="2" w:tplc="0427001B" w:tentative="1">
      <w:start w:val="1"/>
      <w:numFmt w:val="lowerRoman"/>
      <w:lvlText w:val="%3."/>
      <w:lvlJc w:val="right"/>
      <w:pPr>
        <w:ind w:left="2640" w:hanging="180"/>
      </w:pPr>
      <w:rPr>
        <w:rFonts w:cs="Times New Roman"/>
      </w:rPr>
    </w:lvl>
    <w:lvl w:ilvl="3" w:tplc="0427000F" w:tentative="1">
      <w:start w:val="1"/>
      <w:numFmt w:val="decimal"/>
      <w:lvlText w:val="%4."/>
      <w:lvlJc w:val="left"/>
      <w:pPr>
        <w:ind w:left="3360" w:hanging="360"/>
      </w:pPr>
      <w:rPr>
        <w:rFonts w:cs="Times New Roman"/>
      </w:rPr>
    </w:lvl>
    <w:lvl w:ilvl="4" w:tplc="04270019" w:tentative="1">
      <w:start w:val="1"/>
      <w:numFmt w:val="lowerLetter"/>
      <w:lvlText w:val="%5."/>
      <w:lvlJc w:val="left"/>
      <w:pPr>
        <w:ind w:left="4080" w:hanging="360"/>
      </w:pPr>
      <w:rPr>
        <w:rFonts w:cs="Times New Roman"/>
      </w:rPr>
    </w:lvl>
    <w:lvl w:ilvl="5" w:tplc="0427001B" w:tentative="1">
      <w:start w:val="1"/>
      <w:numFmt w:val="lowerRoman"/>
      <w:lvlText w:val="%6."/>
      <w:lvlJc w:val="right"/>
      <w:pPr>
        <w:ind w:left="4800" w:hanging="180"/>
      </w:pPr>
      <w:rPr>
        <w:rFonts w:cs="Times New Roman"/>
      </w:rPr>
    </w:lvl>
    <w:lvl w:ilvl="6" w:tplc="0427000F" w:tentative="1">
      <w:start w:val="1"/>
      <w:numFmt w:val="decimal"/>
      <w:lvlText w:val="%7."/>
      <w:lvlJc w:val="left"/>
      <w:pPr>
        <w:ind w:left="5520" w:hanging="360"/>
      </w:pPr>
      <w:rPr>
        <w:rFonts w:cs="Times New Roman"/>
      </w:rPr>
    </w:lvl>
    <w:lvl w:ilvl="7" w:tplc="04270019" w:tentative="1">
      <w:start w:val="1"/>
      <w:numFmt w:val="lowerLetter"/>
      <w:lvlText w:val="%8."/>
      <w:lvlJc w:val="left"/>
      <w:pPr>
        <w:ind w:left="6240" w:hanging="360"/>
      </w:pPr>
      <w:rPr>
        <w:rFonts w:cs="Times New Roman"/>
      </w:rPr>
    </w:lvl>
    <w:lvl w:ilvl="8" w:tplc="0427001B" w:tentative="1">
      <w:start w:val="1"/>
      <w:numFmt w:val="lowerRoman"/>
      <w:lvlText w:val="%9."/>
      <w:lvlJc w:val="right"/>
      <w:pPr>
        <w:ind w:left="6960" w:hanging="180"/>
      </w:pPr>
      <w:rPr>
        <w:rFonts w:cs="Times New Roman"/>
      </w:rPr>
    </w:lvl>
  </w:abstractNum>
  <w:abstractNum w:abstractNumId="1">
    <w:nsid w:val="11343460"/>
    <w:multiLevelType w:val="hybridMultilevel"/>
    <w:tmpl w:val="52620014"/>
    <w:lvl w:ilvl="0" w:tplc="D960F41A">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2">
    <w:nsid w:val="12BE438D"/>
    <w:multiLevelType w:val="hybridMultilevel"/>
    <w:tmpl w:val="1AB4B496"/>
    <w:lvl w:ilvl="0" w:tplc="0427000F">
      <w:start w:val="1"/>
      <w:numFmt w:val="decimal"/>
      <w:lvlText w:val="%1."/>
      <w:lvlJc w:val="left"/>
      <w:pPr>
        <w:ind w:left="502" w:hanging="360"/>
      </w:pPr>
      <w:rPr>
        <w:rFonts w:cs="Times New Roman" w:hint="default"/>
      </w:rPr>
    </w:lvl>
    <w:lvl w:ilvl="1" w:tplc="04270019" w:tentative="1">
      <w:start w:val="1"/>
      <w:numFmt w:val="lowerLetter"/>
      <w:lvlText w:val="%2."/>
      <w:lvlJc w:val="left"/>
      <w:pPr>
        <w:ind w:left="1222" w:hanging="360"/>
      </w:pPr>
      <w:rPr>
        <w:rFonts w:cs="Times New Roman"/>
      </w:rPr>
    </w:lvl>
    <w:lvl w:ilvl="2" w:tplc="0427001B" w:tentative="1">
      <w:start w:val="1"/>
      <w:numFmt w:val="lowerRoman"/>
      <w:lvlText w:val="%3."/>
      <w:lvlJc w:val="right"/>
      <w:pPr>
        <w:ind w:left="1942" w:hanging="180"/>
      </w:pPr>
      <w:rPr>
        <w:rFonts w:cs="Times New Roman"/>
      </w:rPr>
    </w:lvl>
    <w:lvl w:ilvl="3" w:tplc="0427000F" w:tentative="1">
      <w:start w:val="1"/>
      <w:numFmt w:val="decimal"/>
      <w:lvlText w:val="%4."/>
      <w:lvlJc w:val="left"/>
      <w:pPr>
        <w:ind w:left="2662" w:hanging="360"/>
      </w:pPr>
      <w:rPr>
        <w:rFonts w:cs="Times New Roman"/>
      </w:rPr>
    </w:lvl>
    <w:lvl w:ilvl="4" w:tplc="04270019" w:tentative="1">
      <w:start w:val="1"/>
      <w:numFmt w:val="lowerLetter"/>
      <w:lvlText w:val="%5."/>
      <w:lvlJc w:val="left"/>
      <w:pPr>
        <w:ind w:left="3382" w:hanging="360"/>
      </w:pPr>
      <w:rPr>
        <w:rFonts w:cs="Times New Roman"/>
      </w:rPr>
    </w:lvl>
    <w:lvl w:ilvl="5" w:tplc="0427001B" w:tentative="1">
      <w:start w:val="1"/>
      <w:numFmt w:val="lowerRoman"/>
      <w:lvlText w:val="%6."/>
      <w:lvlJc w:val="right"/>
      <w:pPr>
        <w:ind w:left="4102" w:hanging="180"/>
      </w:pPr>
      <w:rPr>
        <w:rFonts w:cs="Times New Roman"/>
      </w:rPr>
    </w:lvl>
    <w:lvl w:ilvl="6" w:tplc="0427000F" w:tentative="1">
      <w:start w:val="1"/>
      <w:numFmt w:val="decimal"/>
      <w:lvlText w:val="%7."/>
      <w:lvlJc w:val="left"/>
      <w:pPr>
        <w:ind w:left="4822" w:hanging="360"/>
      </w:pPr>
      <w:rPr>
        <w:rFonts w:cs="Times New Roman"/>
      </w:rPr>
    </w:lvl>
    <w:lvl w:ilvl="7" w:tplc="04270019" w:tentative="1">
      <w:start w:val="1"/>
      <w:numFmt w:val="lowerLetter"/>
      <w:lvlText w:val="%8."/>
      <w:lvlJc w:val="left"/>
      <w:pPr>
        <w:ind w:left="5542" w:hanging="360"/>
      </w:pPr>
      <w:rPr>
        <w:rFonts w:cs="Times New Roman"/>
      </w:rPr>
    </w:lvl>
    <w:lvl w:ilvl="8" w:tplc="0427001B" w:tentative="1">
      <w:start w:val="1"/>
      <w:numFmt w:val="lowerRoman"/>
      <w:lvlText w:val="%9."/>
      <w:lvlJc w:val="right"/>
      <w:pPr>
        <w:ind w:left="6262" w:hanging="180"/>
      </w:pPr>
      <w:rPr>
        <w:rFonts w:cs="Times New Roman"/>
      </w:rPr>
    </w:lvl>
  </w:abstractNum>
  <w:abstractNum w:abstractNumId="3">
    <w:nsid w:val="13F133A7"/>
    <w:multiLevelType w:val="hybridMultilevel"/>
    <w:tmpl w:val="53C2A4F2"/>
    <w:lvl w:ilvl="0" w:tplc="3F724D06">
      <w:start w:val="1"/>
      <w:numFmt w:val="decimal"/>
      <w:lvlText w:val="%1."/>
      <w:lvlJc w:val="left"/>
      <w:pPr>
        <w:ind w:left="1200" w:hanging="360"/>
      </w:pPr>
      <w:rPr>
        <w:rFonts w:cs="Times New Roman" w:hint="default"/>
      </w:rPr>
    </w:lvl>
    <w:lvl w:ilvl="1" w:tplc="04270019" w:tentative="1">
      <w:start w:val="1"/>
      <w:numFmt w:val="lowerLetter"/>
      <w:lvlText w:val="%2."/>
      <w:lvlJc w:val="left"/>
      <w:pPr>
        <w:ind w:left="1920" w:hanging="360"/>
      </w:pPr>
      <w:rPr>
        <w:rFonts w:cs="Times New Roman"/>
      </w:rPr>
    </w:lvl>
    <w:lvl w:ilvl="2" w:tplc="0427001B" w:tentative="1">
      <w:start w:val="1"/>
      <w:numFmt w:val="lowerRoman"/>
      <w:lvlText w:val="%3."/>
      <w:lvlJc w:val="right"/>
      <w:pPr>
        <w:ind w:left="2640" w:hanging="180"/>
      </w:pPr>
      <w:rPr>
        <w:rFonts w:cs="Times New Roman"/>
      </w:rPr>
    </w:lvl>
    <w:lvl w:ilvl="3" w:tplc="0427000F" w:tentative="1">
      <w:start w:val="1"/>
      <w:numFmt w:val="decimal"/>
      <w:lvlText w:val="%4."/>
      <w:lvlJc w:val="left"/>
      <w:pPr>
        <w:ind w:left="3360" w:hanging="360"/>
      </w:pPr>
      <w:rPr>
        <w:rFonts w:cs="Times New Roman"/>
      </w:rPr>
    </w:lvl>
    <w:lvl w:ilvl="4" w:tplc="04270019" w:tentative="1">
      <w:start w:val="1"/>
      <w:numFmt w:val="lowerLetter"/>
      <w:lvlText w:val="%5."/>
      <w:lvlJc w:val="left"/>
      <w:pPr>
        <w:ind w:left="4080" w:hanging="360"/>
      </w:pPr>
      <w:rPr>
        <w:rFonts w:cs="Times New Roman"/>
      </w:rPr>
    </w:lvl>
    <w:lvl w:ilvl="5" w:tplc="0427001B" w:tentative="1">
      <w:start w:val="1"/>
      <w:numFmt w:val="lowerRoman"/>
      <w:lvlText w:val="%6."/>
      <w:lvlJc w:val="right"/>
      <w:pPr>
        <w:ind w:left="4800" w:hanging="180"/>
      </w:pPr>
      <w:rPr>
        <w:rFonts w:cs="Times New Roman"/>
      </w:rPr>
    </w:lvl>
    <w:lvl w:ilvl="6" w:tplc="0427000F" w:tentative="1">
      <w:start w:val="1"/>
      <w:numFmt w:val="decimal"/>
      <w:lvlText w:val="%7."/>
      <w:lvlJc w:val="left"/>
      <w:pPr>
        <w:ind w:left="5520" w:hanging="360"/>
      </w:pPr>
      <w:rPr>
        <w:rFonts w:cs="Times New Roman"/>
      </w:rPr>
    </w:lvl>
    <w:lvl w:ilvl="7" w:tplc="04270019" w:tentative="1">
      <w:start w:val="1"/>
      <w:numFmt w:val="lowerLetter"/>
      <w:lvlText w:val="%8."/>
      <w:lvlJc w:val="left"/>
      <w:pPr>
        <w:ind w:left="6240" w:hanging="360"/>
      </w:pPr>
      <w:rPr>
        <w:rFonts w:cs="Times New Roman"/>
      </w:rPr>
    </w:lvl>
    <w:lvl w:ilvl="8" w:tplc="0427001B" w:tentative="1">
      <w:start w:val="1"/>
      <w:numFmt w:val="lowerRoman"/>
      <w:lvlText w:val="%9."/>
      <w:lvlJc w:val="right"/>
      <w:pPr>
        <w:ind w:left="6960" w:hanging="180"/>
      </w:pPr>
      <w:rPr>
        <w:rFonts w:cs="Times New Roman"/>
      </w:rPr>
    </w:lvl>
  </w:abstractNum>
  <w:abstractNum w:abstractNumId="4">
    <w:nsid w:val="423C4952"/>
    <w:multiLevelType w:val="hybridMultilevel"/>
    <w:tmpl w:val="302EB904"/>
    <w:lvl w:ilvl="0" w:tplc="A2949434">
      <w:start w:val="1"/>
      <w:numFmt w:val="decimal"/>
      <w:lvlText w:val="%1."/>
      <w:lvlJc w:val="left"/>
      <w:pPr>
        <w:ind w:left="1200" w:hanging="360"/>
      </w:pPr>
      <w:rPr>
        <w:rFonts w:cs="Times New Roman" w:hint="default"/>
      </w:rPr>
    </w:lvl>
    <w:lvl w:ilvl="1" w:tplc="04270019" w:tentative="1">
      <w:start w:val="1"/>
      <w:numFmt w:val="lowerLetter"/>
      <w:lvlText w:val="%2."/>
      <w:lvlJc w:val="left"/>
      <w:pPr>
        <w:ind w:left="1920" w:hanging="360"/>
      </w:pPr>
      <w:rPr>
        <w:rFonts w:cs="Times New Roman"/>
      </w:rPr>
    </w:lvl>
    <w:lvl w:ilvl="2" w:tplc="0427001B" w:tentative="1">
      <w:start w:val="1"/>
      <w:numFmt w:val="lowerRoman"/>
      <w:lvlText w:val="%3."/>
      <w:lvlJc w:val="right"/>
      <w:pPr>
        <w:ind w:left="2640" w:hanging="180"/>
      </w:pPr>
      <w:rPr>
        <w:rFonts w:cs="Times New Roman"/>
      </w:rPr>
    </w:lvl>
    <w:lvl w:ilvl="3" w:tplc="0427000F" w:tentative="1">
      <w:start w:val="1"/>
      <w:numFmt w:val="decimal"/>
      <w:lvlText w:val="%4."/>
      <w:lvlJc w:val="left"/>
      <w:pPr>
        <w:ind w:left="3360" w:hanging="360"/>
      </w:pPr>
      <w:rPr>
        <w:rFonts w:cs="Times New Roman"/>
      </w:rPr>
    </w:lvl>
    <w:lvl w:ilvl="4" w:tplc="04270019" w:tentative="1">
      <w:start w:val="1"/>
      <w:numFmt w:val="lowerLetter"/>
      <w:lvlText w:val="%5."/>
      <w:lvlJc w:val="left"/>
      <w:pPr>
        <w:ind w:left="4080" w:hanging="360"/>
      </w:pPr>
      <w:rPr>
        <w:rFonts w:cs="Times New Roman"/>
      </w:rPr>
    </w:lvl>
    <w:lvl w:ilvl="5" w:tplc="0427001B" w:tentative="1">
      <w:start w:val="1"/>
      <w:numFmt w:val="lowerRoman"/>
      <w:lvlText w:val="%6."/>
      <w:lvlJc w:val="right"/>
      <w:pPr>
        <w:ind w:left="4800" w:hanging="180"/>
      </w:pPr>
      <w:rPr>
        <w:rFonts w:cs="Times New Roman"/>
      </w:rPr>
    </w:lvl>
    <w:lvl w:ilvl="6" w:tplc="0427000F" w:tentative="1">
      <w:start w:val="1"/>
      <w:numFmt w:val="decimal"/>
      <w:lvlText w:val="%7."/>
      <w:lvlJc w:val="left"/>
      <w:pPr>
        <w:ind w:left="5520" w:hanging="360"/>
      </w:pPr>
      <w:rPr>
        <w:rFonts w:cs="Times New Roman"/>
      </w:rPr>
    </w:lvl>
    <w:lvl w:ilvl="7" w:tplc="04270019" w:tentative="1">
      <w:start w:val="1"/>
      <w:numFmt w:val="lowerLetter"/>
      <w:lvlText w:val="%8."/>
      <w:lvlJc w:val="left"/>
      <w:pPr>
        <w:ind w:left="6240" w:hanging="360"/>
      </w:pPr>
      <w:rPr>
        <w:rFonts w:cs="Times New Roman"/>
      </w:rPr>
    </w:lvl>
    <w:lvl w:ilvl="8" w:tplc="0427001B" w:tentative="1">
      <w:start w:val="1"/>
      <w:numFmt w:val="lowerRoman"/>
      <w:lvlText w:val="%9."/>
      <w:lvlJc w:val="right"/>
      <w:pPr>
        <w:ind w:left="6960" w:hanging="180"/>
      </w:pPr>
      <w:rPr>
        <w:rFonts w:cs="Times New Roman"/>
      </w:rPr>
    </w:lvl>
  </w:abstractNum>
  <w:abstractNum w:abstractNumId="5">
    <w:nsid w:val="6F6A7909"/>
    <w:multiLevelType w:val="hybridMultilevel"/>
    <w:tmpl w:val="D33E78FA"/>
    <w:lvl w:ilvl="0" w:tplc="8A240040">
      <w:start w:val="1"/>
      <w:numFmt w:val="decimal"/>
      <w:lvlText w:val="%1."/>
      <w:lvlJc w:val="left"/>
      <w:pPr>
        <w:ind w:left="1200" w:hanging="360"/>
      </w:pPr>
      <w:rPr>
        <w:rFonts w:cs="Times New Roman" w:hint="default"/>
      </w:rPr>
    </w:lvl>
    <w:lvl w:ilvl="1" w:tplc="04270019" w:tentative="1">
      <w:start w:val="1"/>
      <w:numFmt w:val="lowerLetter"/>
      <w:lvlText w:val="%2."/>
      <w:lvlJc w:val="left"/>
      <w:pPr>
        <w:ind w:left="1920" w:hanging="360"/>
      </w:pPr>
      <w:rPr>
        <w:rFonts w:cs="Times New Roman"/>
      </w:rPr>
    </w:lvl>
    <w:lvl w:ilvl="2" w:tplc="0427001B" w:tentative="1">
      <w:start w:val="1"/>
      <w:numFmt w:val="lowerRoman"/>
      <w:lvlText w:val="%3."/>
      <w:lvlJc w:val="right"/>
      <w:pPr>
        <w:ind w:left="2640" w:hanging="180"/>
      </w:pPr>
      <w:rPr>
        <w:rFonts w:cs="Times New Roman"/>
      </w:rPr>
    </w:lvl>
    <w:lvl w:ilvl="3" w:tplc="0427000F" w:tentative="1">
      <w:start w:val="1"/>
      <w:numFmt w:val="decimal"/>
      <w:lvlText w:val="%4."/>
      <w:lvlJc w:val="left"/>
      <w:pPr>
        <w:ind w:left="3360" w:hanging="360"/>
      </w:pPr>
      <w:rPr>
        <w:rFonts w:cs="Times New Roman"/>
      </w:rPr>
    </w:lvl>
    <w:lvl w:ilvl="4" w:tplc="04270019" w:tentative="1">
      <w:start w:val="1"/>
      <w:numFmt w:val="lowerLetter"/>
      <w:lvlText w:val="%5."/>
      <w:lvlJc w:val="left"/>
      <w:pPr>
        <w:ind w:left="4080" w:hanging="360"/>
      </w:pPr>
      <w:rPr>
        <w:rFonts w:cs="Times New Roman"/>
      </w:rPr>
    </w:lvl>
    <w:lvl w:ilvl="5" w:tplc="0427001B" w:tentative="1">
      <w:start w:val="1"/>
      <w:numFmt w:val="lowerRoman"/>
      <w:lvlText w:val="%6."/>
      <w:lvlJc w:val="right"/>
      <w:pPr>
        <w:ind w:left="4800" w:hanging="180"/>
      </w:pPr>
      <w:rPr>
        <w:rFonts w:cs="Times New Roman"/>
      </w:rPr>
    </w:lvl>
    <w:lvl w:ilvl="6" w:tplc="0427000F" w:tentative="1">
      <w:start w:val="1"/>
      <w:numFmt w:val="decimal"/>
      <w:lvlText w:val="%7."/>
      <w:lvlJc w:val="left"/>
      <w:pPr>
        <w:ind w:left="5520" w:hanging="360"/>
      </w:pPr>
      <w:rPr>
        <w:rFonts w:cs="Times New Roman"/>
      </w:rPr>
    </w:lvl>
    <w:lvl w:ilvl="7" w:tplc="04270019" w:tentative="1">
      <w:start w:val="1"/>
      <w:numFmt w:val="lowerLetter"/>
      <w:lvlText w:val="%8."/>
      <w:lvlJc w:val="left"/>
      <w:pPr>
        <w:ind w:left="6240" w:hanging="360"/>
      </w:pPr>
      <w:rPr>
        <w:rFonts w:cs="Times New Roman"/>
      </w:rPr>
    </w:lvl>
    <w:lvl w:ilvl="8" w:tplc="0427001B" w:tentative="1">
      <w:start w:val="1"/>
      <w:numFmt w:val="lowerRoman"/>
      <w:lvlText w:val="%9."/>
      <w:lvlJc w:val="right"/>
      <w:pPr>
        <w:ind w:left="6960" w:hanging="180"/>
      </w:pPr>
      <w:rPr>
        <w:rFonts w:cs="Times New Roman"/>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E39"/>
    <w:rsid w:val="000042B1"/>
    <w:rsid w:val="00077F51"/>
    <w:rsid w:val="000D58FC"/>
    <w:rsid w:val="000D73FF"/>
    <w:rsid w:val="000E1F03"/>
    <w:rsid w:val="001345F3"/>
    <w:rsid w:val="00155CBF"/>
    <w:rsid w:val="00193BCC"/>
    <w:rsid w:val="002169C7"/>
    <w:rsid w:val="002B0348"/>
    <w:rsid w:val="002D5D4A"/>
    <w:rsid w:val="002D77EC"/>
    <w:rsid w:val="003A445D"/>
    <w:rsid w:val="003B4051"/>
    <w:rsid w:val="003F663A"/>
    <w:rsid w:val="00443DCB"/>
    <w:rsid w:val="004A2FE0"/>
    <w:rsid w:val="006274AB"/>
    <w:rsid w:val="006547C8"/>
    <w:rsid w:val="006E33D8"/>
    <w:rsid w:val="006F1201"/>
    <w:rsid w:val="0072377B"/>
    <w:rsid w:val="00754DAA"/>
    <w:rsid w:val="007868D7"/>
    <w:rsid w:val="00836A90"/>
    <w:rsid w:val="008B0F7E"/>
    <w:rsid w:val="008C4E76"/>
    <w:rsid w:val="008D0727"/>
    <w:rsid w:val="008F7AB6"/>
    <w:rsid w:val="00913D3A"/>
    <w:rsid w:val="0097204B"/>
    <w:rsid w:val="009E1299"/>
    <w:rsid w:val="009F0E39"/>
    <w:rsid w:val="00A251CF"/>
    <w:rsid w:val="00A261DA"/>
    <w:rsid w:val="00A3201E"/>
    <w:rsid w:val="00A72A47"/>
    <w:rsid w:val="00A854C4"/>
    <w:rsid w:val="00AA4C4A"/>
    <w:rsid w:val="00B541E2"/>
    <w:rsid w:val="00BC6D02"/>
    <w:rsid w:val="00C649A0"/>
    <w:rsid w:val="00C67C03"/>
    <w:rsid w:val="00C72140"/>
    <w:rsid w:val="00CA1141"/>
    <w:rsid w:val="00DD2B5E"/>
    <w:rsid w:val="00DD5106"/>
    <w:rsid w:val="00E274CF"/>
    <w:rsid w:val="00E31368"/>
    <w:rsid w:val="00E36361"/>
    <w:rsid w:val="00E77AB2"/>
    <w:rsid w:val="00EB6D9E"/>
    <w:rsid w:val="00EC1498"/>
    <w:rsid w:val="00ED3D7B"/>
    <w:rsid w:val="00FB0643"/>
    <w:rsid w:val="00FE1ABC"/>
    <w:rsid w:val="00FF3FF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D7B"/>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13D3A"/>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ED3D7B"/>
    <w:pPr>
      <w:tabs>
        <w:tab w:val="center" w:pos="4986"/>
        <w:tab w:val="right" w:pos="9972"/>
      </w:tabs>
    </w:pPr>
  </w:style>
  <w:style w:type="character" w:customStyle="1" w:styleId="HeaderChar">
    <w:name w:val="Header Char"/>
    <w:basedOn w:val="DefaultParagraphFont"/>
    <w:link w:val="Header"/>
    <w:uiPriority w:val="99"/>
    <w:locked/>
    <w:rsid w:val="00ED3D7B"/>
    <w:rPr>
      <w:rFonts w:ascii="Times New Roman" w:hAnsi="Times New Roman" w:cs="Times New Roman"/>
      <w:sz w:val="20"/>
      <w:szCs w:val="20"/>
      <w:lang w:eastAsia="lt-LT"/>
    </w:rPr>
  </w:style>
  <w:style w:type="paragraph" w:styleId="NoSpacing">
    <w:name w:val="No Spacing"/>
    <w:uiPriority w:val="99"/>
    <w:qFormat/>
    <w:rsid w:val="00E36361"/>
    <w:rPr>
      <w:rFonts w:ascii="Times New Roman" w:eastAsia="Times New Roman" w:hAnsi="Times New Roman"/>
      <w:sz w:val="20"/>
      <w:szCs w:val="20"/>
    </w:rPr>
  </w:style>
  <w:style w:type="paragraph" w:styleId="BalloonText">
    <w:name w:val="Balloon Text"/>
    <w:basedOn w:val="Normal"/>
    <w:link w:val="BalloonTextChar"/>
    <w:uiPriority w:val="99"/>
    <w:semiHidden/>
    <w:rsid w:val="008C4E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4E76"/>
    <w:rPr>
      <w:rFonts w:ascii="Tahoma" w:hAnsi="Tahoma" w:cs="Tahoma"/>
      <w:sz w:val="16"/>
      <w:szCs w:val="16"/>
      <w:lang w:eastAsia="lt-LT"/>
    </w:rPr>
  </w:style>
  <w:style w:type="paragraph" w:styleId="Footer">
    <w:name w:val="footer"/>
    <w:basedOn w:val="Normal"/>
    <w:link w:val="FooterChar"/>
    <w:uiPriority w:val="99"/>
    <w:rsid w:val="008C4E76"/>
    <w:pPr>
      <w:tabs>
        <w:tab w:val="center" w:pos="4819"/>
        <w:tab w:val="right" w:pos="9638"/>
      </w:tabs>
    </w:pPr>
  </w:style>
  <w:style w:type="character" w:customStyle="1" w:styleId="FooterChar">
    <w:name w:val="Footer Char"/>
    <w:basedOn w:val="DefaultParagraphFont"/>
    <w:link w:val="Footer"/>
    <w:uiPriority w:val="99"/>
    <w:locked/>
    <w:rsid w:val="008C4E76"/>
    <w:rPr>
      <w:rFonts w:ascii="Times New Roman" w:hAnsi="Times New Roman" w:cs="Times New Roman"/>
      <w:sz w:val="20"/>
      <w:szCs w:val="20"/>
      <w:lang w:eastAsia="lt-LT"/>
    </w:rPr>
  </w:style>
</w:styles>
</file>

<file path=word/webSettings.xml><?xml version="1.0" encoding="utf-8"?>
<w:webSettings xmlns:r="http://schemas.openxmlformats.org/officeDocument/2006/relationships" xmlns:w="http://schemas.openxmlformats.org/wordprocessingml/2006/main">
  <w:divs>
    <w:div w:id="439836222">
      <w:marLeft w:val="0"/>
      <w:marRight w:val="0"/>
      <w:marTop w:val="0"/>
      <w:marBottom w:val="0"/>
      <w:divBdr>
        <w:top w:val="none" w:sz="0" w:space="0" w:color="auto"/>
        <w:left w:val="none" w:sz="0" w:space="0" w:color="auto"/>
        <w:bottom w:val="none" w:sz="0" w:space="0" w:color="auto"/>
        <w:right w:val="none" w:sz="0" w:space="0" w:color="auto"/>
      </w:divBdr>
    </w:div>
    <w:div w:id="4398362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2645</Words>
  <Characters>1508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Edvardas Sutinas</dc:creator>
  <cp:keywords/>
  <dc:description/>
  <cp:lastModifiedBy>V.Palaimiene</cp:lastModifiedBy>
  <cp:revision>2</cp:revision>
  <cp:lastPrinted>2013-01-04T09:16:00Z</cp:lastPrinted>
  <dcterms:created xsi:type="dcterms:W3CDTF">2013-02-18T12:46:00Z</dcterms:created>
  <dcterms:modified xsi:type="dcterms:W3CDTF">2013-02-18T12:46:00Z</dcterms:modified>
</cp:coreProperties>
</file>