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19" w:rsidRDefault="00356E19" w:rsidP="00612185">
      <w:pPr>
        <w:jc w:val="center"/>
        <w:rPr>
          <w:b/>
        </w:rPr>
      </w:pPr>
      <w:r>
        <w:rPr>
          <w:b/>
        </w:rPr>
        <w:t>AIŠKINAMASIS RAŠTAS</w:t>
      </w:r>
    </w:p>
    <w:p w:rsidR="00356E19" w:rsidRDefault="00356E19" w:rsidP="00612185">
      <w:pPr>
        <w:jc w:val="center"/>
        <w:rPr>
          <w:b/>
        </w:rPr>
      </w:pPr>
      <w:r>
        <w:rPr>
          <w:b/>
        </w:rPr>
        <w:t xml:space="preserve">PRIE SAVIVALDYBĖS TARYBOS SPRENDIMO „DĖL </w:t>
      </w:r>
      <w:r w:rsidRPr="007175D5">
        <w:rPr>
          <w:b/>
        </w:rPr>
        <w:t xml:space="preserve">KLAIPĖDOS MIESTO SAVIVALDYBĖS TARYBOS </w:t>
      </w:r>
      <w:smartTag w:uri="urn:schemas-microsoft-com:office:smarttags" w:element="metricconverter">
        <w:smartTagPr>
          <w:attr w:name="ProductID" w:val="2012 m"/>
        </w:smartTagPr>
        <w:r w:rsidRPr="007175D5">
          <w:rPr>
            <w:b/>
          </w:rPr>
          <w:t>2012 M</w:t>
        </w:r>
      </w:smartTag>
      <w:r w:rsidRPr="007175D5">
        <w:rPr>
          <w:b/>
        </w:rPr>
        <w:t>. SAUSIO 27 D. SPRENDIMO NR. T2-29 „DĖL KLAIPĖDOS MIESTO SAVIVALDYBĖS TURTO PERDAVIMO PANAUDOS PAGRINDAIS LAIKINAI NEATLYGINTINAI VALDYTI IR NAUDOTIS TVARKOS APRAŠO PATVIRTINIMO“ PAKEITIMO</w:t>
      </w:r>
      <w:r>
        <w:rPr>
          <w:b/>
        </w:rPr>
        <w:t>“ PROJEKTO</w:t>
      </w:r>
    </w:p>
    <w:p w:rsidR="00356E19" w:rsidRDefault="00356E19" w:rsidP="00612185">
      <w:pPr>
        <w:jc w:val="both"/>
        <w:rPr>
          <w:b/>
        </w:rPr>
      </w:pPr>
    </w:p>
    <w:p w:rsidR="00356E19" w:rsidRDefault="00356E19" w:rsidP="00612185">
      <w:pPr>
        <w:jc w:val="both"/>
        <w:rPr>
          <w:b/>
        </w:rPr>
      </w:pPr>
    </w:p>
    <w:p w:rsidR="00356E19" w:rsidRPr="004E7D48" w:rsidRDefault="00356E19" w:rsidP="00612185">
      <w:pPr>
        <w:ind w:firstLine="720"/>
        <w:jc w:val="both"/>
        <w:rPr>
          <w:b/>
        </w:rPr>
      </w:pPr>
      <w:r>
        <w:rPr>
          <w:b/>
        </w:rPr>
        <w:t>1. Sprendimo projekto esmė, tikslai ir uždaviniai.</w:t>
      </w:r>
    </w:p>
    <w:p w:rsidR="00356E19" w:rsidRDefault="00356E19" w:rsidP="00612185">
      <w:pPr>
        <w:ind w:firstLine="720"/>
        <w:jc w:val="both"/>
      </w:pPr>
      <w:r>
        <w:t xml:space="preserve">Klaipėdos miesto savivaldybės tarybos </w:t>
      </w:r>
      <w:smartTag w:uri="urn:schemas-microsoft-com:office:smarttags" w:element="metricconverter">
        <w:smartTagPr>
          <w:attr w:name="ProductID" w:val="2012 m"/>
        </w:smartTagPr>
        <w:r>
          <w:t>2012 m</w:t>
        </w:r>
      </w:smartTag>
      <w:r>
        <w:t>. sausio 27 d. sprendimu Nr. T2-29 patvirtinto Klaipėdos m</w:t>
      </w:r>
      <w:bookmarkStart w:id="0" w:name="_GoBack"/>
      <w:bookmarkEnd w:id="0"/>
      <w:r>
        <w:t>iesto savivaldybės turto perdavimo panaudos pagrindais laikinai neatlygintinai valdyti ir naudotis tvarkos aprašo (toliau – tvarkos aprašas) 11 punktas papildomas siekiant nustatyti, kad 2 metų veiklos terminas netaikomas asociacijoms, kurių steigėja ar narė yra Klaipėdos miesto savivaldybė.</w:t>
      </w:r>
    </w:p>
    <w:p w:rsidR="00356E19" w:rsidRPr="004E7D48" w:rsidRDefault="00356E19" w:rsidP="00612185">
      <w:pPr>
        <w:ind w:firstLine="720"/>
        <w:jc w:val="both"/>
        <w:rPr>
          <w:b/>
        </w:rPr>
      </w:pPr>
      <w:r>
        <w:rPr>
          <w:b/>
        </w:rPr>
        <w:t>2. Projekto rengimo priežastys ir kuo remiantis parengtas sprendimo projektas.</w:t>
      </w:r>
    </w:p>
    <w:p w:rsidR="00356E19" w:rsidRDefault="00356E19" w:rsidP="00612185">
      <w:pPr>
        <w:ind w:firstLine="709"/>
        <w:jc w:val="both"/>
      </w:pPr>
      <w:r>
        <w:t>Vadovaujantis Lietuvos Respublikos teisės aktais savivaldybė gali steigti asociacijas ar dalyvauti jų veikloje. Savivaldybei įsteigus tokią asociaciją, susidaro situacija, kai savivaldybės turtas jai negali būti suteiktas panaudos sutarties pagrindu, kadangi jos veiklos trukmė yra trumpesnė nei 2 metai. Tokiu būdu savivaldybės įsteigtos asociacijos veikla apsunkinama.</w:t>
      </w:r>
    </w:p>
    <w:p w:rsidR="00356E19" w:rsidRPr="00B13459" w:rsidRDefault="00356E19" w:rsidP="00612185">
      <w:pPr>
        <w:ind w:firstLine="709"/>
        <w:jc w:val="both"/>
      </w:pPr>
      <w:r>
        <w:t>Papildžius tvarkos aprašo 11 punktą, būtų nustatyta, kad 2 metų veiklos terminas netaikomas asociacijoms, kurių steigėja ar narė yra Klaipėdos miesto savivaldybė.</w:t>
      </w:r>
    </w:p>
    <w:p w:rsidR="00356E19" w:rsidRPr="004E7D48" w:rsidRDefault="00356E19" w:rsidP="00612185">
      <w:pPr>
        <w:ind w:firstLine="720"/>
        <w:jc w:val="both"/>
        <w:rPr>
          <w:b/>
        </w:rPr>
      </w:pPr>
      <w:r w:rsidRPr="004E7D48">
        <w:rPr>
          <w:b/>
        </w:rPr>
        <w:t>3. Kokių rezultatų laukiama.</w:t>
      </w:r>
    </w:p>
    <w:p w:rsidR="00356E19" w:rsidRDefault="00356E19" w:rsidP="00612185">
      <w:pPr>
        <w:pStyle w:val="Title"/>
        <w:ind w:firstLine="720"/>
        <w:jc w:val="both"/>
        <w:rPr>
          <w:b w:val="0"/>
        </w:rPr>
      </w:pPr>
      <w:r>
        <w:rPr>
          <w:b w:val="0"/>
        </w:rPr>
        <w:t>Papildžius nurodytą tvarkos aprašo punktą savivaldybės turtas galėtų būti suteiktas valdyti pagal panaudos sutartis asociacijoms, kurių steigėja ar narė yra Klaipėdos miesto savivaldybė, netaikant 2 metų veiklos termino.</w:t>
      </w:r>
    </w:p>
    <w:p w:rsidR="00356E19" w:rsidRPr="00C359DA" w:rsidRDefault="00356E19" w:rsidP="00612185">
      <w:pPr>
        <w:ind w:firstLine="720"/>
        <w:jc w:val="both"/>
        <w:rPr>
          <w:b/>
        </w:rPr>
      </w:pPr>
      <w:r>
        <w:rPr>
          <w:b/>
        </w:rPr>
        <w:t>4. Sprendimo  projekto rengimo metu gauti specialistų vertinimai.</w:t>
      </w:r>
    </w:p>
    <w:p w:rsidR="00356E19" w:rsidRDefault="00356E19" w:rsidP="00612185">
      <w:pPr>
        <w:pStyle w:val="Title"/>
        <w:ind w:firstLine="720"/>
        <w:jc w:val="both"/>
        <w:rPr>
          <w:b w:val="0"/>
        </w:rPr>
      </w:pPr>
      <w:r>
        <w:rPr>
          <w:b w:val="0"/>
        </w:rPr>
        <w:t>Negauta.</w:t>
      </w:r>
    </w:p>
    <w:p w:rsidR="00356E19" w:rsidRPr="00D713AF" w:rsidRDefault="00356E19" w:rsidP="00612185">
      <w:pPr>
        <w:ind w:firstLine="720"/>
        <w:jc w:val="both"/>
        <w:rPr>
          <w:b/>
        </w:rPr>
      </w:pPr>
      <w:r w:rsidRPr="00D713AF">
        <w:rPr>
          <w:b/>
        </w:rPr>
        <w:t>5. Lėšų poreikis sprendimo įgyvendinimui.</w:t>
      </w:r>
    </w:p>
    <w:p w:rsidR="00356E19" w:rsidRPr="004875F6" w:rsidRDefault="00356E19" w:rsidP="00612185">
      <w:pPr>
        <w:pStyle w:val="Title"/>
        <w:ind w:firstLine="720"/>
        <w:jc w:val="both"/>
        <w:rPr>
          <w:b w:val="0"/>
        </w:rPr>
      </w:pPr>
      <w:r w:rsidRPr="004875F6">
        <w:rPr>
          <w:b w:val="0"/>
        </w:rPr>
        <w:t>Šio sprendimo įgyvendinimui papildomos lėšos nereikalingos.</w:t>
      </w:r>
    </w:p>
    <w:p w:rsidR="00356E19" w:rsidRPr="00D713AF" w:rsidRDefault="00356E19" w:rsidP="00612185">
      <w:pPr>
        <w:ind w:firstLine="720"/>
        <w:jc w:val="both"/>
        <w:rPr>
          <w:b/>
        </w:rPr>
      </w:pPr>
      <w:r>
        <w:rPr>
          <w:b/>
        </w:rPr>
        <w:t>6. Galimos teigiamos ar neigiamos sprendimo priėmimo pasekmės.</w:t>
      </w:r>
    </w:p>
    <w:p w:rsidR="00356E19" w:rsidRDefault="00356E19" w:rsidP="00612185">
      <w:pPr>
        <w:ind w:firstLine="720"/>
        <w:jc w:val="both"/>
      </w:pPr>
      <w:r>
        <w:t>Įgyvendinant šį sprendimą neigiamų pasekmių nenumatoma, teigiamos pasekmės – papildytas ir patikslintas Klaipėdos miesto savivaldybės turto perdavimo panaudos pagrindais laikinai neatlygintinai valdyti ir naudotis tvarkos aprašas.</w:t>
      </w:r>
    </w:p>
    <w:p w:rsidR="00356E19" w:rsidRDefault="00356E19" w:rsidP="00612185">
      <w:pPr>
        <w:ind w:firstLine="720"/>
        <w:jc w:val="both"/>
      </w:pPr>
      <w:r>
        <w:t>Teikiame svarstyti šį sprendimo projektą.</w:t>
      </w:r>
    </w:p>
    <w:p w:rsidR="00356E19" w:rsidRDefault="00356E19" w:rsidP="00612185">
      <w:pPr>
        <w:jc w:val="both"/>
      </w:pPr>
    </w:p>
    <w:p w:rsidR="00356E19" w:rsidRDefault="00356E19" w:rsidP="00612185">
      <w:pPr>
        <w:ind w:firstLine="720"/>
        <w:jc w:val="both"/>
      </w:pPr>
    </w:p>
    <w:p w:rsidR="00356E19" w:rsidRDefault="00356E19" w:rsidP="00612185">
      <w:pPr>
        <w:jc w:val="both"/>
      </w:pPr>
      <w:r>
        <w:t>Turto skyriaus vedėja</w:t>
      </w:r>
      <w:r>
        <w:tab/>
      </w:r>
      <w:r>
        <w:tab/>
      </w:r>
      <w:r>
        <w:tab/>
      </w:r>
      <w:r>
        <w:tab/>
        <w:t xml:space="preserve">               Genovaitė Paulikienė</w:t>
      </w:r>
    </w:p>
    <w:p w:rsidR="00356E19" w:rsidRDefault="00356E19"/>
    <w:sectPr w:rsidR="00356E19" w:rsidSect="00C375C7">
      <w:headerReference w:type="even" r:id="rId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E19" w:rsidRDefault="00356E19">
      <w:r>
        <w:separator/>
      </w:r>
    </w:p>
  </w:endnote>
  <w:endnote w:type="continuationSeparator" w:id="0">
    <w:p w:rsidR="00356E19" w:rsidRDefault="00356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E19" w:rsidRDefault="00356E19">
      <w:r>
        <w:separator/>
      </w:r>
    </w:p>
  </w:footnote>
  <w:footnote w:type="continuationSeparator" w:id="0">
    <w:p w:rsidR="00356E19" w:rsidRDefault="00356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19" w:rsidRDefault="00356E19"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E19" w:rsidRDefault="00356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19" w:rsidRDefault="00356E19"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56E19" w:rsidRDefault="00356E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185"/>
    <w:rsid w:val="000329A2"/>
    <w:rsid w:val="000D2C79"/>
    <w:rsid w:val="000D3A24"/>
    <w:rsid w:val="001D6E60"/>
    <w:rsid w:val="001F1FFA"/>
    <w:rsid w:val="00213D86"/>
    <w:rsid w:val="002B72B3"/>
    <w:rsid w:val="002D00AF"/>
    <w:rsid w:val="002F5561"/>
    <w:rsid w:val="00356E19"/>
    <w:rsid w:val="003E7542"/>
    <w:rsid w:val="004875F6"/>
    <w:rsid w:val="004E7D48"/>
    <w:rsid w:val="005B740F"/>
    <w:rsid w:val="00612185"/>
    <w:rsid w:val="0061595B"/>
    <w:rsid w:val="00695DE0"/>
    <w:rsid w:val="006C0598"/>
    <w:rsid w:val="007175D5"/>
    <w:rsid w:val="007C4264"/>
    <w:rsid w:val="007D1D66"/>
    <w:rsid w:val="00805679"/>
    <w:rsid w:val="00810D3B"/>
    <w:rsid w:val="008A59C6"/>
    <w:rsid w:val="009351B7"/>
    <w:rsid w:val="00AA2B43"/>
    <w:rsid w:val="00B13459"/>
    <w:rsid w:val="00C359DA"/>
    <w:rsid w:val="00C375C7"/>
    <w:rsid w:val="00C6532A"/>
    <w:rsid w:val="00D713AF"/>
    <w:rsid w:val="00DD5357"/>
    <w:rsid w:val="00E91EBF"/>
    <w:rsid w:val="00F608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12185"/>
    <w:pPr>
      <w:jc w:val="center"/>
    </w:pPr>
    <w:rPr>
      <w:b/>
      <w:bCs/>
      <w:lang w:eastAsia="en-US"/>
    </w:rPr>
  </w:style>
  <w:style w:type="character" w:customStyle="1" w:styleId="TitleChar">
    <w:name w:val="Title Char"/>
    <w:basedOn w:val="DefaultParagraphFont"/>
    <w:link w:val="Title"/>
    <w:uiPriority w:val="99"/>
    <w:locked/>
    <w:rsid w:val="00612185"/>
    <w:rPr>
      <w:rFonts w:ascii="Times New Roman" w:hAnsi="Times New Roman" w:cs="Times New Roman"/>
      <w:b/>
      <w:bCs/>
      <w:sz w:val="24"/>
      <w:szCs w:val="24"/>
    </w:rPr>
  </w:style>
  <w:style w:type="paragraph" w:styleId="Header">
    <w:name w:val="header"/>
    <w:basedOn w:val="Normal"/>
    <w:link w:val="HeaderChar"/>
    <w:uiPriority w:val="99"/>
    <w:rsid w:val="00612185"/>
    <w:pPr>
      <w:tabs>
        <w:tab w:val="center" w:pos="4819"/>
        <w:tab w:val="right" w:pos="9638"/>
      </w:tabs>
    </w:pPr>
  </w:style>
  <w:style w:type="character" w:customStyle="1" w:styleId="HeaderChar">
    <w:name w:val="Header Char"/>
    <w:basedOn w:val="DefaultParagraphFont"/>
    <w:link w:val="Header"/>
    <w:uiPriority w:val="99"/>
    <w:locked/>
    <w:rsid w:val="00612185"/>
    <w:rPr>
      <w:rFonts w:ascii="Times New Roman" w:hAnsi="Times New Roman" w:cs="Times New Roman"/>
      <w:sz w:val="24"/>
      <w:szCs w:val="24"/>
      <w:lang w:eastAsia="lt-LT"/>
    </w:rPr>
  </w:style>
  <w:style w:type="character" w:styleId="PageNumber">
    <w:name w:val="page number"/>
    <w:basedOn w:val="DefaultParagraphFont"/>
    <w:uiPriority w:val="99"/>
    <w:rsid w:val="0061218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1396</Words>
  <Characters>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2013-02-19T14:40:00Z</dcterms:created>
  <dcterms:modified xsi:type="dcterms:W3CDTF">2013-02-19T14:40:00Z</dcterms:modified>
</cp:coreProperties>
</file>