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B9" w:rsidRPr="00CB7939" w:rsidRDefault="00BC63B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C63B9" w:rsidRPr="00FB5A61" w:rsidRDefault="00BC63B9" w:rsidP="00F33612">
      <w:pPr>
        <w:keepNext/>
        <w:jc w:val="center"/>
        <w:outlineLvl w:val="1"/>
        <w:rPr>
          <w:sz w:val="24"/>
          <w:szCs w:val="24"/>
        </w:rPr>
      </w:pPr>
    </w:p>
    <w:p w:rsidR="00BC63B9" w:rsidRPr="006B3609" w:rsidRDefault="00BC63B9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SPRENDIMAS</w:t>
      </w:r>
    </w:p>
    <w:p w:rsidR="00BC63B9" w:rsidRPr="006B3609" w:rsidRDefault="00BC63B9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 xml:space="preserve">DĖL TURTO PERDAVIMO VALDYTI, NAUDOTI IR DISPONUOTI PATIKĖJIMO TEISE </w:t>
      </w:r>
    </w:p>
    <w:p w:rsidR="00BC63B9" w:rsidRPr="00F33612" w:rsidRDefault="00BC63B9" w:rsidP="00A46525">
      <w:pPr>
        <w:jc w:val="center"/>
        <w:rPr>
          <w:szCs w:val="24"/>
        </w:rPr>
      </w:pPr>
    </w:p>
    <w:bookmarkStart w:id="0" w:name="registravimoDataIlga"/>
    <w:p w:rsidR="00BC63B9" w:rsidRPr="003C09F9" w:rsidRDefault="00BC63B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BC63B9" w:rsidRPr="001456CE" w:rsidRDefault="00BC63B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BC63B9" w:rsidRDefault="00BC63B9" w:rsidP="00AD2EE1">
      <w:pPr>
        <w:pStyle w:val="BodyText"/>
        <w:rPr>
          <w:szCs w:val="24"/>
        </w:rPr>
      </w:pPr>
    </w:p>
    <w:p w:rsidR="00BC63B9" w:rsidRPr="00F33612" w:rsidRDefault="00BC63B9" w:rsidP="00F41647">
      <w:pPr>
        <w:pStyle w:val="BodyText"/>
        <w:rPr>
          <w:szCs w:val="24"/>
        </w:rPr>
      </w:pPr>
    </w:p>
    <w:p w:rsidR="00BC63B9" w:rsidRPr="006B3609" w:rsidRDefault="00BC63B9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Vadovaudamasi Lietuvos Respublikos vietos savivaldos įstatymo (</w:t>
      </w:r>
      <w:r w:rsidRPr="00912BEF">
        <w:rPr>
          <w:sz w:val="24"/>
          <w:szCs w:val="24"/>
        </w:rPr>
        <w:t xml:space="preserve">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bookmarkStart w:id="2" w:name="_GoBack"/>
      <w:bookmarkEnd w:id="2"/>
      <w:r w:rsidRPr="006B3609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60-2412) 11 straipsnio 2 dalimi</w:t>
      </w:r>
      <w:r w:rsidRPr="006B3609">
        <w:rPr>
          <w:color w:val="000000"/>
          <w:sz w:val="24"/>
          <w:szCs w:val="24"/>
        </w:rPr>
        <w:t>,</w:t>
      </w:r>
      <w:r w:rsidRPr="006B3609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B3609">
          <w:rPr>
            <w:sz w:val="24"/>
            <w:szCs w:val="24"/>
          </w:rPr>
          <w:t>2011 m</w:t>
        </w:r>
      </w:smartTag>
      <w:r w:rsidRPr="006B3609">
        <w:rPr>
          <w:sz w:val="24"/>
          <w:szCs w:val="24"/>
        </w:rPr>
        <w:t xml:space="preserve">. lapkričio 24 d. sprendimu Nr. T2-378, 3.1 </w:t>
      </w:r>
      <w:r>
        <w:rPr>
          <w:sz w:val="24"/>
          <w:szCs w:val="24"/>
        </w:rPr>
        <w:t>papunkčiu</w:t>
      </w:r>
      <w:r w:rsidRPr="006B3609">
        <w:rPr>
          <w:sz w:val="24"/>
          <w:szCs w:val="24"/>
        </w:rPr>
        <w:t xml:space="preserve">, Klaipėdos miesto savivaldybės taryba </w:t>
      </w:r>
      <w:r w:rsidRPr="006B3609">
        <w:rPr>
          <w:spacing w:val="60"/>
          <w:sz w:val="24"/>
          <w:szCs w:val="24"/>
        </w:rPr>
        <w:t>nusprendži</w:t>
      </w:r>
      <w:r w:rsidRPr="006B3609">
        <w:rPr>
          <w:sz w:val="24"/>
          <w:szCs w:val="24"/>
        </w:rPr>
        <w:t>a:</w:t>
      </w:r>
    </w:p>
    <w:p w:rsidR="00BC63B9" w:rsidRPr="006B3609" w:rsidRDefault="00BC63B9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1. Perduoti</w:t>
      </w:r>
      <w:r>
        <w:rPr>
          <w:sz w:val="24"/>
          <w:szCs w:val="24"/>
        </w:rPr>
        <w:t xml:space="preserve"> nuo 2013 m. liepos 1 d.</w:t>
      </w:r>
      <w:r w:rsidRPr="006B3609">
        <w:rPr>
          <w:sz w:val="24"/>
          <w:szCs w:val="24"/>
        </w:rPr>
        <w:t xml:space="preserve"> Klaipėdos miesto savivaldybei nuosavybės teise priklausantį savivaldybės biudžetinių įstaigų patikėjimo teise</w:t>
      </w:r>
      <w:r>
        <w:rPr>
          <w:sz w:val="24"/>
          <w:szCs w:val="24"/>
        </w:rPr>
        <w:t xml:space="preserve"> valdomą nekilnojamąjį turtą (</w:t>
      </w:r>
      <w:r w:rsidRPr="006B3609">
        <w:rPr>
          <w:sz w:val="24"/>
          <w:szCs w:val="24"/>
        </w:rPr>
        <w:t>priedas) valdyti, naudoti ir disponuoti patikėjimo teise biudžetinei įstaigai Klaipėdos miesto savivaldybės administracijai.</w:t>
      </w:r>
    </w:p>
    <w:p w:rsidR="00BC63B9" w:rsidRPr="006B3609" w:rsidRDefault="00BC63B9" w:rsidP="006B36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B3609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BC63B9" w:rsidRPr="006B3609" w:rsidRDefault="00BC63B9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BC63B9" w:rsidRPr="00B205D2" w:rsidRDefault="00BC63B9" w:rsidP="00B205D2">
      <w:pPr>
        <w:jc w:val="both"/>
        <w:rPr>
          <w:sz w:val="24"/>
          <w:szCs w:val="24"/>
        </w:rPr>
      </w:pPr>
    </w:p>
    <w:p w:rsidR="00BC63B9" w:rsidRPr="00B205D2" w:rsidRDefault="00BC63B9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C63B9" w:rsidTr="005F0670">
        <w:tc>
          <w:tcPr>
            <w:tcW w:w="7338" w:type="dxa"/>
          </w:tcPr>
          <w:p w:rsidR="00BC63B9" w:rsidRDefault="00BC6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BC63B9" w:rsidRDefault="00BC63B9">
            <w:pPr>
              <w:jc w:val="right"/>
              <w:rPr>
                <w:sz w:val="24"/>
                <w:szCs w:val="24"/>
              </w:rPr>
            </w:pPr>
          </w:p>
        </w:tc>
      </w:tr>
    </w:tbl>
    <w:p w:rsidR="00BC63B9" w:rsidRDefault="00BC63B9" w:rsidP="005F0670">
      <w:pPr>
        <w:jc w:val="both"/>
        <w:rPr>
          <w:sz w:val="24"/>
          <w:szCs w:val="24"/>
        </w:rPr>
      </w:pPr>
    </w:p>
    <w:p w:rsidR="00BC63B9" w:rsidRDefault="00BC63B9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C63B9" w:rsidTr="005F0670">
        <w:tc>
          <w:tcPr>
            <w:tcW w:w="7338" w:type="dxa"/>
          </w:tcPr>
          <w:p w:rsidR="00BC63B9" w:rsidRDefault="00BC6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BC63B9" w:rsidRDefault="00BC63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BC63B9" w:rsidRPr="00B205D2" w:rsidRDefault="00BC63B9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BC63B9" w:rsidRPr="00B205D2" w:rsidRDefault="00BC63B9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BC63B9" w:rsidRDefault="00BC63B9" w:rsidP="00B205D2">
      <w:pPr>
        <w:jc w:val="both"/>
        <w:rPr>
          <w:sz w:val="24"/>
          <w:szCs w:val="24"/>
        </w:rPr>
      </w:pPr>
    </w:p>
    <w:p w:rsidR="00BC63B9" w:rsidRDefault="00BC63B9" w:rsidP="00B205D2">
      <w:pPr>
        <w:jc w:val="both"/>
        <w:rPr>
          <w:sz w:val="24"/>
          <w:szCs w:val="24"/>
        </w:rPr>
      </w:pPr>
    </w:p>
    <w:p w:rsidR="00BC63B9" w:rsidRDefault="00BC63B9" w:rsidP="00B205D2">
      <w:pPr>
        <w:jc w:val="both"/>
        <w:rPr>
          <w:sz w:val="24"/>
          <w:szCs w:val="24"/>
        </w:rPr>
      </w:pPr>
    </w:p>
    <w:p w:rsidR="00BC63B9" w:rsidRDefault="00BC63B9" w:rsidP="00B205D2">
      <w:pPr>
        <w:jc w:val="both"/>
        <w:rPr>
          <w:sz w:val="24"/>
          <w:szCs w:val="24"/>
        </w:rPr>
      </w:pPr>
    </w:p>
    <w:p w:rsidR="00BC63B9" w:rsidRDefault="00BC63B9" w:rsidP="00B205D2">
      <w:pPr>
        <w:jc w:val="both"/>
        <w:rPr>
          <w:sz w:val="24"/>
          <w:szCs w:val="24"/>
        </w:rPr>
      </w:pPr>
    </w:p>
    <w:p w:rsidR="00BC63B9" w:rsidRDefault="00BC63B9" w:rsidP="00B205D2">
      <w:pPr>
        <w:jc w:val="both"/>
        <w:rPr>
          <w:sz w:val="24"/>
          <w:szCs w:val="24"/>
        </w:rPr>
      </w:pPr>
    </w:p>
    <w:p w:rsidR="00BC63B9" w:rsidRDefault="00BC63B9" w:rsidP="00B205D2">
      <w:pPr>
        <w:jc w:val="both"/>
        <w:rPr>
          <w:sz w:val="24"/>
          <w:szCs w:val="24"/>
        </w:rPr>
      </w:pPr>
    </w:p>
    <w:p w:rsidR="00BC63B9" w:rsidRDefault="00BC63B9" w:rsidP="00B205D2">
      <w:pPr>
        <w:jc w:val="both"/>
        <w:rPr>
          <w:sz w:val="24"/>
          <w:szCs w:val="24"/>
        </w:rPr>
      </w:pPr>
    </w:p>
    <w:p w:rsidR="00BC63B9" w:rsidRDefault="00BC63B9" w:rsidP="00B205D2">
      <w:pPr>
        <w:jc w:val="both"/>
        <w:rPr>
          <w:sz w:val="24"/>
          <w:szCs w:val="24"/>
        </w:rPr>
      </w:pPr>
    </w:p>
    <w:p w:rsidR="00BC63B9" w:rsidRDefault="00BC63B9" w:rsidP="00B205D2">
      <w:pPr>
        <w:jc w:val="both"/>
        <w:rPr>
          <w:sz w:val="24"/>
          <w:szCs w:val="24"/>
        </w:rPr>
      </w:pPr>
    </w:p>
    <w:p w:rsidR="00BC63B9" w:rsidRDefault="00BC63B9" w:rsidP="00B205D2">
      <w:pPr>
        <w:jc w:val="both"/>
        <w:rPr>
          <w:sz w:val="24"/>
          <w:szCs w:val="24"/>
        </w:rPr>
      </w:pPr>
    </w:p>
    <w:p w:rsidR="00BC63B9" w:rsidRDefault="00BC63B9" w:rsidP="00B205D2">
      <w:pPr>
        <w:jc w:val="both"/>
        <w:rPr>
          <w:sz w:val="24"/>
          <w:szCs w:val="24"/>
        </w:rPr>
      </w:pPr>
    </w:p>
    <w:p w:rsidR="00BC63B9" w:rsidRDefault="00BC63B9" w:rsidP="00B205D2">
      <w:pPr>
        <w:jc w:val="both"/>
        <w:rPr>
          <w:sz w:val="24"/>
          <w:szCs w:val="24"/>
        </w:rPr>
      </w:pPr>
    </w:p>
    <w:p w:rsidR="00BC63B9" w:rsidRDefault="00BC63B9" w:rsidP="00B205D2">
      <w:pPr>
        <w:jc w:val="both"/>
        <w:rPr>
          <w:sz w:val="24"/>
          <w:szCs w:val="24"/>
        </w:rPr>
      </w:pPr>
    </w:p>
    <w:p w:rsidR="00BC63B9" w:rsidRDefault="00BC63B9" w:rsidP="00B205D2">
      <w:pPr>
        <w:jc w:val="both"/>
        <w:rPr>
          <w:sz w:val="24"/>
          <w:szCs w:val="24"/>
        </w:rPr>
      </w:pPr>
    </w:p>
    <w:p w:rsidR="00BC63B9" w:rsidRDefault="00BC63B9" w:rsidP="00B205D2">
      <w:pPr>
        <w:jc w:val="both"/>
        <w:rPr>
          <w:sz w:val="24"/>
          <w:szCs w:val="24"/>
        </w:rPr>
      </w:pPr>
    </w:p>
    <w:p w:rsidR="00BC63B9" w:rsidRPr="00B205D2" w:rsidRDefault="00BC63B9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BC63B9" w:rsidRPr="00B205D2" w:rsidRDefault="00BC63B9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2013-03-13</w:t>
      </w:r>
    </w:p>
    <w:sectPr w:rsidR="00BC63B9" w:rsidRPr="00B205D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B9" w:rsidRDefault="00BC63B9" w:rsidP="00F41647">
      <w:r>
        <w:separator/>
      </w:r>
    </w:p>
  </w:endnote>
  <w:endnote w:type="continuationSeparator" w:id="0">
    <w:p w:rsidR="00BC63B9" w:rsidRDefault="00BC63B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B9" w:rsidRDefault="00BC63B9" w:rsidP="00F41647">
      <w:r>
        <w:separator/>
      </w:r>
    </w:p>
  </w:footnote>
  <w:footnote w:type="continuationSeparator" w:id="0">
    <w:p w:rsidR="00BC63B9" w:rsidRDefault="00BC63B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B9" w:rsidRPr="00A72A47" w:rsidRDefault="00BC63B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BC63B9" w:rsidRPr="00A72A47" w:rsidRDefault="00BC63B9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05AC5"/>
    <w:rsid w:val="00024730"/>
    <w:rsid w:val="00051916"/>
    <w:rsid w:val="00071EBB"/>
    <w:rsid w:val="000944BF"/>
    <w:rsid w:val="000C6333"/>
    <w:rsid w:val="000E6C34"/>
    <w:rsid w:val="001444C8"/>
    <w:rsid w:val="001456CE"/>
    <w:rsid w:val="00163473"/>
    <w:rsid w:val="00181E73"/>
    <w:rsid w:val="00196021"/>
    <w:rsid w:val="001B01B1"/>
    <w:rsid w:val="001D1AE7"/>
    <w:rsid w:val="0020233B"/>
    <w:rsid w:val="00237B69"/>
    <w:rsid w:val="00242B88"/>
    <w:rsid w:val="00244FF2"/>
    <w:rsid w:val="00276B28"/>
    <w:rsid w:val="00291226"/>
    <w:rsid w:val="002F5E80"/>
    <w:rsid w:val="0032052E"/>
    <w:rsid w:val="00324750"/>
    <w:rsid w:val="003315CF"/>
    <w:rsid w:val="00347F54"/>
    <w:rsid w:val="00384543"/>
    <w:rsid w:val="003A3546"/>
    <w:rsid w:val="003C09F9"/>
    <w:rsid w:val="003E5D65"/>
    <w:rsid w:val="003E603A"/>
    <w:rsid w:val="003F3B7E"/>
    <w:rsid w:val="00405B54"/>
    <w:rsid w:val="00424731"/>
    <w:rsid w:val="00433CCC"/>
    <w:rsid w:val="00445CA9"/>
    <w:rsid w:val="004545AD"/>
    <w:rsid w:val="00472954"/>
    <w:rsid w:val="00496D98"/>
    <w:rsid w:val="004A687D"/>
    <w:rsid w:val="00504068"/>
    <w:rsid w:val="00524DA3"/>
    <w:rsid w:val="0054047E"/>
    <w:rsid w:val="005544D0"/>
    <w:rsid w:val="00574DE8"/>
    <w:rsid w:val="00576CF7"/>
    <w:rsid w:val="005A3D21"/>
    <w:rsid w:val="005C29DF"/>
    <w:rsid w:val="005C2BB2"/>
    <w:rsid w:val="005C73A8"/>
    <w:rsid w:val="005F0670"/>
    <w:rsid w:val="00606132"/>
    <w:rsid w:val="00643376"/>
    <w:rsid w:val="006520B5"/>
    <w:rsid w:val="00664949"/>
    <w:rsid w:val="006964C0"/>
    <w:rsid w:val="00696BA6"/>
    <w:rsid w:val="006A0050"/>
    <w:rsid w:val="006A09D2"/>
    <w:rsid w:val="006B3609"/>
    <w:rsid w:val="006B429F"/>
    <w:rsid w:val="006E106A"/>
    <w:rsid w:val="006F416F"/>
    <w:rsid w:val="006F4715"/>
    <w:rsid w:val="00710820"/>
    <w:rsid w:val="007775F7"/>
    <w:rsid w:val="007C4B0F"/>
    <w:rsid w:val="00801E4F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C37F7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7320C"/>
    <w:rsid w:val="00BB07E2"/>
    <w:rsid w:val="00BC63B9"/>
    <w:rsid w:val="00BE48DE"/>
    <w:rsid w:val="00C16E65"/>
    <w:rsid w:val="00C263D2"/>
    <w:rsid w:val="00C70A51"/>
    <w:rsid w:val="00C72386"/>
    <w:rsid w:val="00C73DF4"/>
    <w:rsid w:val="00CA7B58"/>
    <w:rsid w:val="00CB3E22"/>
    <w:rsid w:val="00CB7939"/>
    <w:rsid w:val="00CC3D43"/>
    <w:rsid w:val="00CD2844"/>
    <w:rsid w:val="00CE7CBF"/>
    <w:rsid w:val="00D32E86"/>
    <w:rsid w:val="00D54EF7"/>
    <w:rsid w:val="00D81831"/>
    <w:rsid w:val="00DA7B4A"/>
    <w:rsid w:val="00DE0BFB"/>
    <w:rsid w:val="00E04695"/>
    <w:rsid w:val="00E37B92"/>
    <w:rsid w:val="00E65B25"/>
    <w:rsid w:val="00E96582"/>
    <w:rsid w:val="00EA65AF"/>
    <w:rsid w:val="00EC10BA"/>
    <w:rsid w:val="00EC5237"/>
    <w:rsid w:val="00ED1DA5"/>
    <w:rsid w:val="00ED3397"/>
    <w:rsid w:val="00F25C1E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2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1022</Words>
  <Characters>583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2013-03-15T12:54:00Z</dcterms:created>
  <dcterms:modified xsi:type="dcterms:W3CDTF">2013-03-15T12:54:00Z</dcterms:modified>
</cp:coreProperties>
</file>