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6D413" w14:textId="77777777" w:rsidR="00235A8D" w:rsidRPr="00BE2682" w:rsidRDefault="00235A8D" w:rsidP="006518D6">
      <w:pPr>
        <w:spacing w:after="0" w:line="240" w:lineRule="auto"/>
        <w:ind w:firstLine="6237"/>
        <w:rPr>
          <w:rFonts w:ascii="Times New Roman" w:hAnsi="Times New Roman" w:cs="Times New Roman"/>
          <w:sz w:val="24"/>
          <w:szCs w:val="24"/>
        </w:rPr>
      </w:pPr>
      <w:r w:rsidRPr="00BE2682">
        <w:rPr>
          <w:rFonts w:ascii="Times New Roman" w:hAnsi="Times New Roman" w:cs="Times New Roman"/>
          <w:sz w:val="24"/>
          <w:szCs w:val="24"/>
        </w:rPr>
        <w:t>PRITARTA</w:t>
      </w:r>
    </w:p>
    <w:p w14:paraId="1FD6D414" w14:textId="77777777" w:rsidR="004404BE" w:rsidRPr="00BE2682" w:rsidRDefault="00235A8D" w:rsidP="006518D6">
      <w:pPr>
        <w:spacing w:after="0" w:line="240" w:lineRule="auto"/>
        <w:ind w:firstLine="6237"/>
        <w:rPr>
          <w:rFonts w:ascii="Times New Roman" w:hAnsi="Times New Roman" w:cs="Times New Roman"/>
          <w:sz w:val="24"/>
          <w:szCs w:val="24"/>
        </w:rPr>
      </w:pPr>
      <w:r w:rsidRPr="00BE2682">
        <w:rPr>
          <w:rFonts w:ascii="Times New Roman" w:hAnsi="Times New Roman" w:cs="Times New Roman"/>
          <w:sz w:val="24"/>
          <w:szCs w:val="24"/>
        </w:rPr>
        <w:t xml:space="preserve">Klaipėdos miesto savivaldybės </w:t>
      </w:r>
    </w:p>
    <w:p w14:paraId="1FD6D415" w14:textId="273A6CBE" w:rsidR="004404BE" w:rsidRPr="00BE2682" w:rsidRDefault="00235A8D" w:rsidP="006518D6">
      <w:pPr>
        <w:spacing w:after="0" w:line="240" w:lineRule="auto"/>
        <w:ind w:firstLine="6237"/>
        <w:rPr>
          <w:rFonts w:ascii="Times New Roman" w:hAnsi="Times New Roman" w:cs="Times New Roman"/>
          <w:sz w:val="24"/>
          <w:szCs w:val="24"/>
        </w:rPr>
      </w:pPr>
      <w:r w:rsidRPr="00BE2682">
        <w:rPr>
          <w:rFonts w:ascii="Times New Roman" w:hAnsi="Times New Roman" w:cs="Times New Roman"/>
          <w:sz w:val="24"/>
          <w:szCs w:val="24"/>
        </w:rPr>
        <w:t>tarybos 201</w:t>
      </w:r>
      <w:r w:rsidR="00F77ED0" w:rsidRPr="00BE2682">
        <w:rPr>
          <w:rFonts w:ascii="Times New Roman" w:hAnsi="Times New Roman" w:cs="Times New Roman"/>
          <w:sz w:val="24"/>
          <w:szCs w:val="24"/>
        </w:rPr>
        <w:t>3 m.</w:t>
      </w:r>
      <w:r w:rsidR="003B23E1">
        <w:rPr>
          <w:rFonts w:ascii="Times New Roman" w:hAnsi="Times New Roman" w:cs="Times New Roman"/>
          <w:sz w:val="24"/>
          <w:szCs w:val="24"/>
        </w:rPr>
        <w:t xml:space="preserve"> kovo 28</w:t>
      </w:r>
      <w:r w:rsidRPr="00BE2682">
        <w:rPr>
          <w:rFonts w:ascii="Times New Roman" w:hAnsi="Times New Roman" w:cs="Times New Roman"/>
          <w:sz w:val="24"/>
          <w:szCs w:val="24"/>
        </w:rPr>
        <w:t xml:space="preserve"> d. </w:t>
      </w:r>
    </w:p>
    <w:p w14:paraId="1FD6D416" w14:textId="076A6CA0" w:rsidR="00235A8D" w:rsidRPr="00BE2682" w:rsidRDefault="00235A8D" w:rsidP="006518D6">
      <w:pPr>
        <w:spacing w:after="0" w:line="240" w:lineRule="auto"/>
        <w:ind w:firstLine="6237"/>
        <w:rPr>
          <w:rFonts w:ascii="Times New Roman" w:hAnsi="Times New Roman" w:cs="Times New Roman"/>
          <w:sz w:val="24"/>
          <w:szCs w:val="24"/>
        </w:rPr>
      </w:pPr>
      <w:r w:rsidRPr="00BE2682">
        <w:rPr>
          <w:rFonts w:ascii="Times New Roman" w:hAnsi="Times New Roman" w:cs="Times New Roman"/>
          <w:sz w:val="24"/>
          <w:szCs w:val="24"/>
        </w:rPr>
        <w:t xml:space="preserve">sprendimu Nr. </w:t>
      </w:r>
      <w:r w:rsidR="005C4ECB" w:rsidRPr="00BE2682">
        <w:rPr>
          <w:rFonts w:ascii="Times New Roman" w:hAnsi="Times New Roman" w:cs="Times New Roman"/>
          <w:sz w:val="24"/>
          <w:szCs w:val="24"/>
        </w:rPr>
        <w:t>T2</w:t>
      </w:r>
      <w:r w:rsidR="00F77ED0" w:rsidRPr="00BE2682">
        <w:rPr>
          <w:rFonts w:ascii="Times New Roman" w:hAnsi="Times New Roman" w:cs="Times New Roman"/>
          <w:sz w:val="24"/>
          <w:szCs w:val="24"/>
        </w:rPr>
        <w:t>-</w:t>
      </w:r>
      <w:r w:rsidR="003B23E1">
        <w:rPr>
          <w:rFonts w:ascii="Times New Roman" w:hAnsi="Times New Roman" w:cs="Times New Roman"/>
          <w:sz w:val="24"/>
          <w:szCs w:val="24"/>
        </w:rPr>
        <w:t>54</w:t>
      </w:r>
    </w:p>
    <w:p w14:paraId="1FD6D417" w14:textId="77777777" w:rsidR="00235A8D" w:rsidRPr="00BE2682" w:rsidRDefault="00235A8D" w:rsidP="006518D6">
      <w:pPr>
        <w:spacing w:after="0" w:line="240" w:lineRule="auto"/>
        <w:jc w:val="center"/>
        <w:rPr>
          <w:rFonts w:ascii="Times New Roman" w:hAnsi="Times New Roman" w:cs="Times New Roman"/>
          <w:b/>
          <w:sz w:val="24"/>
          <w:szCs w:val="24"/>
        </w:rPr>
      </w:pPr>
    </w:p>
    <w:p w14:paraId="1FD6D418" w14:textId="77777777" w:rsidR="00235A8D" w:rsidRPr="00BE2682" w:rsidRDefault="004B2E8C"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KLAIPĖDOS</w:t>
      </w:r>
      <w:r w:rsidR="00292F1E" w:rsidRPr="00BE2682">
        <w:rPr>
          <w:rFonts w:ascii="Times New Roman" w:hAnsi="Times New Roman" w:cs="Times New Roman"/>
          <w:b/>
          <w:sz w:val="24"/>
          <w:szCs w:val="24"/>
        </w:rPr>
        <w:t xml:space="preserve"> MIESTO SAVIVALDYBĖS ADMINISTRACIJOS DIREKTORIAUS </w:t>
      </w:r>
      <w:r w:rsidR="006662BE" w:rsidRPr="00BE2682">
        <w:rPr>
          <w:rFonts w:ascii="Times New Roman" w:hAnsi="Times New Roman" w:cs="Times New Roman"/>
          <w:b/>
          <w:sz w:val="24"/>
          <w:szCs w:val="24"/>
        </w:rPr>
        <w:t xml:space="preserve">IR </w:t>
      </w:r>
      <w:r w:rsidRPr="00BE2682">
        <w:rPr>
          <w:rFonts w:ascii="Times New Roman" w:hAnsi="Times New Roman" w:cs="Times New Roman"/>
          <w:b/>
          <w:sz w:val="24"/>
          <w:szCs w:val="24"/>
        </w:rPr>
        <w:t xml:space="preserve">KLAIPĖDOS MIESTO </w:t>
      </w:r>
      <w:r w:rsidR="006662BE" w:rsidRPr="00BE2682">
        <w:rPr>
          <w:rFonts w:ascii="Times New Roman" w:hAnsi="Times New Roman" w:cs="Times New Roman"/>
          <w:b/>
          <w:sz w:val="24"/>
          <w:szCs w:val="24"/>
        </w:rPr>
        <w:t xml:space="preserve">SAVIVALDYBĖS ADMINISTRACIJOS </w:t>
      </w:r>
      <w:r w:rsidR="00292F1E" w:rsidRPr="00BE2682">
        <w:rPr>
          <w:rFonts w:ascii="Times New Roman" w:hAnsi="Times New Roman" w:cs="Times New Roman"/>
          <w:b/>
          <w:sz w:val="24"/>
          <w:szCs w:val="24"/>
        </w:rPr>
        <w:t>201</w:t>
      </w:r>
      <w:r w:rsidR="00FC00FA" w:rsidRPr="00BE2682">
        <w:rPr>
          <w:rFonts w:ascii="Times New Roman" w:hAnsi="Times New Roman" w:cs="Times New Roman"/>
          <w:b/>
          <w:sz w:val="24"/>
          <w:szCs w:val="24"/>
        </w:rPr>
        <w:t>2</w:t>
      </w:r>
      <w:r w:rsidR="00AA6B2D" w:rsidRPr="00BE2682">
        <w:rPr>
          <w:rFonts w:ascii="Times New Roman" w:hAnsi="Times New Roman" w:cs="Times New Roman"/>
          <w:b/>
          <w:sz w:val="24"/>
          <w:szCs w:val="24"/>
        </w:rPr>
        <w:t xml:space="preserve"> METŲ VEIKLOS ATASKAITA</w:t>
      </w:r>
    </w:p>
    <w:p w14:paraId="1FD6D419" w14:textId="77777777" w:rsidR="00AA6B2D" w:rsidRPr="00BE2682" w:rsidRDefault="00AA6B2D" w:rsidP="006518D6">
      <w:pPr>
        <w:spacing w:after="0" w:line="240" w:lineRule="auto"/>
        <w:jc w:val="center"/>
        <w:rPr>
          <w:rFonts w:ascii="Times New Roman" w:hAnsi="Times New Roman" w:cs="Times New Roman"/>
          <w:b/>
          <w:sz w:val="24"/>
          <w:szCs w:val="24"/>
        </w:rPr>
      </w:pPr>
    </w:p>
    <w:p w14:paraId="1FD6D41A" w14:textId="77777777" w:rsidR="00292F1E" w:rsidRPr="00BE2682" w:rsidRDefault="00292F1E" w:rsidP="006518D6">
      <w:pPr>
        <w:spacing w:after="0" w:line="240" w:lineRule="auto"/>
        <w:ind w:firstLine="851"/>
        <w:rPr>
          <w:rFonts w:ascii="Times New Roman" w:hAnsi="Times New Roman" w:cs="Times New Roman"/>
          <w:sz w:val="24"/>
          <w:szCs w:val="24"/>
        </w:rPr>
      </w:pPr>
      <w:r w:rsidRPr="00BE2682">
        <w:rPr>
          <w:rFonts w:ascii="Times New Roman" w:hAnsi="Times New Roman" w:cs="Times New Roman"/>
          <w:sz w:val="24"/>
          <w:szCs w:val="24"/>
        </w:rPr>
        <w:t>Gerbiami savivaldybės tarybos nariai,</w:t>
      </w:r>
    </w:p>
    <w:p w14:paraId="1FD6D41B" w14:textId="77777777" w:rsidR="00C07E92" w:rsidRPr="00BE2682" w:rsidRDefault="00616A47"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Vienas esminių mano, kaip direktorės</w:t>
      </w:r>
      <w:r w:rsidR="00F160E2" w:rsidRPr="00BE2682">
        <w:rPr>
          <w:rFonts w:ascii="Times New Roman" w:hAnsi="Times New Roman" w:cs="Times New Roman"/>
          <w:sz w:val="24"/>
          <w:szCs w:val="24"/>
        </w:rPr>
        <w:t>,</w:t>
      </w:r>
      <w:r w:rsidRPr="00BE2682">
        <w:rPr>
          <w:rFonts w:ascii="Times New Roman" w:hAnsi="Times New Roman" w:cs="Times New Roman"/>
          <w:sz w:val="24"/>
          <w:szCs w:val="24"/>
        </w:rPr>
        <w:t xml:space="preserve"> siekių 201</w:t>
      </w:r>
      <w:r w:rsidR="00FC00FA" w:rsidRPr="00BE2682">
        <w:rPr>
          <w:rFonts w:ascii="Times New Roman" w:hAnsi="Times New Roman" w:cs="Times New Roman"/>
          <w:sz w:val="24"/>
          <w:szCs w:val="24"/>
        </w:rPr>
        <w:t>2</w:t>
      </w:r>
      <w:r w:rsidRPr="00BE2682">
        <w:rPr>
          <w:rFonts w:ascii="Times New Roman" w:hAnsi="Times New Roman" w:cs="Times New Roman"/>
          <w:sz w:val="24"/>
          <w:szCs w:val="24"/>
        </w:rPr>
        <w:t xml:space="preserve"> m. buvo </w:t>
      </w:r>
      <w:r w:rsidR="00583135" w:rsidRPr="00BE2682">
        <w:rPr>
          <w:rFonts w:ascii="Times New Roman" w:hAnsi="Times New Roman" w:cs="Times New Roman"/>
          <w:sz w:val="24"/>
          <w:szCs w:val="24"/>
        </w:rPr>
        <w:t xml:space="preserve">optimizuoti savivaldybės sistemoje veikiančių institucijų darbą, kad jis būtų efektyviau organizuojamas, o gyventojai būtų labiau patenkinti savivaldybės teikiamomis paslaugomis. </w:t>
      </w:r>
      <w:r w:rsidR="00CA3D2C" w:rsidRPr="00BE2682">
        <w:rPr>
          <w:rFonts w:ascii="Times New Roman" w:hAnsi="Times New Roman" w:cs="Times New Roman"/>
          <w:sz w:val="24"/>
          <w:szCs w:val="24"/>
        </w:rPr>
        <w:t xml:space="preserve">Savivaldybė </w:t>
      </w:r>
      <w:r w:rsidR="00C714BE" w:rsidRPr="00BE2682">
        <w:rPr>
          <w:rFonts w:ascii="Times New Roman" w:hAnsi="Times New Roman" w:cs="Times New Roman"/>
          <w:sz w:val="24"/>
          <w:szCs w:val="24"/>
        </w:rPr>
        <w:t xml:space="preserve">kartu su jos sistemoje veikiančiomis įstaigomis ir įmonėmis </w:t>
      </w:r>
      <w:r w:rsidR="00CA3D2C" w:rsidRPr="00BE2682">
        <w:rPr>
          <w:rFonts w:ascii="Times New Roman" w:hAnsi="Times New Roman" w:cs="Times New Roman"/>
          <w:sz w:val="24"/>
          <w:szCs w:val="24"/>
        </w:rPr>
        <w:t>yra didžiausia organizacija Klaipėdos mieste.</w:t>
      </w:r>
      <w:r w:rsidR="003229E3" w:rsidRPr="00BE2682">
        <w:rPr>
          <w:rFonts w:ascii="Times New Roman" w:hAnsi="Times New Roman" w:cs="Times New Roman"/>
          <w:sz w:val="24"/>
          <w:szCs w:val="24"/>
        </w:rPr>
        <w:t xml:space="preserve"> Savivaldybės sistemoje veikia 123 biudžetinės įstaigos, kuriose dirba per 8 tūkst. darbuotojų, teikiančių miesto gyventojams viešąsias švietimo, kultūros, socialines, sporto ir kitas paslaugas. Taip pat savivaldybė yra 17 viešųjų įstaigų, teikiančių asmens sveikatos priežiūros, nemokamos turizmo informacijos, viešojo transporto organizavimo ir kitas paslaugas, dalininkė.</w:t>
      </w:r>
      <w:r w:rsidR="00C40D4F" w:rsidRPr="00BE2682">
        <w:rPr>
          <w:rFonts w:ascii="Times New Roman" w:hAnsi="Times New Roman" w:cs="Times New Roman"/>
          <w:sz w:val="24"/>
          <w:szCs w:val="24"/>
        </w:rPr>
        <w:t xml:space="preserve"> Komunalines ir kitas paslaugas miesto gyventojams teikia  savivaldybės akcinės ir uždarosios akcinės bendrovės.</w:t>
      </w:r>
      <w:r w:rsidR="00CA3D2C" w:rsidRPr="00BE2682">
        <w:rPr>
          <w:rFonts w:ascii="Times New Roman" w:hAnsi="Times New Roman" w:cs="Times New Roman"/>
          <w:sz w:val="24"/>
          <w:szCs w:val="24"/>
        </w:rPr>
        <w:t xml:space="preserve"> </w:t>
      </w:r>
    </w:p>
    <w:p w14:paraId="1FD6D41C" w14:textId="77777777" w:rsidR="00AA6A06" w:rsidRPr="00BE2682" w:rsidRDefault="00AA6A06"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201</w:t>
      </w:r>
      <w:r w:rsidR="00C40D4F" w:rsidRPr="00BE2682">
        <w:rPr>
          <w:rFonts w:ascii="Times New Roman" w:hAnsi="Times New Roman" w:cs="Times New Roman"/>
          <w:sz w:val="24"/>
          <w:szCs w:val="24"/>
        </w:rPr>
        <w:t>2</w:t>
      </w:r>
      <w:r w:rsidR="00841002" w:rsidRPr="00BE2682">
        <w:rPr>
          <w:rFonts w:ascii="Times New Roman" w:hAnsi="Times New Roman" w:cs="Times New Roman"/>
          <w:sz w:val="24"/>
          <w:szCs w:val="24"/>
        </w:rPr>
        <w:t> </w:t>
      </w:r>
      <w:r w:rsidRPr="00BE2682">
        <w:rPr>
          <w:rFonts w:ascii="Times New Roman" w:hAnsi="Times New Roman" w:cs="Times New Roman"/>
          <w:sz w:val="24"/>
          <w:szCs w:val="24"/>
        </w:rPr>
        <w:t xml:space="preserve">m. </w:t>
      </w:r>
      <w:r w:rsidR="00C40D4F" w:rsidRPr="00BE2682">
        <w:rPr>
          <w:rFonts w:ascii="Times New Roman" w:hAnsi="Times New Roman" w:cs="Times New Roman"/>
          <w:sz w:val="24"/>
          <w:szCs w:val="24"/>
        </w:rPr>
        <w:t>siekiant</w:t>
      </w:r>
      <w:r w:rsidRPr="00BE2682">
        <w:rPr>
          <w:rFonts w:ascii="Times New Roman" w:hAnsi="Times New Roman" w:cs="Times New Roman"/>
          <w:sz w:val="24"/>
          <w:szCs w:val="24"/>
        </w:rPr>
        <w:t xml:space="preserve"> tobulinti savivaldybės kontroliuojamų įstaigų ir įmonių veiklą </w:t>
      </w:r>
      <w:r w:rsidR="00C40D4F" w:rsidRPr="00BE2682">
        <w:rPr>
          <w:rFonts w:ascii="Times New Roman" w:hAnsi="Times New Roman" w:cs="Times New Roman"/>
          <w:sz w:val="24"/>
          <w:szCs w:val="24"/>
        </w:rPr>
        <w:t>ir vadovaujantis savivaldybės tarybos patvirtintomis</w:t>
      </w:r>
      <w:r w:rsidRPr="00BE2682">
        <w:rPr>
          <w:rFonts w:ascii="Times New Roman" w:hAnsi="Times New Roman" w:cs="Times New Roman"/>
          <w:sz w:val="24"/>
          <w:szCs w:val="24"/>
        </w:rPr>
        <w:t xml:space="preserve"> </w:t>
      </w:r>
      <w:r w:rsidR="000E4D59" w:rsidRPr="00BE2682">
        <w:rPr>
          <w:rFonts w:ascii="Times New Roman" w:hAnsi="Times New Roman" w:cs="Times New Roman"/>
          <w:sz w:val="24"/>
          <w:szCs w:val="24"/>
        </w:rPr>
        <w:t>rekomendacij</w:t>
      </w:r>
      <w:r w:rsidR="00C40D4F" w:rsidRPr="00BE2682">
        <w:rPr>
          <w:rFonts w:ascii="Times New Roman" w:hAnsi="Times New Roman" w:cs="Times New Roman"/>
          <w:sz w:val="24"/>
          <w:szCs w:val="24"/>
        </w:rPr>
        <w:t>omi</w:t>
      </w:r>
      <w:r w:rsidR="000E4D59" w:rsidRPr="00BE2682">
        <w:rPr>
          <w:rFonts w:ascii="Times New Roman" w:hAnsi="Times New Roman" w:cs="Times New Roman"/>
          <w:sz w:val="24"/>
          <w:szCs w:val="24"/>
        </w:rPr>
        <w:t>s įstaigoms ir įmonėms rengti strateginius veiklos planus</w:t>
      </w:r>
      <w:r w:rsidR="00C40D4F" w:rsidRPr="00BE2682">
        <w:rPr>
          <w:rFonts w:ascii="Times New Roman" w:hAnsi="Times New Roman" w:cs="Times New Roman"/>
          <w:sz w:val="24"/>
          <w:szCs w:val="24"/>
        </w:rPr>
        <w:t>, buvo parengti visų savivaldybės kontroliuojamų įstaigų ir įmonių strateginiai veiklos planai. Mano įsakymu sudaryta komisija peržiūrėjo, įvertino įstaigų ir įmonių strateginius veiklos planus ir pateikė rekomen</w:t>
      </w:r>
      <w:r w:rsidR="0042179E" w:rsidRPr="00BE2682">
        <w:rPr>
          <w:rFonts w:ascii="Times New Roman" w:hAnsi="Times New Roman" w:cs="Times New Roman"/>
          <w:sz w:val="24"/>
          <w:szCs w:val="24"/>
        </w:rPr>
        <w:t>dacijas dėl valdymo tobulinimo.</w:t>
      </w:r>
    </w:p>
    <w:p w14:paraId="1FD6D41D" w14:textId="77777777" w:rsidR="00C07E92" w:rsidRPr="00BE2682" w:rsidRDefault="00C07E92"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2012 m., pritarus savivaldybės tarybos kolegijai, mano įsakymu buvo patvirtinti Savivaldybės biudžeto pajamų optimizavimo bei Savivaldybės biudžeto pajamų didinimo planai, kuriuos Savivaldybės administracija nuosekliai įgyvendina. Reikia pasakyti, kad įgyvendinant aukščiau paminėtus planus, susiduriama su sunkumais – atskirų politikų ir visuomenės pasipriešinimu biudžetinio sektoriaus ir savivaldybės kontroliuojamų įmonių veiklos optimizavimui</w:t>
      </w:r>
      <w:r w:rsidR="0075205C"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75205C" w:rsidRPr="00BE2682">
        <w:rPr>
          <w:rFonts w:ascii="Times New Roman" w:hAnsi="Times New Roman" w:cs="Times New Roman"/>
          <w:sz w:val="24"/>
          <w:szCs w:val="24"/>
        </w:rPr>
        <w:t xml:space="preserve">taip pat su </w:t>
      </w:r>
      <w:r w:rsidRPr="00BE2682">
        <w:rPr>
          <w:rFonts w:ascii="Times New Roman" w:hAnsi="Times New Roman" w:cs="Times New Roman"/>
          <w:sz w:val="24"/>
          <w:szCs w:val="24"/>
        </w:rPr>
        <w:t>įstatymų ir kitų teisės aktų trūkumais, kai savivaldybėms yra suteikti per maži įgaliojimai veikti tam tikrose srityse arba, atvirkščiai</w:t>
      </w:r>
      <w:r w:rsidR="0075205C" w:rsidRPr="00BE2682">
        <w:rPr>
          <w:rFonts w:ascii="Times New Roman" w:hAnsi="Times New Roman" w:cs="Times New Roman"/>
          <w:sz w:val="24"/>
          <w:szCs w:val="24"/>
        </w:rPr>
        <w:t>,</w:t>
      </w:r>
      <w:r w:rsidRPr="00BE2682">
        <w:rPr>
          <w:rFonts w:ascii="Times New Roman" w:hAnsi="Times New Roman" w:cs="Times New Roman"/>
          <w:sz w:val="24"/>
          <w:szCs w:val="24"/>
        </w:rPr>
        <w:t xml:space="preserve"> – nustatyta didelė atsakomybė, tačiau funkcijoms įgyvendinti skiriama labai mažai lėšų. </w:t>
      </w:r>
    </w:p>
    <w:p w14:paraId="1FD6D41E" w14:textId="77777777" w:rsidR="00C40D4F" w:rsidRPr="00BE2682" w:rsidRDefault="00C40D4F"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Savivaldybės administracijos įgyvendinamų veiklų ir darbų apimtis</w:t>
      </w:r>
      <w:r w:rsidR="00C07E92" w:rsidRPr="00BE2682">
        <w:rPr>
          <w:rFonts w:ascii="Times New Roman" w:hAnsi="Times New Roman" w:cs="Times New Roman"/>
          <w:sz w:val="24"/>
          <w:szCs w:val="24"/>
        </w:rPr>
        <w:t xml:space="preserve"> 2012 m. išliko</w:t>
      </w:r>
      <w:r w:rsidRPr="00BE2682">
        <w:rPr>
          <w:rFonts w:ascii="Times New Roman" w:hAnsi="Times New Roman" w:cs="Times New Roman"/>
          <w:sz w:val="24"/>
          <w:szCs w:val="24"/>
        </w:rPr>
        <w:t xml:space="preserve"> didžiulė: vykdoma per 70 valstybės deleguotų ir savarankiškų</w:t>
      </w:r>
      <w:r w:rsidR="00A2180A" w:rsidRPr="00BE2682">
        <w:rPr>
          <w:rFonts w:ascii="Times New Roman" w:hAnsi="Times New Roman" w:cs="Times New Roman"/>
          <w:sz w:val="24"/>
          <w:szCs w:val="24"/>
        </w:rPr>
        <w:t>jų</w:t>
      </w:r>
      <w:r w:rsidRPr="00BE2682">
        <w:rPr>
          <w:rFonts w:ascii="Times New Roman" w:hAnsi="Times New Roman" w:cs="Times New Roman"/>
          <w:sz w:val="24"/>
          <w:szCs w:val="24"/>
        </w:rPr>
        <w:t xml:space="preserve"> funkcijų – nuo vaiko teisių apsaugos iki miesto gatvių priežiūros. 2012 m. vykdyta </w:t>
      </w:r>
      <w:r w:rsidR="00DD20FB" w:rsidRPr="00BE2682">
        <w:rPr>
          <w:rFonts w:ascii="Times New Roman" w:hAnsi="Times New Roman" w:cs="Times New Roman"/>
          <w:sz w:val="24"/>
          <w:szCs w:val="24"/>
        </w:rPr>
        <w:t>daugiau kaip</w:t>
      </w:r>
      <w:r w:rsidRPr="00BE2682">
        <w:rPr>
          <w:rFonts w:ascii="Times New Roman" w:hAnsi="Times New Roman" w:cs="Times New Roman"/>
          <w:sz w:val="24"/>
          <w:szCs w:val="24"/>
        </w:rPr>
        <w:t xml:space="preserve"> 40 investicinių projektų, finansuojamų valstybės ir savivaldybės biudžetų, ES, kitų finansavimo šaltinių lėšomis, nemažai neinvesticinių ES finansuojamų projektų. Buvo vykdomi paruošiamieji darbai ir rengiamos paraiškos įvairioms institucijoms dėl finansavimo skyrimo naujiems projektams. </w:t>
      </w:r>
      <w:r w:rsidR="00C07E92" w:rsidRPr="00BE2682">
        <w:rPr>
          <w:rFonts w:ascii="Times New Roman" w:hAnsi="Times New Roman" w:cs="Times New Roman"/>
          <w:sz w:val="24"/>
          <w:szCs w:val="24"/>
        </w:rPr>
        <w:t>Svarbiu pasiekimu laikyčiau tai</w:t>
      </w:r>
      <w:r w:rsidRPr="00BE2682">
        <w:rPr>
          <w:rFonts w:ascii="Times New Roman" w:hAnsi="Times New Roman" w:cs="Times New Roman"/>
          <w:sz w:val="24"/>
          <w:szCs w:val="24"/>
        </w:rPr>
        <w:t xml:space="preserve">, kad suteiktas valstybei svarbaus ekonominio objekto statusas </w:t>
      </w:r>
      <w:r w:rsidR="00A35C7B" w:rsidRPr="00BE2682">
        <w:rPr>
          <w:rFonts w:ascii="Times New Roman" w:hAnsi="Times New Roman" w:cs="Times New Roman"/>
          <w:sz w:val="24"/>
          <w:szCs w:val="24"/>
        </w:rPr>
        <w:t>P</w:t>
      </w:r>
      <w:r w:rsidRPr="00BE2682">
        <w:rPr>
          <w:rFonts w:ascii="Times New Roman" w:hAnsi="Times New Roman" w:cs="Times New Roman"/>
          <w:sz w:val="24"/>
          <w:szCs w:val="24"/>
        </w:rPr>
        <w:t>laukimo baseino (50</w:t>
      </w:r>
      <w:r w:rsidR="007E63B5" w:rsidRPr="00BE2682">
        <w:rPr>
          <w:rFonts w:ascii="Times New Roman" w:hAnsi="Times New Roman" w:cs="Times New Roman"/>
          <w:sz w:val="24"/>
          <w:szCs w:val="24"/>
        </w:rPr>
        <w:t> </w:t>
      </w:r>
      <w:r w:rsidRPr="00BE2682">
        <w:rPr>
          <w:rFonts w:ascii="Times New Roman" w:hAnsi="Times New Roman" w:cs="Times New Roman"/>
          <w:sz w:val="24"/>
          <w:szCs w:val="24"/>
        </w:rPr>
        <w:t>m) su sveikatingu</w:t>
      </w:r>
      <w:r w:rsidR="00C07E92" w:rsidRPr="00BE2682">
        <w:rPr>
          <w:rFonts w:ascii="Times New Roman" w:hAnsi="Times New Roman" w:cs="Times New Roman"/>
          <w:sz w:val="24"/>
          <w:szCs w:val="24"/>
        </w:rPr>
        <w:t xml:space="preserve">mo centru projektui įgyvendinti ir 2013 m. skirtas finansavimas šio objekto techninei dokumentacijai parengti. </w:t>
      </w:r>
    </w:p>
    <w:p w14:paraId="1FD6D41F" w14:textId="77777777" w:rsidR="00C07E92" w:rsidRDefault="00C07E92"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 xml:space="preserve">Džiugina savivaldybės finansiniai rezultatai </w:t>
      </w:r>
      <w:r w:rsidR="00B22B70"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B22B70" w:rsidRPr="00BE2682">
        <w:rPr>
          <w:rFonts w:ascii="Times New Roman" w:hAnsi="Times New Roman" w:cs="Times New Roman"/>
          <w:sz w:val="24"/>
          <w:szCs w:val="24"/>
        </w:rPr>
        <w:t>2012 m. į savivaldybės biudžetą surinkta 17,9 mln. Lt daugiau nei p</w:t>
      </w:r>
      <w:r w:rsidR="00F3587B">
        <w:rPr>
          <w:rFonts w:ascii="Times New Roman" w:hAnsi="Times New Roman" w:cs="Times New Roman"/>
          <w:sz w:val="24"/>
          <w:szCs w:val="24"/>
        </w:rPr>
        <w:t>atvirtinta metų pradžioje</w:t>
      </w:r>
      <w:r w:rsidR="00B22B70" w:rsidRPr="00BE2682">
        <w:rPr>
          <w:rFonts w:ascii="Times New Roman" w:hAnsi="Times New Roman" w:cs="Times New Roman"/>
          <w:sz w:val="24"/>
          <w:szCs w:val="24"/>
        </w:rPr>
        <w:t xml:space="preserve">, tai leido padengti savivaldybės įsiskolinimus ir 2013 m. biudžete numatyti didesnį finansavimą </w:t>
      </w:r>
      <w:r w:rsidR="00F3587B">
        <w:rPr>
          <w:rFonts w:ascii="Times New Roman" w:hAnsi="Times New Roman" w:cs="Times New Roman"/>
          <w:sz w:val="24"/>
          <w:szCs w:val="24"/>
        </w:rPr>
        <w:t>prioritetinėms</w:t>
      </w:r>
      <w:r w:rsidR="00B22B70" w:rsidRPr="00BE2682">
        <w:rPr>
          <w:rFonts w:ascii="Times New Roman" w:hAnsi="Times New Roman" w:cs="Times New Roman"/>
          <w:sz w:val="24"/>
          <w:szCs w:val="24"/>
        </w:rPr>
        <w:t xml:space="preserve"> sri</w:t>
      </w:r>
      <w:r w:rsidR="00F3587B">
        <w:rPr>
          <w:rFonts w:ascii="Times New Roman" w:hAnsi="Times New Roman" w:cs="Times New Roman"/>
          <w:sz w:val="24"/>
          <w:szCs w:val="24"/>
        </w:rPr>
        <w:t>tims</w:t>
      </w:r>
      <w:r w:rsidR="00B22B70" w:rsidRPr="00BE2682">
        <w:rPr>
          <w:rFonts w:ascii="Times New Roman" w:hAnsi="Times New Roman" w:cs="Times New Roman"/>
          <w:sz w:val="24"/>
          <w:szCs w:val="24"/>
        </w:rPr>
        <w:t xml:space="preserve">. </w:t>
      </w:r>
    </w:p>
    <w:p w14:paraId="1FD6D420" w14:textId="77777777" w:rsidR="00C40D4F" w:rsidRPr="00BE2682" w:rsidRDefault="002740A0"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201</w:t>
      </w:r>
      <w:r w:rsidR="00C40D4F" w:rsidRPr="00BE2682">
        <w:rPr>
          <w:rFonts w:ascii="Times New Roman" w:hAnsi="Times New Roman" w:cs="Times New Roman"/>
          <w:sz w:val="24"/>
          <w:szCs w:val="24"/>
        </w:rPr>
        <w:t xml:space="preserve">3 </w:t>
      </w:r>
      <w:r w:rsidRPr="00BE2682">
        <w:rPr>
          <w:rFonts w:ascii="Times New Roman" w:hAnsi="Times New Roman" w:cs="Times New Roman"/>
          <w:sz w:val="24"/>
          <w:szCs w:val="24"/>
        </w:rPr>
        <w:t xml:space="preserve">metais savivaldybės laukia nemažai iššūkių – </w:t>
      </w:r>
      <w:r w:rsidR="00C40D4F" w:rsidRPr="00BE2682">
        <w:rPr>
          <w:rFonts w:ascii="Times New Roman" w:hAnsi="Times New Roman" w:cs="Times New Roman"/>
          <w:sz w:val="24"/>
          <w:szCs w:val="24"/>
        </w:rPr>
        <w:t>bus teikiamas tvirtinti</w:t>
      </w:r>
      <w:r w:rsidRPr="00BE2682">
        <w:rPr>
          <w:rFonts w:ascii="Times New Roman" w:hAnsi="Times New Roman" w:cs="Times New Roman"/>
          <w:sz w:val="24"/>
          <w:szCs w:val="24"/>
        </w:rPr>
        <w:t xml:space="preserve"> Klaipėdos miesto savivaldybės </w:t>
      </w:r>
      <w:r w:rsidR="00137F9F" w:rsidRPr="004A4DA1">
        <w:rPr>
          <w:rFonts w:ascii="Times New Roman" w:hAnsi="Times New Roman" w:cs="Times New Roman"/>
          <w:sz w:val="24"/>
          <w:szCs w:val="24"/>
        </w:rPr>
        <w:t>2013–2020 metų</w:t>
      </w:r>
      <w:r w:rsidR="00137F9F" w:rsidRPr="00BE2682">
        <w:rPr>
          <w:rFonts w:ascii="Times New Roman" w:hAnsi="Times New Roman" w:cs="Times New Roman"/>
          <w:sz w:val="24"/>
          <w:szCs w:val="24"/>
        </w:rPr>
        <w:t xml:space="preserve"> </w:t>
      </w:r>
      <w:r w:rsidRPr="00BE2682">
        <w:rPr>
          <w:rFonts w:ascii="Times New Roman" w:hAnsi="Times New Roman" w:cs="Times New Roman"/>
          <w:sz w:val="24"/>
          <w:szCs w:val="24"/>
        </w:rPr>
        <w:t xml:space="preserve">strateginis plėtros planas, </w:t>
      </w:r>
      <w:r w:rsidR="00C40D4F" w:rsidRPr="00BE2682">
        <w:rPr>
          <w:rFonts w:ascii="Times New Roman" w:hAnsi="Times New Roman" w:cs="Times New Roman"/>
          <w:sz w:val="24"/>
          <w:szCs w:val="24"/>
        </w:rPr>
        <w:t>įvyks didelis sporto renginys –</w:t>
      </w:r>
      <w:r w:rsidR="00C07E92" w:rsidRPr="00BE2682">
        <w:rPr>
          <w:rFonts w:ascii="Times New Roman" w:hAnsi="Times New Roman" w:cs="Times New Roman"/>
          <w:sz w:val="24"/>
          <w:szCs w:val="24"/>
        </w:rPr>
        <w:t xml:space="preserve"> IX</w:t>
      </w:r>
      <w:r w:rsidR="00C40D4F" w:rsidRPr="00BE2682">
        <w:rPr>
          <w:rFonts w:ascii="Times New Roman" w:hAnsi="Times New Roman" w:cs="Times New Roman"/>
          <w:sz w:val="24"/>
          <w:szCs w:val="24"/>
        </w:rPr>
        <w:t xml:space="preserve"> Pasaulio lietuvių sporto žaidynės</w:t>
      </w:r>
      <w:r w:rsidR="00C07E92" w:rsidRPr="00BE2682">
        <w:rPr>
          <w:rFonts w:ascii="Times New Roman" w:hAnsi="Times New Roman" w:cs="Times New Roman"/>
          <w:sz w:val="24"/>
          <w:szCs w:val="24"/>
        </w:rPr>
        <w:t xml:space="preserve">, intensyviai </w:t>
      </w:r>
      <w:r w:rsidR="00C40D4F" w:rsidRPr="00BE2682">
        <w:rPr>
          <w:rFonts w:ascii="Times New Roman" w:hAnsi="Times New Roman" w:cs="Times New Roman"/>
          <w:sz w:val="24"/>
          <w:szCs w:val="24"/>
        </w:rPr>
        <w:t>ren</w:t>
      </w:r>
      <w:r w:rsidR="001E1693" w:rsidRPr="00BE2682">
        <w:rPr>
          <w:rFonts w:ascii="Times New Roman" w:hAnsi="Times New Roman" w:cs="Times New Roman"/>
          <w:sz w:val="24"/>
          <w:szCs w:val="24"/>
        </w:rPr>
        <w:t>g</w:t>
      </w:r>
      <w:r w:rsidR="00C40D4F" w:rsidRPr="00BE2682">
        <w:rPr>
          <w:rFonts w:ascii="Times New Roman" w:hAnsi="Times New Roman" w:cs="Times New Roman"/>
          <w:sz w:val="24"/>
          <w:szCs w:val="24"/>
        </w:rPr>
        <w:t>iamas</w:t>
      </w:r>
      <w:r w:rsidR="001E1693" w:rsidRPr="00BE2682">
        <w:rPr>
          <w:rFonts w:ascii="Times New Roman" w:hAnsi="Times New Roman" w:cs="Times New Roman"/>
          <w:sz w:val="24"/>
          <w:szCs w:val="24"/>
        </w:rPr>
        <w:t>i 2014</w:t>
      </w:r>
      <w:r w:rsidR="00A35C7B" w:rsidRPr="00BE2682">
        <w:rPr>
          <w:rFonts w:ascii="Times New Roman" w:hAnsi="Times New Roman" w:cs="Times New Roman"/>
          <w:sz w:val="24"/>
          <w:szCs w:val="24"/>
        </w:rPr>
        <w:t>–</w:t>
      </w:r>
      <w:r w:rsidR="001E1693" w:rsidRPr="00BE2682">
        <w:rPr>
          <w:rFonts w:ascii="Times New Roman" w:hAnsi="Times New Roman" w:cs="Times New Roman"/>
          <w:sz w:val="24"/>
          <w:szCs w:val="24"/>
        </w:rPr>
        <w:t>2020 metų</w:t>
      </w:r>
      <w:r w:rsidR="00C07E92" w:rsidRPr="00BE2682">
        <w:rPr>
          <w:rFonts w:ascii="Times New Roman" w:hAnsi="Times New Roman" w:cs="Times New Roman"/>
          <w:sz w:val="24"/>
          <w:szCs w:val="24"/>
        </w:rPr>
        <w:t xml:space="preserve"> ES finansinės paramos laikotarpiui. </w:t>
      </w:r>
    </w:p>
    <w:p w14:paraId="1FD6D421" w14:textId="77777777" w:rsidR="002740A0" w:rsidRPr="00BE2682" w:rsidRDefault="002740A0"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t>Kviečiu</w:t>
      </w:r>
      <w:r w:rsidR="008347A2" w:rsidRPr="00BE2682">
        <w:rPr>
          <w:rFonts w:ascii="Times New Roman" w:hAnsi="Times New Roman" w:cs="Times New Roman"/>
          <w:sz w:val="24"/>
          <w:szCs w:val="24"/>
        </w:rPr>
        <w:t xml:space="preserve"> savivaldybės</w:t>
      </w:r>
      <w:r w:rsidRPr="00BE2682">
        <w:rPr>
          <w:rFonts w:ascii="Times New Roman" w:hAnsi="Times New Roman" w:cs="Times New Roman"/>
          <w:sz w:val="24"/>
          <w:szCs w:val="24"/>
        </w:rPr>
        <w:t xml:space="preserve"> tarybos narius ir </w:t>
      </w:r>
      <w:r w:rsidR="008347A2" w:rsidRPr="00BE2682">
        <w:rPr>
          <w:rFonts w:ascii="Times New Roman" w:hAnsi="Times New Roman" w:cs="Times New Roman"/>
          <w:sz w:val="24"/>
          <w:szCs w:val="24"/>
        </w:rPr>
        <w:t>S</w:t>
      </w:r>
      <w:r w:rsidRPr="00BE2682">
        <w:rPr>
          <w:rFonts w:ascii="Times New Roman" w:hAnsi="Times New Roman" w:cs="Times New Roman"/>
          <w:sz w:val="24"/>
          <w:szCs w:val="24"/>
        </w:rPr>
        <w:t xml:space="preserve">avivaldybės administracijos darbuotojus susitelkti bendram darbui ir kartu puoselėti mūsų miestą – Klaipėdą. </w:t>
      </w:r>
    </w:p>
    <w:p w14:paraId="1FD6D422" w14:textId="77777777" w:rsidR="005429A9" w:rsidRPr="00BE2682" w:rsidRDefault="005429A9" w:rsidP="006518D6">
      <w:pPr>
        <w:tabs>
          <w:tab w:val="left" w:pos="7371"/>
        </w:tabs>
        <w:spacing w:after="0" w:line="240" w:lineRule="auto"/>
        <w:jc w:val="both"/>
        <w:rPr>
          <w:rFonts w:ascii="Times New Roman" w:hAnsi="Times New Roman" w:cs="Times New Roman"/>
          <w:sz w:val="24"/>
          <w:szCs w:val="24"/>
        </w:rPr>
      </w:pPr>
    </w:p>
    <w:p w14:paraId="1FD6D423" w14:textId="77777777" w:rsidR="00043E5B" w:rsidRPr="00BE2682" w:rsidRDefault="002740A0" w:rsidP="005429A9">
      <w:pPr>
        <w:tabs>
          <w:tab w:val="left" w:pos="7371"/>
        </w:tabs>
        <w:spacing w:after="0" w:line="240" w:lineRule="auto"/>
        <w:jc w:val="both"/>
        <w:rPr>
          <w:rFonts w:ascii="Times New Roman" w:hAnsi="Times New Roman" w:cs="Times New Roman"/>
          <w:sz w:val="24"/>
          <w:szCs w:val="24"/>
        </w:rPr>
      </w:pPr>
      <w:r w:rsidRPr="00BE2682">
        <w:rPr>
          <w:rFonts w:ascii="Times New Roman" w:hAnsi="Times New Roman" w:cs="Times New Roman"/>
          <w:sz w:val="24"/>
          <w:szCs w:val="24"/>
        </w:rPr>
        <w:t>Savivaldybės administracijos direktorė</w:t>
      </w:r>
      <w:r w:rsidRPr="00BE2682">
        <w:rPr>
          <w:rFonts w:ascii="Times New Roman" w:hAnsi="Times New Roman" w:cs="Times New Roman"/>
          <w:sz w:val="24"/>
          <w:szCs w:val="24"/>
        </w:rPr>
        <w:tab/>
        <w:t>Judita Simonavičiūtė</w:t>
      </w:r>
    </w:p>
    <w:p w14:paraId="1FD6D424" w14:textId="77777777" w:rsidR="00CA3D2C" w:rsidRPr="00BE2682" w:rsidRDefault="00502097" w:rsidP="006518D6">
      <w:pPr>
        <w:spacing w:after="0" w:line="240" w:lineRule="auto"/>
        <w:ind w:firstLine="851"/>
        <w:jc w:val="both"/>
        <w:rPr>
          <w:rFonts w:ascii="Times New Roman" w:hAnsi="Times New Roman" w:cs="Times New Roman"/>
          <w:sz w:val="24"/>
          <w:szCs w:val="24"/>
        </w:rPr>
      </w:pPr>
      <w:r w:rsidRPr="00BE2682">
        <w:rPr>
          <w:rFonts w:ascii="Times New Roman" w:hAnsi="Times New Roman" w:cs="Times New Roman"/>
          <w:sz w:val="24"/>
          <w:szCs w:val="24"/>
        </w:rPr>
        <w:lastRenderedPageBreak/>
        <w:t xml:space="preserve">Toliau pateikiama informacija apie </w:t>
      </w:r>
      <w:r w:rsidR="008433AA" w:rsidRPr="00BE2682">
        <w:rPr>
          <w:rFonts w:ascii="Times New Roman" w:hAnsi="Times New Roman" w:cs="Times New Roman"/>
          <w:sz w:val="24"/>
          <w:szCs w:val="24"/>
        </w:rPr>
        <w:t>S</w:t>
      </w:r>
      <w:r w:rsidRPr="00BE2682">
        <w:rPr>
          <w:rFonts w:ascii="Times New Roman" w:hAnsi="Times New Roman" w:cs="Times New Roman"/>
          <w:sz w:val="24"/>
          <w:szCs w:val="24"/>
        </w:rPr>
        <w:t>avivaldybė</w:t>
      </w:r>
      <w:r w:rsidR="007F3F45" w:rsidRPr="00BE2682">
        <w:rPr>
          <w:rFonts w:ascii="Times New Roman" w:hAnsi="Times New Roman" w:cs="Times New Roman"/>
          <w:sz w:val="24"/>
          <w:szCs w:val="24"/>
        </w:rPr>
        <w:t>s administracijos padalinių 2012</w:t>
      </w:r>
      <w:r w:rsidRPr="00BE2682">
        <w:rPr>
          <w:rFonts w:ascii="Times New Roman" w:hAnsi="Times New Roman" w:cs="Times New Roman"/>
          <w:sz w:val="24"/>
          <w:szCs w:val="24"/>
        </w:rPr>
        <w:t xml:space="preserve"> m. pasiektus rezultatus. Klaipėdos miesto savivaldybės 201</w:t>
      </w:r>
      <w:r w:rsidR="0001650A" w:rsidRPr="00BE2682">
        <w:rPr>
          <w:rFonts w:ascii="Times New Roman" w:hAnsi="Times New Roman" w:cs="Times New Roman"/>
          <w:sz w:val="24"/>
          <w:szCs w:val="24"/>
        </w:rPr>
        <w:t>2</w:t>
      </w:r>
      <w:r w:rsidR="00B667B8" w:rsidRPr="00BE2682">
        <w:rPr>
          <w:rFonts w:ascii="Times New Roman" w:hAnsi="Times New Roman" w:cs="Times New Roman"/>
          <w:sz w:val="24"/>
          <w:szCs w:val="24"/>
        </w:rPr>
        <w:t>–</w:t>
      </w:r>
      <w:r w:rsidRPr="00BE2682">
        <w:rPr>
          <w:rFonts w:ascii="Times New Roman" w:hAnsi="Times New Roman" w:cs="Times New Roman"/>
          <w:sz w:val="24"/>
          <w:szCs w:val="24"/>
        </w:rPr>
        <w:t>201</w:t>
      </w:r>
      <w:r w:rsidR="0001650A" w:rsidRPr="00BE2682">
        <w:rPr>
          <w:rFonts w:ascii="Times New Roman" w:hAnsi="Times New Roman" w:cs="Times New Roman"/>
          <w:sz w:val="24"/>
          <w:szCs w:val="24"/>
        </w:rPr>
        <w:t>4</w:t>
      </w:r>
      <w:r w:rsidRPr="00BE2682">
        <w:rPr>
          <w:rFonts w:ascii="Times New Roman" w:hAnsi="Times New Roman" w:cs="Times New Roman"/>
          <w:sz w:val="24"/>
          <w:szCs w:val="24"/>
        </w:rPr>
        <w:t xml:space="preserve"> metų </w:t>
      </w:r>
      <w:r w:rsidR="0001650A" w:rsidRPr="00BE2682">
        <w:rPr>
          <w:rFonts w:ascii="Times New Roman" w:hAnsi="Times New Roman" w:cs="Times New Roman"/>
          <w:sz w:val="24"/>
          <w:szCs w:val="24"/>
        </w:rPr>
        <w:t xml:space="preserve">strateginio veiklos plano </w:t>
      </w:r>
      <w:r w:rsidRPr="00BE2682">
        <w:rPr>
          <w:rFonts w:ascii="Times New Roman" w:hAnsi="Times New Roman" w:cs="Times New Roman"/>
          <w:sz w:val="24"/>
          <w:szCs w:val="24"/>
        </w:rPr>
        <w:t>įgyvendinimo ataskaita</w:t>
      </w:r>
      <w:r w:rsidR="00147DD0" w:rsidRPr="00BE2682">
        <w:rPr>
          <w:rFonts w:ascii="Times New Roman" w:hAnsi="Times New Roman" w:cs="Times New Roman"/>
          <w:sz w:val="24"/>
          <w:szCs w:val="24"/>
        </w:rPr>
        <w:t xml:space="preserve"> pagal įgyvendinam</w:t>
      </w:r>
      <w:r w:rsidR="002740A0" w:rsidRPr="00BE2682">
        <w:rPr>
          <w:rFonts w:ascii="Times New Roman" w:hAnsi="Times New Roman" w:cs="Times New Roman"/>
          <w:sz w:val="24"/>
          <w:szCs w:val="24"/>
        </w:rPr>
        <w:t>ų</w:t>
      </w:r>
      <w:r w:rsidR="00147DD0" w:rsidRPr="00BE2682">
        <w:rPr>
          <w:rFonts w:ascii="Times New Roman" w:hAnsi="Times New Roman" w:cs="Times New Roman"/>
          <w:sz w:val="24"/>
          <w:szCs w:val="24"/>
        </w:rPr>
        <w:t xml:space="preserve"> program</w:t>
      </w:r>
      <w:r w:rsidR="002740A0" w:rsidRPr="00BE2682">
        <w:rPr>
          <w:rFonts w:ascii="Times New Roman" w:hAnsi="Times New Roman" w:cs="Times New Roman"/>
          <w:sz w:val="24"/>
          <w:szCs w:val="24"/>
        </w:rPr>
        <w:t>ų rodiklius</w:t>
      </w:r>
      <w:r w:rsidRPr="00BE2682">
        <w:rPr>
          <w:rFonts w:ascii="Times New Roman" w:hAnsi="Times New Roman" w:cs="Times New Roman"/>
          <w:sz w:val="24"/>
          <w:szCs w:val="24"/>
        </w:rPr>
        <w:t xml:space="preserve"> pateikiama</w:t>
      </w:r>
      <w:r w:rsidR="002740A0" w:rsidRPr="00BE2682">
        <w:rPr>
          <w:rFonts w:ascii="Times New Roman" w:hAnsi="Times New Roman" w:cs="Times New Roman"/>
          <w:sz w:val="24"/>
          <w:szCs w:val="24"/>
        </w:rPr>
        <w:t xml:space="preserve"> ataskaitos</w:t>
      </w:r>
      <w:r w:rsidRPr="00BE2682">
        <w:rPr>
          <w:rFonts w:ascii="Times New Roman" w:hAnsi="Times New Roman" w:cs="Times New Roman"/>
          <w:sz w:val="24"/>
          <w:szCs w:val="24"/>
        </w:rPr>
        <w:t xml:space="preserve"> </w:t>
      </w:r>
      <w:r w:rsidR="00CA3D2C" w:rsidRPr="00BE2682">
        <w:rPr>
          <w:rFonts w:ascii="Times New Roman" w:hAnsi="Times New Roman" w:cs="Times New Roman"/>
          <w:sz w:val="24"/>
          <w:szCs w:val="24"/>
        </w:rPr>
        <w:t>priede.</w:t>
      </w:r>
    </w:p>
    <w:p w14:paraId="1FD6D425" w14:textId="77777777" w:rsidR="00B902C9" w:rsidRPr="00BE2682" w:rsidRDefault="00B902C9" w:rsidP="006518D6">
      <w:pPr>
        <w:spacing w:after="0" w:line="240" w:lineRule="auto"/>
        <w:ind w:firstLine="1296"/>
        <w:rPr>
          <w:rFonts w:ascii="Times New Roman" w:hAnsi="Times New Roman" w:cs="Times New Roman"/>
          <w:sz w:val="24"/>
          <w:szCs w:val="24"/>
          <w:u w:val="single"/>
        </w:rPr>
      </w:pPr>
    </w:p>
    <w:p w14:paraId="1FD6D426" w14:textId="77777777" w:rsidR="00C0021C"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003124BF" w:rsidRPr="00BE2682">
        <w:rPr>
          <w:rFonts w:ascii="Times New Roman" w:hAnsi="Times New Roman" w:cs="Times New Roman"/>
          <w:b/>
          <w:sz w:val="24"/>
          <w:szCs w:val="24"/>
        </w:rPr>
        <w:t>SAVIVALDYBĖS ADMINISTRACIJOS STR</w:t>
      </w:r>
      <w:r w:rsidR="00903CD5" w:rsidRPr="00BE2682">
        <w:rPr>
          <w:rFonts w:ascii="Times New Roman" w:hAnsi="Times New Roman" w:cs="Times New Roman"/>
          <w:b/>
          <w:sz w:val="24"/>
          <w:szCs w:val="24"/>
        </w:rPr>
        <w:t>UKTŪRA IR ŽMOGIŠKIEJI IŠTEKLIAI</w:t>
      </w:r>
    </w:p>
    <w:p w14:paraId="1FD6D427" w14:textId="77777777" w:rsidR="0089506F" w:rsidRPr="000C5809" w:rsidRDefault="0089506F" w:rsidP="006518D6">
      <w:pPr>
        <w:spacing w:after="0" w:line="240" w:lineRule="auto"/>
        <w:jc w:val="center"/>
        <w:rPr>
          <w:rFonts w:ascii="Times New Roman" w:hAnsi="Times New Roman" w:cs="Times New Roman"/>
          <w:b/>
          <w:sz w:val="20"/>
          <w:szCs w:val="20"/>
        </w:rPr>
      </w:pPr>
    </w:p>
    <w:p w14:paraId="1FD6D428" w14:textId="77777777" w:rsidR="00B902C9" w:rsidRPr="00BE2682" w:rsidRDefault="00C0021C"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 gruodžio 31 d. nustatytas didžiausiasis leistinas pareigybių skaičius Klaipėdos miesto savivaldybės administracijoje buvo 380,5, iš jų</w:t>
      </w:r>
      <w:r w:rsidR="004A78F7"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262 valstybės tarnautojų ir 118,5 darbuotojų, dirbančių pagal darbo sutartį, pareigybės.</w:t>
      </w:r>
    </w:p>
    <w:p w14:paraId="1FD6D429" w14:textId="77777777" w:rsidR="007F3F45" w:rsidRPr="00BE2682" w:rsidRDefault="0001650A" w:rsidP="006518D6">
      <w:pPr>
        <w:spacing w:after="0" w:line="240" w:lineRule="auto"/>
        <w:ind w:firstLine="709"/>
        <w:jc w:val="both"/>
        <w:rPr>
          <w:rFonts w:ascii="Times New Roman" w:eastAsia="Times New Roman" w:hAnsi="Times New Roman" w:cs="Times New Roman"/>
          <w:sz w:val="24"/>
          <w:szCs w:val="20"/>
        </w:rPr>
      </w:pPr>
      <w:r w:rsidRPr="00BE2682">
        <w:rPr>
          <w:rFonts w:ascii="Times New Roman" w:eastAsia="Times New Roman" w:hAnsi="Times New Roman" w:cs="Times New Roman"/>
          <w:sz w:val="24"/>
          <w:szCs w:val="20"/>
        </w:rPr>
        <w:t>Vykdant Lietuvos Respublikos įstatymus ir kitus teisės aktus,</w:t>
      </w:r>
      <w:r w:rsidR="007F3F45" w:rsidRPr="00BE2682">
        <w:rPr>
          <w:rFonts w:ascii="Times New Roman" w:eastAsia="Times New Roman" w:hAnsi="Times New Roman" w:cs="Times New Roman"/>
          <w:sz w:val="24"/>
          <w:szCs w:val="20"/>
        </w:rPr>
        <w:t xml:space="preserve"> 2012 metais</w:t>
      </w:r>
      <w:r w:rsidRPr="00BE2682">
        <w:rPr>
          <w:rFonts w:ascii="Times New Roman" w:eastAsia="Times New Roman" w:hAnsi="Times New Roman" w:cs="Times New Roman"/>
          <w:sz w:val="24"/>
          <w:szCs w:val="20"/>
        </w:rPr>
        <w:t xml:space="preserve"> buvo pakeista Savivaldybės administracijos organizacinė struktūra:</w:t>
      </w:r>
      <w:r w:rsidR="007F3F45" w:rsidRPr="00BE2682">
        <w:rPr>
          <w:rFonts w:ascii="Times New Roman" w:eastAsia="Times New Roman" w:hAnsi="Times New Roman" w:cs="Times New Roman"/>
          <w:sz w:val="24"/>
          <w:szCs w:val="20"/>
        </w:rPr>
        <w:t xml:space="preserve"> </w:t>
      </w:r>
    </w:p>
    <w:p w14:paraId="1FD6D42A" w14:textId="77777777" w:rsidR="007F3F45" w:rsidRPr="00BE2682" w:rsidRDefault="007F3F45" w:rsidP="006518D6">
      <w:pPr>
        <w:pStyle w:val="Sraopastraipa"/>
        <w:numPr>
          <w:ilvl w:val="0"/>
          <w:numId w:val="14"/>
        </w:numPr>
        <w:spacing w:after="0" w:line="240" w:lineRule="auto"/>
        <w:ind w:left="0"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0"/>
        </w:rPr>
        <w:t xml:space="preserve">panaikintas Civilinės saugos skyrius; </w:t>
      </w:r>
    </w:p>
    <w:p w14:paraId="1FD6D42B" w14:textId="77777777" w:rsidR="007F3F45" w:rsidRPr="00BE2682" w:rsidRDefault="007F3F45" w:rsidP="006518D6">
      <w:pPr>
        <w:pStyle w:val="Sraopastraipa"/>
        <w:numPr>
          <w:ilvl w:val="0"/>
          <w:numId w:val="14"/>
        </w:numPr>
        <w:spacing w:after="0" w:line="240" w:lineRule="auto"/>
        <w:ind w:left="0"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Vaiko teisių apsaugos skyrius išskirtas iš Socialinių reikalų departamento kaip atskiras savarankiškas skyrius, pavaldus Savivaldybės administracijos direktoriui.</w:t>
      </w:r>
      <w:r w:rsidRPr="00BE2682">
        <w:rPr>
          <w:rFonts w:ascii="Times New Roman" w:eastAsia="Times New Roman" w:hAnsi="Times New Roman" w:cs="Times New Roman"/>
          <w:sz w:val="24"/>
          <w:szCs w:val="20"/>
        </w:rPr>
        <w:t xml:space="preserve"> </w:t>
      </w:r>
    </w:p>
    <w:p w14:paraId="1FD6D42C" w14:textId="77777777" w:rsidR="007F3F45" w:rsidRPr="00BE2682" w:rsidRDefault="007F3F45"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Per 2012 metus priimti į darbą 66 darbuotojai: 24 – pakaitiniai valstybės tarnautojai, 22 </w:t>
      </w:r>
      <w:r w:rsidR="004A78F7"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valstybės tarnautojai, 2 priimti tarnybinio kaitumo būdu, 18 priimti pasirašant darbo sutartis. </w:t>
      </w:r>
      <w:r w:rsidR="00C0021C" w:rsidRPr="00BE2682">
        <w:rPr>
          <w:rFonts w:ascii="Times New Roman" w:eastAsia="Times New Roman" w:hAnsi="Times New Roman" w:cs="Times New Roman"/>
          <w:sz w:val="24"/>
          <w:szCs w:val="24"/>
        </w:rPr>
        <w:t>B</w:t>
      </w:r>
      <w:r w:rsidRPr="00BE2682">
        <w:rPr>
          <w:rFonts w:ascii="Times New Roman" w:eastAsia="Times New Roman" w:hAnsi="Times New Roman" w:cs="Times New Roman"/>
          <w:sz w:val="24"/>
          <w:szCs w:val="24"/>
        </w:rPr>
        <w:t>uvo sudaryta 17 darbo sutarčių dėl darbo pareigybėse, neįeinančiose į didžiausią leistiną Klaipėdos miesto savivaldybės administracijos darbuotojų skaičių, t.</w:t>
      </w:r>
      <w:r w:rsidR="00607AB5" w:rsidRPr="00BE2682">
        <w:rPr>
          <w:rFonts w:ascii="Times New Roman" w:eastAsia="Times New Roman" w:hAnsi="Times New Roman" w:cs="Times New Roman"/>
          <w:sz w:val="24"/>
          <w:szCs w:val="24"/>
        </w:rPr>
        <w:t> </w:t>
      </w:r>
      <w:r w:rsidRPr="00BE2682">
        <w:rPr>
          <w:rFonts w:ascii="Times New Roman" w:eastAsia="Times New Roman" w:hAnsi="Times New Roman" w:cs="Times New Roman"/>
          <w:sz w:val="24"/>
          <w:szCs w:val="24"/>
        </w:rPr>
        <w:t xml:space="preserve">y. darbui </w:t>
      </w:r>
      <w:r w:rsidR="00607AB5" w:rsidRPr="00BE2682">
        <w:rPr>
          <w:rFonts w:ascii="Times New Roman" w:eastAsia="Times New Roman" w:hAnsi="Times New Roman" w:cs="Times New Roman"/>
          <w:sz w:val="24"/>
          <w:szCs w:val="24"/>
        </w:rPr>
        <w:t>S</w:t>
      </w:r>
      <w:r w:rsidRPr="00BE2682">
        <w:rPr>
          <w:rFonts w:ascii="Times New Roman" w:eastAsia="Times New Roman" w:hAnsi="Times New Roman" w:cs="Times New Roman"/>
          <w:sz w:val="24"/>
          <w:szCs w:val="24"/>
        </w:rPr>
        <w:t xml:space="preserve">avivaldybės administracijos vykdomuose projektuose.  </w:t>
      </w:r>
    </w:p>
    <w:p w14:paraId="1FD6D42D" w14:textId="77777777" w:rsidR="007F3F45" w:rsidRPr="00BE2682" w:rsidRDefault="007F3F45"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Iš Klaipėdos miesto savivaldybės administracijos 2012 m. buvo atleisti: 31 darbuotojas, dirbantis pagal darbo sutartį (pasibaigus projektų įgyvendinimo laikotarpiui </w:t>
      </w:r>
      <w:r w:rsidR="00F6522C"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5, pasibaigus priėmimo terminui – 7, nuolatinių darbuotojų, dirbusių pagal darbo sutartis</w:t>
      </w:r>
      <w:r w:rsidR="00F6522C"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 19); 40 valstybės tarnautojų (27 pakaitiniai ir 13 nuolatinių darbuotojų).</w:t>
      </w:r>
    </w:p>
    <w:p w14:paraId="1FD6D42E" w14:textId="77777777" w:rsidR="007F3F45" w:rsidRPr="00BE2682" w:rsidRDefault="007F3F45"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Kvalifikacijos kėlimui</w:t>
      </w:r>
      <w:r w:rsidR="00C0021C" w:rsidRPr="00BE2682">
        <w:rPr>
          <w:rFonts w:ascii="Times New Roman" w:eastAsia="Times New Roman" w:hAnsi="Times New Roman" w:cs="Times New Roman"/>
          <w:sz w:val="24"/>
          <w:szCs w:val="24"/>
        </w:rPr>
        <w:t xml:space="preserve"> 2012 m. buvo panaudota 7966 Lt, buvo apmokyta 20 asmenų.</w:t>
      </w:r>
      <w:r w:rsidRPr="00BE2682">
        <w:rPr>
          <w:rFonts w:ascii="Times New Roman" w:eastAsia="Times New Roman" w:hAnsi="Times New Roman" w:cs="Times New Roman"/>
          <w:sz w:val="24"/>
          <w:szCs w:val="24"/>
        </w:rPr>
        <w:t xml:space="preserve"> 3 valstybės tarnautojai išsilaikė kvalifikacijos atestatus, 5 valstybės tarnautojai išklausė įvadinį valstybės tarnautojų mokymą, 4 auditoriai dalyvavo mokymuose „Vidaus auditorių profesinių gebėjimų tobulinimas“, 3 finansininkai dalyvavo seminare „Viešojo sektoriaus subjektų finansinių ataskaitų ir rinkinių konsolidavimo metodikos ir jos pakeitimų pristatymas“, taip pat valstybės tarnautojai dalyvavo seminaruose teisė</w:t>
      </w:r>
      <w:r w:rsidR="00C0021C" w:rsidRPr="00BE2682">
        <w:rPr>
          <w:rFonts w:ascii="Times New Roman" w:eastAsia="Times New Roman" w:hAnsi="Times New Roman" w:cs="Times New Roman"/>
          <w:sz w:val="24"/>
          <w:szCs w:val="24"/>
        </w:rPr>
        <w:t>s</w:t>
      </w:r>
      <w:r w:rsidRPr="00BE2682">
        <w:rPr>
          <w:rFonts w:ascii="Times New Roman" w:eastAsia="Times New Roman" w:hAnsi="Times New Roman" w:cs="Times New Roman"/>
          <w:sz w:val="24"/>
          <w:szCs w:val="24"/>
        </w:rPr>
        <w:t>, viešųjų pirkimų temomis. 50 darbuotojų dalyvavo nemokamuose profesinio tobulinimo seminaruose.</w:t>
      </w:r>
    </w:p>
    <w:p w14:paraId="1FD6D42F" w14:textId="77777777" w:rsidR="007F3F45" w:rsidRPr="00BE2682" w:rsidRDefault="00C0021C"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Vykdant projekto</w:t>
      </w:r>
      <w:r w:rsidR="007F3F45" w:rsidRPr="00BE2682">
        <w:rPr>
          <w:rFonts w:ascii="Times New Roman" w:eastAsia="Times New Roman" w:hAnsi="Times New Roman" w:cs="Times New Roman"/>
          <w:sz w:val="24"/>
          <w:szCs w:val="24"/>
        </w:rPr>
        <w:t xml:space="preserve"> „Klaipėdos regiono savivaldybių administracijų darbuotojų ir savivaldybių tarybų narių mokymai“</w:t>
      </w:r>
      <w:r w:rsidRPr="00BE2682">
        <w:rPr>
          <w:rFonts w:ascii="Times New Roman" w:eastAsia="Times New Roman" w:hAnsi="Times New Roman" w:cs="Times New Roman"/>
          <w:sz w:val="24"/>
          <w:szCs w:val="24"/>
        </w:rPr>
        <w:t xml:space="preserve"> veiklas,</w:t>
      </w:r>
      <w:r w:rsidR="007F3F45" w:rsidRPr="00BE2682">
        <w:rPr>
          <w:rFonts w:ascii="Times New Roman" w:eastAsia="Times New Roman" w:hAnsi="Times New Roman" w:cs="Times New Roman"/>
          <w:sz w:val="24"/>
          <w:szCs w:val="24"/>
        </w:rPr>
        <w:t xml:space="preserve"> 2012 metais buvo apmokyti 188 Klaipėdos miesto savivaldybės administracijos darbuotojai.</w:t>
      </w:r>
    </w:p>
    <w:p w14:paraId="1FD6D430" w14:textId="77777777" w:rsidR="007F3F45" w:rsidRPr="00BE2682" w:rsidRDefault="007F3F45"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 buvo pradėti 3 tarnybiniai patikrinimai dėl galimo tarnybinio nusižengimo tyrimo, 2 valstybės tarnautojai buvo pripažinti padarę tarnybinį nusižengimą, jiems skirtos pastabos. Pradėtas 1 tyrimas dėl drausmės pažeidimo. Buvo pripažinta, kad padarytas darbo drausmės pažeidimas ir skirta nuobauda – pastaba.</w:t>
      </w:r>
    </w:p>
    <w:p w14:paraId="1FD6D431" w14:textId="77777777" w:rsidR="00BD6148" w:rsidRPr="00BE2682" w:rsidRDefault="00BD6148" w:rsidP="006518D6">
      <w:pPr>
        <w:spacing w:after="0" w:line="240" w:lineRule="auto"/>
        <w:jc w:val="both"/>
        <w:rPr>
          <w:rFonts w:ascii="Times New Roman" w:eastAsia="Times New Roman" w:hAnsi="Times New Roman" w:cs="Times New Roman"/>
          <w:sz w:val="24"/>
          <w:szCs w:val="24"/>
        </w:rPr>
      </w:pPr>
    </w:p>
    <w:p w14:paraId="1FD6D432" w14:textId="77777777" w:rsidR="00585168" w:rsidRPr="00BE2682" w:rsidRDefault="001152E3" w:rsidP="006518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00903CD5" w:rsidRPr="00BE2682">
        <w:rPr>
          <w:rFonts w:ascii="Times New Roman" w:eastAsia="Times New Roman" w:hAnsi="Times New Roman" w:cs="Times New Roman"/>
          <w:b/>
          <w:sz w:val="24"/>
          <w:szCs w:val="24"/>
        </w:rPr>
        <w:t>STRATEGINIS PLANAVIMAS</w:t>
      </w:r>
    </w:p>
    <w:p w14:paraId="1FD6D433" w14:textId="77777777" w:rsidR="0089506F" w:rsidRPr="000C5809" w:rsidRDefault="0089506F" w:rsidP="006518D6">
      <w:pPr>
        <w:spacing w:after="0" w:line="240" w:lineRule="auto"/>
        <w:jc w:val="center"/>
        <w:rPr>
          <w:rFonts w:ascii="Times New Roman" w:eastAsia="Times New Roman" w:hAnsi="Times New Roman" w:cs="Times New Roman"/>
          <w:b/>
          <w:sz w:val="20"/>
          <w:szCs w:val="20"/>
        </w:rPr>
      </w:pPr>
    </w:p>
    <w:p w14:paraId="1FD6D434" w14:textId="77777777" w:rsidR="00F308E5" w:rsidRPr="008C637C" w:rsidRDefault="00BD6148"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w:t>
      </w:r>
      <w:r w:rsidR="00C0021C" w:rsidRPr="00BE2682">
        <w:rPr>
          <w:rFonts w:ascii="Times New Roman" w:eastAsia="Times New Roman" w:hAnsi="Times New Roman" w:cs="Times New Roman"/>
          <w:sz w:val="24"/>
          <w:szCs w:val="24"/>
        </w:rPr>
        <w:t>2</w:t>
      </w:r>
      <w:r w:rsidRPr="00BE2682">
        <w:rPr>
          <w:rFonts w:ascii="Times New Roman" w:eastAsia="Times New Roman" w:hAnsi="Times New Roman" w:cs="Times New Roman"/>
          <w:sz w:val="24"/>
          <w:szCs w:val="24"/>
        </w:rPr>
        <w:t xml:space="preserve"> m. </w:t>
      </w:r>
      <w:r w:rsidR="009E4146" w:rsidRPr="00BE2682">
        <w:rPr>
          <w:rFonts w:ascii="Times New Roman" w:eastAsia="Times New Roman" w:hAnsi="Times New Roman" w:cs="Times New Roman"/>
          <w:sz w:val="24"/>
          <w:szCs w:val="24"/>
        </w:rPr>
        <w:t>S</w:t>
      </w:r>
      <w:r w:rsidRPr="00BE2682">
        <w:rPr>
          <w:rFonts w:ascii="Times New Roman" w:eastAsia="Times New Roman" w:hAnsi="Times New Roman" w:cs="Times New Roman"/>
          <w:sz w:val="24"/>
          <w:szCs w:val="24"/>
        </w:rPr>
        <w:t>avival</w:t>
      </w:r>
      <w:r w:rsidR="00C0021C" w:rsidRPr="00BE2682">
        <w:rPr>
          <w:rFonts w:ascii="Times New Roman" w:eastAsia="Times New Roman" w:hAnsi="Times New Roman" w:cs="Times New Roman"/>
          <w:sz w:val="24"/>
          <w:szCs w:val="24"/>
        </w:rPr>
        <w:t xml:space="preserve">dybės administracijos darbas buvo organizuojamas vadovaujantis </w:t>
      </w:r>
      <w:r w:rsidR="00F93787" w:rsidRPr="00BE2682">
        <w:rPr>
          <w:rFonts w:ascii="Times New Roman" w:eastAsia="Times New Roman" w:hAnsi="Times New Roman" w:cs="Times New Roman"/>
          <w:sz w:val="24"/>
          <w:szCs w:val="24"/>
        </w:rPr>
        <w:t xml:space="preserve">Klaipėdos </w:t>
      </w:r>
      <w:r w:rsidR="00F93787" w:rsidRPr="008C637C">
        <w:rPr>
          <w:rFonts w:ascii="Times New Roman" w:eastAsia="Times New Roman" w:hAnsi="Times New Roman" w:cs="Times New Roman"/>
          <w:sz w:val="24"/>
          <w:szCs w:val="24"/>
        </w:rPr>
        <w:t>miesto plėtros strategin</w:t>
      </w:r>
      <w:r w:rsidR="00C0021C" w:rsidRPr="008C637C">
        <w:rPr>
          <w:rFonts w:ascii="Times New Roman" w:eastAsia="Times New Roman" w:hAnsi="Times New Roman" w:cs="Times New Roman"/>
          <w:sz w:val="24"/>
          <w:szCs w:val="24"/>
        </w:rPr>
        <w:t>iu</w:t>
      </w:r>
      <w:r w:rsidR="00F93787" w:rsidRPr="008C637C">
        <w:rPr>
          <w:rFonts w:ascii="Times New Roman" w:eastAsia="Times New Roman" w:hAnsi="Times New Roman" w:cs="Times New Roman"/>
          <w:sz w:val="24"/>
          <w:szCs w:val="24"/>
        </w:rPr>
        <w:t xml:space="preserve"> plan</w:t>
      </w:r>
      <w:r w:rsidR="00C0021C" w:rsidRPr="008C637C">
        <w:rPr>
          <w:rFonts w:ascii="Times New Roman" w:eastAsia="Times New Roman" w:hAnsi="Times New Roman" w:cs="Times New Roman"/>
          <w:sz w:val="24"/>
          <w:szCs w:val="24"/>
        </w:rPr>
        <w:t>u</w:t>
      </w:r>
      <w:r w:rsidR="00F93787" w:rsidRPr="008C637C">
        <w:rPr>
          <w:rFonts w:ascii="Times New Roman" w:eastAsia="Times New Roman" w:hAnsi="Times New Roman" w:cs="Times New Roman"/>
          <w:sz w:val="24"/>
          <w:szCs w:val="24"/>
        </w:rPr>
        <w:t xml:space="preserve"> 2007</w:t>
      </w:r>
      <w:r w:rsidR="009E4146" w:rsidRPr="008C637C">
        <w:rPr>
          <w:rFonts w:ascii="Times New Roman" w:eastAsia="Times New Roman" w:hAnsi="Times New Roman" w:cs="Times New Roman"/>
          <w:sz w:val="24"/>
          <w:szCs w:val="24"/>
        </w:rPr>
        <w:t>–</w:t>
      </w:r>
      <w:r w:rsidR="00F93787" w:rsidRPr="008C637C">
        <w:rPr>
          <w:rFonts w:ascii="Times New Roman" w:eastAsia="Times New Roman" w:hAnsi="Times New Roman" w:cs="Times New Roman"/>
          <w:sz w:val="24"/>
          <w:szCs w:val="24"/>
        </w:rPr>
        <w:t xml:space="preserve">2013 m. bei </w:t>
      </w:r>
      <w:r w:rsidR="00C0021C" w:rsidRPr="008C637C">
        <w:rPr>
          <w:rFonts w:ascii="Times New Roman" w:eastAsia="Times New Roman" w:hAnsi="Times New Roman" w:cs="Times New Roman"/>
          <w:sz w:val="24"/>
          <w:szCs w:val="24"/>
        </w:rPr>
        <w:t xml:space="preserve">kitus </w:t>
      </w:r>
      <w:r w:rsidR="00F93787" w:rsidRPr="008C637C">
        <w:rPr>
          <w:rFonts w:ascii="Times New Roman" w:eastAsia="Times New Roman" w:hAnsi="Times New Roman" w:cs="Times New Roman"/>
          <w:sz w:val="24"/>
          <w:szCs w:val="24"/>
        </w:rPr>
        <w:t xml:space="preserve">savivaldybės tarybos patvirtintus </w:t>
      </w:r>
      <w:r w:rsidR="00C0021C" w:rsidRPr="008C637C">
        <w:rPr>
          <w:rFonts w:ascii="Times New Roman" w:eastAsia="Times New Roman" w:hAnsi="Times New Roman" w:cs="Times New Roman"/>
          <w:sz w:val="24"/>
          <w:szCs w:val="24"/>
        </w:rPr>
        <w:t>strateginio planavimo dokumentus</w:t>
      </w:r>
      <w:r w:rsidR="00F93787" w:rsidRPr="008C637C">
        <w:rPr>
          <w:rFonts w:ascii="Times New Roman" w:hAnsi="Times New Roman" w:cs="Times New Roman"/>
          <w:sz w:val="24"/>
          <w:szCs w:val="24"/>
        </w:rPr>
        <w:t xml:space="preserve">. Įgyvendinant </w:t>
      </w:r>
      <w:r w:rsidR="00F93787" w:rsidRPr="008C637C">
        <w:rPr>
          <w:rFonts w:ascii="Times New Roman" w:eastAsia="Times New Roman" w:hAnsi="Times New Roman" w:cs="Times New Roman"/>
          <w:sz w:val="24"/>
          <w:szCs w:val="24"/>
        </w:rPr>
        <w:t>Klaipėdos miesto plėtros strateginį planą, pasiekta neblogų rezultatų –</w:t>
      </w:r>
      <w:r w:rsidR="00D31C52" w:rsidRPr="008C637C">
        <w:rPr>
          <w:rFonts w:ascii="Times New Roman" w:eastAsia="Times New Roman" w:hAnsi="Times New Roman" w:cs="Times New Roman"/>
          <w:sz w:val="24"/>
          <w:szCs w:val="24"/>
        </w:rPr>
        <w:t xml:space="preserve"> 201</w:t>
      </w:r>
      <w:r w:rsidR="00CA70AE" w:rsidRPr="008C637C">
        <w:rPr>
          <w:rFonts w:ascii="Times New Roman" w:eastAsia="Times New Roman" w:hAnsi="Times New Roman" w:cs="Times New Roman"/>
          <w:sz w:val="24"/>
          <w:szCs w:val="24"/>
        </w:rPr>
        <w:t>2</w:t>
      </w:r>
      <w:r w:rsidR="00D31C52" w:rsidRPr="008C637C">
        <w:rPr>
          <w:rFonts w:ascii="Times New Roman" w:eastAsia="Times New Roman" w:hAnsi="Times New Roman" w:cs="Times New Roman"/>
          <w:sz w:val="24"/>
          <w:szCs w:val="24"/>
        </w:rPr>
        <w:t xml:space="preserve"> m. atlikta </w:t>
      </w:r>
      <w:r w:rsidR="00742FCA" w:rsidRPr="008C637C">
        <w:rPr>
          <w:rFonts w:ascii="Times New Roman" w:eastAsia="Times New Roman" w:hAnsi="Times New Roman" w:cs="Times New Roman"/>
          <w:sz w:val="24"/>
          <w:szCs w:val="24"/>
        </w:rPr>
        <w:t xml:space="preserve">stebėsena </w:t>
      </w:r>
      <w:r w:rsidR="00D31C52" w:rsidRPr="008C637C">
        <w:rPr>
          <w:rFonts w:ascii="Times New Roman" w:eastAsia="Times New Roman" w:hAnsi="Times New Roman" w:cs="Times New Roman"/>
          <w:sz w:val="24"/>
          <w:szCs w:val="24"/>
        </w:rPr>
        <w:t>parodė, kad 201</w:t>
      </w:r>
      <w:r w:rsidR="00CA70AE" w:rsidRPr="008C637C">
        <w:rPr>
          <w:rFonts w:ascii="Times New Roman" w:eastAsia="Times New Roman" w:hAnsi="Times New Roman" w:cs="Times New Roman"/>
          <w:sz w:val="24"/>
          <w:szCs w:val="24"/>
        </w:rPr>
        <w:t>1</w:t>
      </w:r>
      <w:r w:rsidR="00137F9F" w:rsidRPr="008C637C">
        <w:rPr>
          <w:rFonts w:ascii="Times New Roman" w:eastAsia="Times New Roman" w:hAnsi="Times New Roman" w:cs="Times New Roman"/>
          <w:sz w:val="24"/>
          <w:szCs w:val="24"/>
        </w:rPr>
        <w:t xml:space="preserve"> m.</w:t>
      </w:r>
      <w:r w:rsidR="00F93787" w:rsidRPr="008C637C">
        <w:rPr>
          <w:rFonts w:ascii="Times New Roman" w:eastAsia="Times New Roman" w:hAnsi="Times New Roman" w:cs="Times New Roman"/>
          <w:sz w:val="24"/>
          <w:szCs w:val="24"/>
        </w:rPr>
        <w:t xml:space="preserve"> buvo vykdoma 82,</w:t>
      </w:r>
      <w:r w:rsidR="00CA70AE" w:rsidRPr="008C637C">
        <w:rPr>
          <w:rFonts w:ascii="Times New Roman" w:eastAsia="Times New Roman" w:hAnsi="Times New Roman" w:cs="Times New Roman"/>
          <w:sz w:val="24"/>
          <w:szCs w:val="24"/>
        </w:rPr>
        <w:t>9</w:t>
      </w:r>
      <w:r w:rsidR="00F93787" w:rsidRPr="008C637C">
        <w:rPr>
          <w:rFonts w:ascii="Times New Roman" w:eastAsia="Times New Roman" w:hAnsi="Times New Roman" w:cs="Times New Roman"/>
          <w:sz w:val="24"/>
          <w:szCs w:val="24"/>
        </w:rPr>
        <w:t xml:space="preserve"> proc. suplanuotų veiksmų. </w:t>
      </w:r>
    </w:p>
    <w:p w14:paraId="1FD6D435" w14:textId="77777777" w:rsidR="00CA70AE" w:rsidRPr="00504FDF" w:rsidRDefault="00CA70AE" w:rsidP="006518D6">
      <w:pPr>
        <w:spacing w:after="0" w:line="240" w:lineRule="auto"/>
        <w:ind w:firstLine="709"/>
        <w:jc w:val="both"/>
        <w:rPr>
          <w:rFonts w:ascii="Times New Roman" w:eastAsia="Times New Roman" w:hAnsi="Times New Roman" w:cs="Times New Roman"/>
          <w:sz w:val="24"/>
          <w:szCs w:val="24"/>
          <w:lang w:eastAsia="lt-LT"/>
        </w:rPr>
      </w:pPr>
      <w:r w:rsidRPr="008C637C">
        <w:rPr>
          <w:rFonts w:ascii="Times New Roman" w:eastAsia="Times New Roman" w:hAnsi="Times New Roman" w:cs="Times New Roman"/>
          <w:sz w:val="24"/>
          <w:szCs w:val="24"/>
        </w:rPr>
        <w:t>2012 m. buvo rengiamas Klaipėdos miesto savivaldybės 2013</w:t>
      </w:r>
      <w:r w:rsidR="00137F9F" w:rsidRPr="008C637C">
        <w:rPr>
          <w:rFonts w:ascii="Times New Roman" w:eastAsia="Times New Roman" w:hAnsi="Times New Roman" w:cs="Times New Roman"/>
          <w:sz w:val="24"/>
          <w:szCs w:val="24"/>
        </w:rPr>
        <w:t>–</w:t>
      </w:r>
      <w:r w:rsidRPr="008C637C">
        <w:rPr>
          <w:rFonts w:ascii="Times New Roman" w:eastAsia="Times New Roman" w:hAnsi="Times New Roman" w:cs="Times New Roman"/>
          <w:sz w:val="24"/>
          <w:szCs w:val="24"/>
        </w:rPr>
        <w:t>2020 metų strateginio plėtros</w:t>
      </w:r>
      <w:r w:rsidRPr="00BE2682">
        <w:rPr>
          <w:rFonts w:ascii="Times New Roman" w:eastAsia="Times New Roman" w:hAnsi="Times New Roman" w:cs="Times New Roman"/>
          <w:sz w:val="24"/>
          <w:szCs w:val="24"/>
        </w:rPr>
        <w:t xml:space="preserve"> plano projektas. 2012 m. balandžio mėnesį įvyko konferencija, kurioje buvo pristatyta Klaipėdos miesto ekonominės, socialinės, infrastruktūros analizė, gyventojų apklausos rezultatai, užsienio miestų strateginio planavimo patirtys. </w:t>
      </w:r>
      <w:r w:rsidR="00895FA9" w:rsidRPr="00BE2682">
        <w:rPr>
          <w:rFonts w:ascii="Times New Roman" w:eastAsia="Times New Roman" w:hAnsi="Times New Roman" w:cs="Times New Roman"/>
          <w:sz w:val="24"/>
          <w:szCs w:val="24"/>
          <w:lang w:eastAsia="lt-LT"/>
        </w:rPr>
        <w:t>M</w:t>
      </w:r>
      <w:r w:rsidR="00805F75" w:rsidRPr="00BE2682">
        <w:rPr>
          <w:rFonts w:ascii="Times New Roman" w:eastAsia="Times New Roman" w:hAnsi="Times New Roman" w:cs="Times New Roman"/>
          <w:sz w:val="24"/>
          <w:szCs w:val="24"/>
          <w:lang w:eastAsia="lt-LT"/>
        </w:rPr>
        <w:t xml:space="preserve">ero </w:t>
      </w:r>
      <w:r w:rsidR="00895FA9" w:rsidRPr="00BE2682">
        <w:rPr>
          <w:rFonts w:ascii="Times New Roman" w:eastAsia="Times New Roman" w:hAnsi="Times New Roman" w:cs="Times New Roman"/>
          <w:sz w:val="24"/>
          <w:szCs w:val="24"/>
        </w:rPr>
        <w:t xml:space="preserve">2012 m. vasario </w:t>
      </w:r>
      <w:bookmarkStart w:id="0" w:name="registravimoDataIlga"/>
      <w:bookmarkEnd w:id="0"/>
      <w:r w:rsidR="00895FA9" w:rsidRPr="00BE2682">
        <w:rPr>
          <w:rFonts w:ascii="Times New Roman" w:eastAsia="Times New Roman" w:hAnsi="Times New Roman" w:cs="Times New Roman"/>
          <w:sz w:val="24"/>
          <w:szCs w:val="24"/>
          <w:lang w:eastAsia="lt-LT"/>
        </w:rPr>
        <w:t xml:space="preserve">21 d.  </w:t>
      </w:r>
      <w:r w:rsidR="00805F75" w:rsidRPr="00BE2682">
        <w:rPr>
          <w:rFonts w:ascii="Times New Roman" w:eastAsia="Times New Roman" w:hAnsi="Times New Roman" w:cs="Times New Roman"/>
          <w:sz w:val="24"/>
          <w:szCs w:val="24"/>
          <w:lang w:eastAsia="lt-LT"/>
        </w:rPr>
        <w:t xml:space="preserve">potvarkiu </w:t>
      </w:r>
      <w:r w:rsidR="00811900" w:rsidRPr="00BE2682">
        <w:rPr>
          <w:rFonts w:ascii="Times New Roman" w:eastAsia="Times New Roman" w:hAnsi="Times New Roman" w:cs="Times New Roman"/>
          <w:sz w:val="24"/>
          <w:szCs w:val="24"/>
          <w:lang w:eastAsia="lt-LT"/>
        </w:rPr>
        <w:t>(</w:t>
      </w:r>
      <w:r w:rsidRPr="00BE2682">
        <w:rPr>
          <w:rFonts w:ascii="Times New Roman" w:eastAsia="Times New Roman" w:hAnsi="Times New Roman" w:cs="Times New Roman"/>
          <w:sz w:val="24"/>
          <w:szCs w:val="24"/>
          <w:lang w:eastAsia="lt-LT"/>
        </w:rPr>
        <w:t xml:space="preserve">Nr. </w:t>
      </w:r>
      <w:bookmarkStart w:id="1" w:name="dokumentoNr"/>
      <w:bookmarkEnd w:id="1"/>
      <w:r w:rsidRPr="00BE2682">
        <w:rPr>
          <w:rFonts w:ascii="Times New Roman" w:eastAsia="Times New Roman" w:hAnsi="Times New Roman" w:cs="Times New Roman"/>
          <w:sz w:val="24"/>
          <w:szCs w:val="24"/>
          <w:lang w:eastAsia="lt-LT"/>
        </w:rPr>
        <w:t>M-13</w:t>
      </w:r>
      <w:r w:rsidR="00811900" w:rsidRPr="00BE2682">
        <w:rPr>
          <w:rFonts w:ascii="Times New Roman" w:eastAsia="Times New Roman" w:hAnsi="Times New Roman" w:cs="Times New Roman"/>
          <w:sz w:val="24"/>
          <w:szCs w:val="24"/>
          <w:lang w:eastAsia="lt-LT"/>
        </w:rPr>
        <w:t xml:space="preserve">) buvo sudarytos 5 darbo grupės </w:t>
      </w:r>
      <w:r w:rsidR="00811900" w:rsidRPr="00BE2682">
        <w:rPr>
          <w:rFonts w:ascii="Times New Roman" w:hAnsi="Times New Roman" w:cs="Times New Roman"/>
          <w:color w:val="000000"/>
          <w:sz w:val="24"/>
          <w:szCs w:val="24"/>
        </w:rPr>
        <w:t xml:space="preserve">Klaipėdos miesto savivaldybės 2013–2020 metų strateginio plėtros plano projektui parengti: </w:t>
      </w:r>
      <w:r w:rsidR="00895FA9" w:rsidRPr="00BE2682">
        <w:rPr>
          <w:rFonts w:ascii="Times New Roman" w:hAnsi="Times New Roman" w:cs="Times New Roman"/>
          <w:color w:val="000000"/>
          <w:sz w:val="24"/>
          <w:szCs w:val="24"/>
        </w:rPr>
        <w:t>a</w:t>
      </w:r>
      <w:r w:rsidR="00811900" w:rsidRPr="00BE2682">
        <w:rPr>
          <w:rFonts w:ascii="Times New Roman" w:hAnsi="Times New Roman" w:cs="Times New Roman"/>
          <w:color w:val="000000"/>
          <w:sz w:val="24"/>
          <w:szCs w:val="24"/>
        </w:rPr>
        <w:t xml:space="preserve">smens ir visuomenės saugumo, socialinių reikalų ir sveikatos srities; </w:t>
      </w:r>
      <w:r w:rsidR="00895FA9" w:rsidRPr="00BE2682">
        <w:rPr>
          <w:rFonts w:ascii="Times New Roman" w:hAnsi="Times New Roman" w:cs="Times New Roman"/>
          <w:sz w:val="24"/>
          <w:szCs w:val="24"/>
        </w:rPr>
        <w:t>š</w:t>
      </w:r>
      <w:r w:rsidR="00811900" w:rsidRPr="00BE2682">
        <w:rPr>
          <w:rFonts w:ascii="Times New Roman" w:hAnsi="Times New Roman" w:cs="Times New Roman"/>
          <w:sz w:val="24"/>
          <w:szCs w:val="24"/>
        </w:rPr>
        <w:t xml:space="preserve">vietimo, kultūros,  sporto ir jaunimo reikalų srities; </w:t>
      </w:r>
      <w:r w:rsidR="00895FA9" w:rsidRPr="00BE2682">
        <w:rPr>
          <w:rFonts w:ascii="Times New Roman" w:hAnsi="Times New Roman" w:cs="Times New Roman"/>
          <w:sz w:val="24"/>
          <w:szCs w:val="24"/>
        </w:rPr>
        <w:t>v</w:t>
      </w:r>
      <w:r w:rsidR="00811900" w:rsidRPr="00BE2682">
        <w:rPr>
          <w:rFonts w:ascii="Times New Roman" w:hAnsi="Times New Roman" w:cs="Times New Roman"/>
          <w:sz w:val="24"/>
          <w:szCs w:val="24"/>
        </w:rPr>
        <w:t xml:space="preserve">erslo ir turizmo srities; </w:t>
      </w:r>
      <w:r w:rsidR="00895FA9" w:rsidRPr="00BE2682">
        <w:rPr>
          <w:rFonts w:ascii="Times New Roman" w:hAnsi="Times New Roman" w:cs="Times New Roman"/>
          <w:sz w:val="24"/>
          <w:szCs w:val="24"/>
        </w:rPr>
        <w:t>s</w:t>
      </w:r>
      <w:r w:rsidR="00811900" w:rsidRPr="00BE2682">
        <w:rPr>
          <w:rFonts w:ascii="Times New Roman" w:hAnsi="Times New Roman" w:cs="Times New Roman"/>
          <w:sz w:val="24"/>
          <w:szCs w:val="24"/>
        </w:rPr>
        <w:t>avivaldybės teikiamų paslaugų bendrojo administravimo srities.</w:t>
      </w:r>
      <w:r w:rsidR="00757F36" w:rsidRPr="00BE2682">
        <w:rPr>
          <w:rFonts w:ascii="Times New Roman" w:eastAsia="Times New Roman" w:hAnsi="Times New Roman" w:cs="Times New Roman"/>
          <w:sz w:val="24"/>
          <w:szCs w:val="24"/>
          <w:lang w:eastAsia="lt-LT"/>
        </w:rPr>
        <w:t xml:space="preserve"> </w:t>
      </w:r>
      <w:r w:rsidRPr="00BE2682">
        <w:rPr>
          <w:rFonts w:ascii="Times New Roman" w:eastAsia="Times New Roman" w:hAnsi="Times New Roman" w:cs="Times New Roman"/>
          <w:sz w:val="24"/>
          <w:szCs w:val="24"/>
        </w:rPr>
        <w:t>2012 m. gegužė</w:t>
      </w:r>
      <w:r w:rsidR="00895FA9" w:rsidRPr="00BE2682">
        <w:rPr>
          <w:rFonts w:ascii="Times New Roman" w:eastAsia="Times New Roman" w:hAnsi="Times New Roman" w:cs="Times New Roman"/>
          <w:sz w:val="24"/>
          <w:szCs w:val="24"/>
        </w:rPr>
        <w:t>s–</w:t>
      </w:r>
      <w:r w:rsidRPr="00BE2682">
        <w:rPr>
          <w:rFonts w:ascii="Times New Roman" w:eastAsia="Times New Roman" w:hAnsi="Times New Roman" w:cs="Times New Roman"/>
          <w:sz w:val="24"/>
          <w:szCs w:val="24"/>
        </w:rPr>
        <w:t xml:space="preserve">gruodžio mėnesiais </w:t>
      </w:r>
      <w:r w:rsidR="00757F36" w:rsidRPr="00BE2682">
        <w:rPr>
          <w:rFonts w:ascii="Times New Roman" w:eastAsia="Times New Roman" w:hAnsi="Times New Roman" w:cs="Times New Roman"/>
          <w:sz w:val="24"/>
          <w:szCs w:val="24"/>
        </w:rPr>
        <w:t xml:space="preserve">vyko šių darbo grupių </w:t>
      </w:r>
      <w:r w:rsidR="00757F36" w:rsidRPr="00BE2682">
        <w:rPr>
          <w:rFonts w:ascii="Times New Roman" w:eastAsia="Times New Roman" w:hAnsi="Times New Roman" w:cs="Times New Roman"/>
          <w:sz w:val="24"/>
          <w:szCs w:val="24"/>
        </w:rPr>
        <w:lastRenderedPageBreak/>
        <w:t>seminarai, kurių metu buvo formuluojami Klaipėdos miesto vizijos aspektai, miesto plėtros prioritetai, tikslai</w:t>
      </w:r>
      <w:r w:rsidR="00366600" w:rsidRPr="00BE2682">
        <w:rPr>
          <w:rFonts w:ascii="Times New Roman" w:eastAsia="Times New Roman" w:hAnsi="Times New Roman" w:cs="Times New Roman"/>
          <w:sz w:val="24"/>
          <w:szCs w:val="24"/>
        </w:rPr>
        <w:t>,</w:t>
      </w:r>
      <w:r w:rsidR="00757F36" w:rsidRPr="00BE2682">
        <w:rPr>
          <w:rFonts w:ascii="Times New Roman" w:eastAsia="Times New Roman" w:hAnsi="Times New Roman" w:cs="Times New Roman"/>
          <w:sz w:val="24"/>
          <w:szCs w:val="24"/>
        </w:rPr>
        <w:t xml:space="preserve"> uždaviniai</w:t>
      </w:r>
      <w:r w:rsidR="00366600" w:rsidRPr="00BE2682">
        <w:rPr>
          <w:rFonts w:ascii="Times New Roman" w:eastAsia="Times New Roman" w:hAnsi="Times New Roman" w:cs="Times New Roman"/>
          <w:sz w:val="24"/>
          <w:szCs w:val="24"/>
        </w:rPr>
        <w:t xml:space="preserve"> ir priemonės</w:t>
      </w:r>
      <w:r w:rsidR="00757F36" w:rsidRPr="00BE2682">
        <w:rPr>
          <w:rFonts w:ascii="Times New Roman" w:eastAsia="Times New Roman" w:hAnsi="Times New Roman" w:cs="Times New Roman"/>
          <w:sz w:val="24"/>
          <w:szCs w:val="24"/>
        </w:rPr>
        <w:t>.</w:t>
      </w:r>
      <w:r w:rsidR="00366600" w:rsidRPr="00BE2682">
        <w:rPr>
          <w:rFonts w:ascii="Times New Roman" w:eastAsia="Times New Roman" w:hAnsi="Times New Roman" w:cs="Times New Roman"/>
          <w:sz w:val="24"/>
          <w:szCs w:val="24"/>
        </w:rPr>
        <w:t xml:space="preserve"> 2012 m. lapkričio mėnesį miesto visuomenei buvo pristatyta Klaipėdos miesto savivaldybės 2013</w:t>
      </w:r>
      <w:r w:rsidR="00895FA9" w:rsidRPr="00BE2682">
        <w:rPr>
          <w:rFonts w:ascii="Times New Roman" w:eastAsia="Times New Roman" w:hAnsi="Times New Roman" w:cs="Times New Roman"/>
          <w:sz w:val="24"/>
          <w:szCs w:val="24"/>
        </w:rPr>
        <w:t>–</w:t>
      </w:r>
      <w:r w:rsidR="00366600" w:rsidRPr="00BE2682">
        <w:rPr>
          <w:rFonts w:ascii="Times New Roman" w:eastAsia="Times New Roman" w:hAnsi="Times New Roman" w:cs="Times New Roman"/>
          <w:sz w:val="24"/>
          <w:szCs w:val="24"/>
        </w:rPr>
        <w:t xml:space="preserve">2020 metų strateginio plėtros plano koncepcija, </w:t>
      </w:r>
      <w:r w:rsidR="00366600" w:rsidRPr="00504FDF">
        <w:rPr>
          <w:rFonts w:ascii="Times New Roman" w:eastAsia="Times New Roman" w:hAnsi="Times New Roman" w:cs="Times New Roman"/>
          <w:sz w:val="24"/>
          <w:szCs w:val="24"/>
        </w:rPr>
        <w:t>kurią</w:t>
      </w:r>
      <w:r w:rsidR="00757F36" w:rsidRPr="00504FDF">
        <w:rPr>
          <w:rFonts w:ascii="Times New Roman" w:eastAsia="Times New Roman" w:hAnsi="Times New Roman" w:cs="Times New Roman"/>
          <w:sz w:val="24"/>
          <w:szCs w:val="24"/>
        </w:rPr>
        <w:t xml:space="preserve"> </w:t>
      </w:r>
      <w:r w:rsidR="00366600" w:rsidRPr="00504FDF">
        <w:rPr>
          <w:rFonts w:ascii="Times New Roman" w:eastAsia="Times New Roman" w:hAnsi="Times New Roman" w:cs="Times New Roman"/>
          <w:sz w:val="24"/>
          <w:szCs w:val="24"/>
        </w:rPr>
        <w:t>2012 m. gruodžio</w:t>
      </w:r>
      <w:r w:rsidR="00366600" w:rsidRPr="00504FDF">
        <w:rPr>
          <w:rFonts w:ascii="Times New Roman" w:hAnsi="Times New Roman" w:cs="Times New Roman"/>
          <w:noProof/>
          <w:sz w:val="24"/>
          <w:szCs w:val="24"/>
        </w:rPr>
        <w:t xml:space="preserve"> 20 d. sprendimu </w:t>
      </w:r>
      <w:r w:rsidR="00366600" w:rsidRPr="00504FDF">
        <w:rPr>
          <w:rFonts w:ascii="Times New Roman" w:hAnsi="Times New Roman" w:cs="Times New Roman"/>
          <w:sz w:val="24"/>
          <w:szCs w:val="24"/>
        </w:rPr>
        <w:t xml:space="preserve">Nr. </w:t>
      </w:r>
      <w:r w:rsidR="00366600" w:rsidRPr="00504FDF">
        <w:rPr>
          <w:rFonts w:ascii="Times New Roman" w:hAnsi="Times New Roman" w:cs="Times New Roman"/>
          <w:noProof/>
          <w:sz w:val="24"/>
          <w:szCs w:val="24"/>
        </w:rPr>
        <w:t>T2-315 patvirtino savivaldybės taryba.</w:t>
      </w:r>
    </w:p>
    <w:p w14:paraId="1FD6D436" w14:textId="77777777" w:rsidR="009A1172" w:rsidRPr="00BE2682" w:rsidRDefault="009A1172" w:rsidP="006518D6">
      <w:pPr>
        <w:spacing w:after="0" w:line="240" w:lineRule="auto"/>
        <w:ind w:firstLine="540"/>
        <w:jc w:val="both"/>
        <w:rPr>
          <w:rFonts w:ascii="Times New Roman" w:eastAsia="Times New Roman" w:hAnsi="Times New Roman" w:cs="Times New Roman"/>
          <w:color w:val="000000"/>
          <w:sz w:val="24"/>
          <w:szCs w:val="24"/>
          <w:lang w:eastAsia="lt-LT"/>
        </w:rPr>
      </w:pPr>
      <w:r w:rsidRPr="00504FDF">
        <w:rPr>
          <w:rFonts w:ascii="Times New Roman" w:eastAsia="Times New Roman" w:hAnsi="Times New Roman" w:cs="Times New Roman"/>
          <w:sz w:val="24"/>
          <w:szCs w:val="20"/>
        </w:rPr>
        <w:t>Klaipėdos miesto savivaldybės 201</w:t>
      </w:r>
      <w:r w:rsidR="00CA70AE" w:rsidRPr="00504FDF">
        <w:rPr>
          <w:rFonts w:ascii="Times New Roman" w:eastAsia="Times New Roman" w:hAnsi="Times New Roman" w:cs="Times New Roman"/>
          <w:sz w:val="24"/>
          <w:szCs w:val="20"/>
        </w:rPr>
        <w:t>2</w:t>
      </w:r>
      <w:r w:rsidRPr="00504FDF">
        <w:rPr>
          <w:rFonts w:ascii="Times New Roman" w:eastAsia="Times New Roman" w:hAnsi="Times New Roman" w:cs="Times New Roman"/>
          <w:sz w:val="24"/>
          <w:szCs w:val="20"/>
        </w:rPr>
        <w:t>–201</w:t>
      </w:r>
      <w:r w:rsidR="00CA70AE" w:rsidRPr="00504FDF">
        <w:rPr>
          <w:rFonts w:ascii="Times New Roman" w:eastAsia="Times New Roman" w:hAnsi="Times New Roman" w:cs="Times New Roman"/>
          <w:sz w:val="24"/>
          <w:szCs w:val="20"/>
        </w:rPr>
        <w:t>4</w:t>
      </w:r>
      <w:r w:rsidRPr="00504FDF">
        <w:rPr>
          <w:rFonts w:ascii="Times New Roman" w:eastAsia="Times New Roman" w:hAnsi="Times New Roman" w:cs="Times New Roman"/>
          <w:sz w:val="24"/>
          <w:szCs w:val="20"/>
        </w:rPr>
        <w:t xml:space="preserve"> metų strateginio veiklos plano įgyvendinimo 201</w:t>
      </w:r>
      <w:r w:rsidR="00757F36" w:rsidRPr="00504FDF">
        <w:rPr>
          <w:rFonts w:ascii="Times New Roman" w:eastAsia="Times New Roman" w:hAnsi="Times New Roman" w:cs="Times New Roman"/>
          <w:sz w:val="24"/>
          <w:szCs w:val="20"/>
        </w:rPr>
        <w:t>2</w:t>
      </w:r>
      <w:r w:rsidRPr="00504FDF">
        <w:rPr>
          <w:rFonts w:ascii="Times New Roman" w:eastAsia="Times New Roman" w:hAnsi="Times New Roman" w:cs="Times New Roman"/>
          <w:sz w:val="24"/>
          <w:szCs w:val="20"/>
        </w:rPr>
        <w:t xml:space="preserve"> m. stebėsenos rezultatai rodo, kad pagal planuotus terminus įvykdyta </w:t>
      </w:r>
      <w:r w:rsidR="00504FDF">
        <w:rPr>
          <w:rFonts w:ascii="Times New Roman" w:eastAsia="Times New Roman" w:hAnsi="Times New Roman" w:cs="Times New Roman"/>
          <w:sz w:val="24"/>
          <w:szCs w:val="20"/>
        </w:rPr>
        <w:t>65</w:t>
      </w:r>
      <w:r w:rsidRPr="00504FDF">
        <w:rPr>
          <w:rFonts w:ascii="Times New Roman" w:eastAsia="Times New Roman" w:hAnsi="Times New Roman" w:cs="Times New Roman"/>
          <w:sz w:val="24"/>
          <w:szCs w:val="20"/>
        </w:rPr>
        <w:t>,</w:t>
      </w:r>
      <w:r w:rsidR="00504FDF">
        <w:rPr>
          <w:rFonts w:ascii="Times New Roman" w:eastAsia="Times New Roman" w:hAnsi="Times New Roman" w:cs="Times New Roman"/>
          <w:sz w:val="24"/>
          <w:szCs w:val="20"/>
        </w:rPr>
        <w:t>34</w:t>
      </w:r>
      <w:r w:rsidRPr="00504FDF">
        <w:rPr>
          <w:rFonts w:ascii="Times New Roman" w:eastAsia="Times New Roman" w:hAnsi="Times New Roman" w:cs="Times New Roman"/>
          <w:sz w:val="24"/>
          <w:szCs w:val="20"/>
        </w:rPr>
        <w:t xml:space="preserve"> proc., iš dalies įvykdyta – </w:t>
      </w:r>
      <w:r w:rsidR="00504FDF">
        <w:rPr>
          <w:rFonts w:ascii="Times New Roman" w:eastAsia="Times New Roman" w:hAnsi="Times New Roman" w:cs="Times New Roman"/>
          <w:sz w:val="24"/>
          <w:szCs w:val="20"/>
        </w:rPr>
        <w:t>28,97</w:t>
      </w:r>
      <w:r w:rsidRPr="00504FDF">
        <w:rPr>
          <w:rFonts w:ascii="Times New Roman" w:eastAsia="Times New Roman" w:hAnsi="Times New Roman" w:cs="Times New Roman"/>
          <w:sz w:val="24"/>
          <w:szCs w:val="20"/>
        </w:rPr>
        <w:t xml:space="preserve"> proc., neįvykdyta – </w:t>
      </w:r>
      <w:r w:rsidR="00504FDF">
        <w:rPr>
          <w:rFonts w:ascii="Times New Roman" w:eastAsia="Times New Roman" w:hAnsi="Times New Roman" w:cs="Times New Roman"/>
          <w:sz w:val="24"/>
          <w:szCs w:val="20"/>
        </w:rPr>
        <w:t>5,68</w:t>
      </w:r>
      <w:r w:rsidRPr="00504FDF">
        <w:rPr>
          <w:rFonts w:ascii="Times New Roman" w:eastAsia="Times New Roman" w:hAnsi="Times New Roman" w:cs="Times New Roman"/>
          <w:sz w:val="24"/>
          <w:szCs w:val="20"/>
        </w:rPr>
        <w:t xml:space="preserve"> proc. programų priemonių. Pagrindinės vėlavimo įgyvendinti programų priemones priežastys: </w:t>
      </w:r>
      <w:r w:rsidRPr="00504FDF">
        <w:rPr>
          <w:rFonts w:ascii="Times New Roman" w:eastAsia="Times New Roman" w:hAnsi="Times New Roman" w:cs="Times New Roman"/>
          <w:color w:val="000000"/>
          <w:sz w:val="24"/>
          <w:szCs w:val="24"/>
          <w:lang w:eastAsia="lt-LT"/>
        </w:rPr>
        <w:t>užsitęsusios Europos Sąjungos projektų paraiškų derinimo bei viešųjų pirkimų</w:t>
      </w:r>
      <w:r w:rsidR="00874CA5" w:rsidRPr="00504FDF">
        <w:rPr>
          <w:rFonts w:ascii="Times New Roman" w:eastAsia="Times New Roman" w:hAnsi="Times New Roman" w:cs="Times New Roman"/>
          <w:color w:val="000000"/>
          <w:sz w:val="24"/>
          <w:szCs w:val="24"/>
          <w:lang w:eastAsia="lt-LT"/>
        </w:rPr>
        <w:t xml:space="preserve"> procedūros, užtrukusios </w:t>
      </w:r>
      <w:r w:rsidRPr="00504FDF">
        <w:rPr>
          <w:rFonts w:ascii="Times New Roman" w:eastAsia="Times New Roman" w:hAnsi="Times New Roman" w:cs="Times New Roman"/>
          <w:color w:val="000000"/>
          <w:sz w:val="24"/>
          <w:szCs w:val="24"/>
          <w:lang w:eastAsia="lt-LT"/>
        </w:rPr>
        <w:t>teritorijų planavimo dokumentų rengimo procedūros.</w:t>
      </w:r>
      <w:r w:rsidRPr="00BE2682">
        <w:rPr>
          <w:rFonts w:ascii="Times New Roman" w:eastAsia="Times New Roman" w:hAnsi="Times New Roman" w:cs="Times New Roman"/>
          <w:color w:val="000000"/>
          <w:sz w:val="24"/>
          <w:szCs w:val="24"/>
          <w:lang w:eastAsia="lt-LT"/>
        </w:rPr>
        <w:t xml:space="preserve"> </w:t>
      </w:r>
    </w:p>
    <w:p w14:paraId="1FD6D437" w14:textId="77777777" w:rsidR="00477454" w:rsidRPr="00BE2682" w:rsidRDefault="00477454" w:rsidP="006518D6">
      <w:pPr>
        <w:spacing w:after="0" w:line="240" w:lineRule="auto"/>
        <w:ind w:firstLine="709"/>
        <w:jc w:val="both"/>
        <w:rPr>
          <w:rFonts w:ascii="Times New Roman" w:eastAsia="Times New Roman" w:hAnsi="Times New Roman" w:cs="Times New Roman"/>
          <w:sz w:val="24"/>
          <w:szCs w:val="20"/>
        </w:rPr>
      </w:pPr>
    </w:p>
    <w:p w14:paraId="1FD6D438" w14:textId="77777777" w:rsidR="00F357F9"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3124BF" w:rsidRPr="00BE2682">
        <w:rPr>
          <w:rFonts w:ascii="Times New Roman" w:hAnsi="Times New Roman" w:cs="Times New Roman"/>
          <w:b/>
          <w:sz w:val="24"/>
          <w:szCs w:val="24"/>
        </w:rPr>
        <w:t>VIDAUS AUDITAS</w:t>
      </w:r>
    </w:p>
    <w:p w14:paraId="1FD6D439" w14:textId="77777777" w:rsidR="0010239E" w:rsidRPr="000C5809" w:rsidRDefault="0010239E" w:rsidP="006518D6">
      <w:pPr>
        <w:spacing w:after="0" w:line="240" w:lineRule="auto"/>
        <w:jc w:val="center"/>
        <w:rPr>
          <w:rFonts w:ascii="Times New Roman" w:hAnsi="Times New Roman" w:cs="Times New Roman"/>
          <w:b/>
          <w:sz w:val="20"/>
          <w:szCs w:val="20"/>
        </w:rPr>
      </w:pPr>
    </w:p>
    <w:p w14:paraId="1FD6D43A" w14:textId="77777777" w:rsidR="007F3F45" w:rsidRPr="00BE2682" w:rsidRDefault="007F3F45"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metais Centralizuoto vidaus audito skyriaus darbuotojai Savivaldybės administracijo</w:t>
      </w:r>
      <w:r w:rsidR="001F7253" w:rsidRPr="00BE2682">
        <w:rPr>
          <w:rFonts w:ascii="Times New Roman" w:hAnsi="Times New Roman" w:cs="Times New Roman"/>
          <w:sz w:val="24"/>
          <w:szCs w:val="24"/>
        </w:rPr>
        <w:t xml:space="preserve">s struktūriniuose padaliniuose </w:t>
      </w:r>
      <w:r w:rsidRPr="00BE2682">
        <w:rPr>
          <w:rFonts w:ascii="Times New Roman" w:hAnsi="Times New Roman" w:cs="Times New Roman"/>
          <w:sz w:val="24"/>
          <w:szCs w:val="24"/>
        </w:rPr>
        <w:t>ir administracijai pava</w:t>
      </w:r>
      <w:r w:rsidR="00F85EF0" w:rsidRPr="00BE2682">
        <w:rPr>
          <w:rFonts w:ascii="Times New Roman" w:hAnsi="Times New Roman" w:cs="Times New Roman"/>
          <w:sz w:val="24"/>
          <w:szCs w:val="24"/>
        </w:rPr>
        <w:t xml:space="preserve">ldžiose biudžetinėse įstaigose </w:t>
      </w:r>
      <w:r w:rsidRPr="00BE2682">
        <w:rPr>
          <w:rFonts w:ascii="Times New Roman" w:hAnsi="Times New Roman" w:cs="Times New Roman"/>
          <w:sz w:val="24"/>
          <w:szCs w:val="24"/>
        </w:rPr>
        <w:t>atliko 17 vidaus auditų, iš jų: 8</w:t>
      </w:r>
      <w:r w:rsidR="001F7253" w:rsidRPr="00BE2682">
        <w:rPr>
          <w:rFonts w:ascii="Times New Roman" w:hAnsi="Times New Roman" w:cs="Times New Roman"/>
          <w:sz w:val="24"/>
          <w:szCs w:val="24"/>
        </w:rPr>
        <w:t xml:space="preserve"> </w:t>
      </w:r>
      <w:r w:rsidRPr="00BE2682">
        <w:rPr>
          <w:rFonts w:ascii="Times New Roman" w:hAnsi="Times New Roman" w:cs="Times New Roman"/>
          <w:sz w:val="24"/>
          <w:szCs w:val="24"/>
        </w:rPr>
        <w:t>– Savivaldybės administracijos struktūriniuose padaliniuose, 9</w:t>
      </w:r>
      <w:r w:rsidR="001F7253" w:rsidRPr="00BE2682">
        <w:rPr>
          <w:rFonts w:ascii="Times New Roman" w:hAnsi="Times New Roman" w:cs="Times New Roman"/>
          <w:sz w:val="24"/>
          <w:szCs w:val="24"/>
        </w:rPr>
        <w:t xml:space="preserve"> </w:t>
      </w:r>
      <w:r w:rsidRPr="00BE2682">
        <w:rPr>
          <w:rFonts w:ascii="Times New Roman" w:hAnsi="Times New Roman" w:cs="Times New Roman"/>
          <w:sz w:val="24"/>
          <w:szCs w:val="24"/>
        </w:rPr>
        <w:t xml:space="preserve">– Savivaldybės biudžetinėse įstaigose: švietimo (13), kultūros (4), sporto (1) ir socialinėse (3). </w:t>
      </w:r>
      <w:r w:rsidR="001F7253" w:rsidRPr="00BE2682">
        <w:rPr>
          <w:rFonts w:ascii="Times New Roman" w:hAnsi="Times New Roman" w:cs="Times New Roman"/>
          <w:sz w:val="24"/>
          <w:szCs w:val="24"/>
        </w:rPr>
        <w:t>Atlikti</w:t>
      </w:r>
      <w:r w:rsidRPr="00BE2682">
        <w:rPr>
          <w:rFonts w:ascii="Times New Roman" w:hAnsi="Times New Roman" w:cs="Times New Roman"/>
          <w:sz w:val="24"/>
          <w:szCs w:val="24"/>
        </w:rPr>
        <w:t xml:space="preserve"> 5 kompleksini</w:t>
      </w:r>
      <w:r w:rsidR="001F7253" w:rsidRPr="00BE2682">
        <w:rPr>
          <w:rFonts w:ascii="Times New Roman" w:hAnsi="Times New Roman" w:cs="Times New Roman"/>
          <w:sz w:val="24"/>
          <w:szCs w:val="24"/>
        </w:rPr>
        <w:t>ai</w:t>
      </w:r>
      <w:r w:rsidRPr="00BE2682">
        <w:rPr>
          <w:rFonts w:ascii="Times New Roman" w:hAnsi="Times New Roman" w:cs="Times New Roman"/>
          <w:sz w:val="24"/>
          <w:szCs w:val="24"/>
        </w:rPr>
        <w:t xml:space="preserve"> </w:t>
      </w:r>
      <w:r w:rsidR="001F7253" w:rsidRPr="00BE2682">
        <w:rPr>
          <w:rFonts w:ascii="Times New Roman" w:hAnsi="Times New Roman" w:cs="Times New Roman"/>
          <w:sz w:val="24"/>
          <w:szCs w:val="24"/>
        </w:rPr>
        <w:t xml:space="preserve">(kai </w:t>
      </w:r>
      <w:r w:rsidRPr="00BE2682">
        <w:rPr>
          <w:rFonts w:ascii="Times New Roman" w:hAnsi="Times New Roman" w:cs="Times New Roman"/>
          <w:sz w:val="24"/>
          <w:szCs w:val="24"/>
        </w:rPr>
        <w:t xml:space="preserve">audito subjektai </w:t>
      </w:r>
      <w:r w:rsidR="001F7253" w:rsidRPr="00BE2682">
        <w:rPr>
          <w:rFonts w:ascii="Times New Roman" w:hAnsi="Times New Roman" w:cs="Times New Roman"/>
          <w:sz w:val="24"/>
          <w:szCs w:val="24"/>
        </w:rPr>
        <w:t xml:space="preserve">yra </w:t>
      </w:r>
      <w:r w:rsidRPr="00BE2682">
        <w:rPr>
          <w:rFonts w:ascii="Times New Roman" w:hAnsi="Times New Roman" w:cs="Times New Roman"/>
          <w:sz w:val="24"/>
          <w:szCs w:val="24"/>
        </w:rPr>
        <w:t>4</w:t>
      </w:r>
      <w:r w:rsidR="00F85EF0" w:rsidRPr="00BE2682">
        <w:rPr>
          <w:rFonts w:ascii="Times New Roman" w:hAnsi="Times New Roman" w:cs="Times New Roman"/>
          <w:sz w:val="24"/>
          <w:szCs w:val="24"/>
        </w:rPr>
        <w:t>–</w:t>
      </w:r>
      <w:r w:rsidRPr="00BE2682">
        <w:rPr>
          <w:rFonts w:ascii="Times New Roman" w:hAnsi="Times New Roman" w:cs="Times New Roman"/>
          <w:sz w:val="24"/>
          <w:szCs w:val="24"/>
        </w:rPr>
        <w:t>6 įstaigos) vidaus audit</w:t>
      </w:r>
      <w:r w:rsidR="001F7253" w:rsidRPr="00BE2682">
        <w:rPr>
          <w:rFonts w:ascii="Times New Roman" w:hAnsi="Times New Roman" w:cs="Times New Roman"/>
          <w:sz w:val="24"/>
          <w:szCs w:val="24"/>
        </w:rPr>
        <w:t>ai</w:t>
      </w:r>
      <w:r w:rsidRPr="00BE2682">
        <w:rPr>
          <w:rFonts w:ascii="Times New Roman" w:hAnsi="Times New Roman" w:cs="Times New Roman"/>
          <w:sz w:val="24"/>
          <w:szCs w:val="24"/>
        </w:rPr>
        <w:t>, susij</w:t>
      </w:r>
      <w:r w:rsidR="001F7253" w:rsidRPr="00BE2682">
        <w:rPr>
          <w:rFonts w:ascii="Times New Roman" w:hAnsi="Times New Roman" w:cs="Times New Roman"/>
          <w:sz w:val="24"/>
          <w:szCs w:val="24"/>
        </w:rPr>
        <w:t>ę</w:t>
      </w:r>
      <w:r w:rsidRPr="00BE2682">
        <w:rPr>
          <w:rFonts w:ascii="Times New Roman" w:hAnsi="Times New Roman" w:cs="Times New Roman"/>
          <w:sz w:val="24"/>
          <w:szCs w:val="24"/>
        </w:rPr>
        <w:t xml:space="preserve"> su viešųjų pirkimų, savivaldybės pastatų techninės priežiūros, socialinės pedagoginės pagalbos teikimo organizavimu ir vykdymu, kultūros įstaigų veiklos efektyvumo vertinimu ir kt.</w:t>
      </w:r>
    </w:p>
    <w:p w14:paraId="1FD6D43B" w14:textId="77777777" w:rsidR="007F3F45" w:rsidRPr="00BE2682" w:rsidRDefault="007F3F45"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Savivaldybės administracijos direktoriui ir audituotų subje</w:t>
      </w:r>
      <w:r w:rsidR="001F7253" w:rsidRPr="00BE2682">
        <w:rPr>
          <w:rFonts w:ascii="Times New Roman" w:hAnsi="Times New Roman" w:cs="Times New Roman"/>
          <w:sz w:val="24"/>
          <w:szCs w:val="24"/>
        </w:rPr>
        <w:t xml:space="preserve">ktų vadovams buvo pateiktos 85 </w:t>
      </w:r>
      <w:r w:rsidRPr="00BE2682">
        <w:rPr>
          <w:rFonts w:ascii="Times New Roman" w:hAnsi="Times New Roman" w:cs="Times New Roman"/>
          <w:sz w:val="24"/>
          <w:szCs w:val="24"/>
        </w:rPr>
        <w:t>rekomendacijos: dėl biudžeto ir kitų lėšų apskaitos tvarkymo; personalo valdymo tobulinimo; savivaldybės strateginio planavimo sistemos tobulinimo, turto valdymo, naudojimo ir disponavimo juo racionalumo; sukurtos viešųjų pirkimų organizavimo ir vidaus kontrolės sistemos tobulinimo; savivaldybės pastatų techninės priež</w:t>
      </w:r>
      <w:r w:rsidR="00790746" w:rsidRPr="00BE2682">
        <w:rPr>
          <w:rFonts w:ascii="Times New Roman" w:hAnsi="Times New Roman" w:cs="Times New Roman"/>
          <w:sz w:val="24"/>
          <w:szCs w:val="24"/>
        </w:rPr>
        <w:t xml:space="preserve">iūros organizavimo ir vykdymo; </w:t>
      </w:r>
      <w:r w:rsidRPr="00BE2682">
        <w:rPr>
          <w:rFonts w:ascii="Times New Roman" w:hAnsi="Times New Roman" w:cs="Times New Roman"/>
          <w:sz w:val="24"/>
          <w:szCs w:val="24"/>
        </w:rPr>
        <w:t>vieno</w:t>
      </w:r>
      <w:r w:rsidR="00790746" w:rsidRPr="00BE2682">
        <w:rPr>
          <w:rFonts w:ascii="Times New Roman" w:hAnsi="Times New Roman" w:cs="Times New Roman"/>
          <w:sz w:val="24"/>
          <w:szCs w:val="24"/>
        </w:rPr>
        <w:t xml:space="preserve"> langelio</w:t>
      </w:r>
      <w:r w:rsidRPr="00BE2682">
        <w:rPr>
          <w:rFonts w:ascii="Times New Roman" w:hAnsi="Times New Roman" w:cs="Times New Roman"/>
          <w:sz w:val="24"/>
          <w:szCs w:val="24"/>
        </w:rPr>
        <w:t xml:space="preserve"> principu veikiančios administracinių paslaugų teikimo sistemos tobulinimo; audituojamų subjektų veiklos, valdymo tobulinimo; programoms įgyvendinti skirtų lėšų panaudojimo ekonomiškumo, efektyvumo, rezultatyvumo. Atlikus šių rekomendacijų įgyvendinimo kontrolę nustatyta, kad 2012</w:t>
      </w:r>
      <w:r w:rsidR="001F7253" w:rsidRPr="00BE2682">
        <w:rPr>
          <w:rFonts w:ascii="Times New Roman" w:hAnsi="Times New Roman" w:cs="Times New Roman"/>
          <w:sz w:val="24"/>
          <w:szCs w:val="24"/>
        </w:rPr>
        <w:t xml:space="preserve"> m. gruodžio 31 d.: 46 buvo </w:t>
      </w:r>
      <w:r w:rsidR="000D37AE" w:rsidRPr="00BE2682">
        <w:rPr>
          <w:rFonts w:ascii="Times New Roman" w:hAnsi="Times New Roman" w:cs="Times New Roman"/>
          <w:sz w:val="24"/>
          <w:szCs w:val="24"/>
        </w:rPr>
        <w:t>įgyvendintos, 39</w:t>
      </w:r>
      <w:r w:rsidRPr="00BE2682">
        <w:rPr>
          <w:rFonts w:ascii="Times New Roman" w:hAnsi="Times New Roman" w:cs="Times New Roman"/>
          <w:sz w:val="24"/>
          <w:szCs w:val="24"/>
        </w:rPr>
        <w:t xml:space="preserve"> įgyvendinimas tęsiamas. Rekomendacijų, kurių įvykdymo terminas pasibaigė, įgyvendinimas</w:t>
      </w:r>
      <w:r w:rsidR="001F7253" w:rsidRPr="00BE2682">
        <w:rPr>
          <w:rFonts w:ascii="Times New Roman" w:hAnsi="Times New Roman" w:cs="Times New Roman"/>
          <w:sz w:val="24"/>
          <w:szCs w:val="24"/>
        </w:rPr>
        <w:t xml:space="preserve"> siekė</w:t>
      </w:r>
      <w:r w:rsidRPr="00BE2682">
        <w:rPr>
          <w:rFonts w:ascii="Times New Roman" w:hAnsi="Times New Roman" w:cs="Times New Roman"/>
          <w:sz w:val="24"/>
          <w:szCs w:val="24"/>
        </w:rPr>
        <w:t xml:space="preserve"> 94 proc.</w:t>
      </w:r>
    </w:p>
    <w:p w14:paraId="1FD6D43C" w14:textId="77777777" w:rsidR="007F3F45" w:rsidRPr="00BE2682" w:rsidRDefault="007F3F45"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Vienos iš rizikingiausių 2012 metais audituotų Savivaldybės administracijai pavaldžių biudžetinių įstaigų veiklos sričių – viešųjų pirkimų bei savivaldybės pastatų techninės priežiūros organizavimas ir vykdymas. Nustatyti atvejai, kai audituotose įstaigose viešųjų pirkimų organizavimo ir kontrolės tvarkos neišsamiai reglamentuotos (nepaskirti atsakingi asmenys, nenustatytos procedūros, neatskirtos sprendimų priėmimo ir kontrolės funkcijos; neparengtos ir nepatvirtintos standartinės dokumentų, susijusių su pirkimų vykdymu, formos; viešųjų pirkimų planavimas vykdytas netinkamai (pirkimų verčių nustatymui nekaupė informacijos apie vykdytus pirkimus, pirkimų planuose nenurodė būtinos informacijos); vykdydamos viešuosius pirkimus, įstaigos: nevykdė pirkimų CVP IS priemonėmis ir iš socialinių į</w:t>
      </w:r>
      <w:r w:rsidR="008B7107" w:rsidRPr="00BE2682">
        <w:rPr>
          <w:rFonts w:ascii="Times New Roman" w:hAnsi="Times New Roman" w:cs="Times New Roman"/>
          <w:sz w:val="24"/>
          <w:szCs w:val="24"/>
        </w:rPr>
        <w:t>moni</w:t>
      </w:r>
      <w:r w:rsidRPr="00BE2682">
        <w:rPr>
          <w:rFonts w:ascii="Times New Roman" w:hAnsi="Times New Roman" w:cs="Times New Roman"/>
          <w:sz w:val="24"/>
          <w:szCs w:val="24"/>
        </w:rPr>
        <w:t>ų; nesudarė pirkimų ataskaitos ir jos neskelbė VPĮ nustatyta tvarka; nesilaikė pirkimo dokumentų rengimo ir pateikimo, teikėjų pateiktų pasiūlymų vertinimo, pirkimo sutarties sudarymo tvarkos; neįvertinus pirkimo vertės, netinkamai parinko pirkimo formą.</w:t>
      </w:r>
      <w:r w:rsidR="008B7107" w:rsidRPr="00BE2682">
        <w:rPr>
          <w:rFonts w:ascii="Times New Roman" w:hAnsi="Times New Roman" w:cs="Times New Roman"/>
          <w:sz w:val="24"/>
          <w:szCs w:val="24"/>
        </w:rPr>
        <w:t xml:space="preserve"> </w:t>
      </w:r>
      <w:r w:rsidRPr="00BE2682">
        <w:rPr>
          <w:rFonts w:ascii="Times New Roman" w:hAnsi="Times New Roman" w:cs="Times New Roman"/>
          <w:sz w:val="24"/>
          <w:szCs w:val="24"/>
        </w:rPr>
        <w:t xml:space="preserve">Savivaldybės įstaigos neužtikrino tinkamo statinių techninės priežiūros organizavimo: 10 proc. įstaigų statinių priežiūros nevykdė, 68 proc. – vykdė nesilaikydami reglamento reikalavimų. </w:t>
      </w:r>
    </w:p>
    <w:p w14:paraId="1FD6D43D" w14:textId="77777777" w:rsidR="008B7107" w:rsidRPr="00BE2682" w:rsidRDefault="007F3F45"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Apibendrinus 17 (septyniolikos) atliktų vidaus auditų rezultatus, audituotų subjektų vidaus kontrolė buvo įvertinta: 7 (septynių) – gerai, 9 (devynių) – pat</w:t>
      </w:r>
      <w:r w:rsidR="00903CD5" w:rsidRPr="00BE2682">
        <w:rPr>
          <w:rFonts w:ascii="Times New Roman" w:hAnsi="Times New Roman" w:cs="Times New Roman"/>
          <w:sz w:val="24"/>
          <w:szCs w:val="24"/>
        </w:rPr>
        <w:t>enkinamai, 1 (vieno) – silpnai.</w:t>
      </w:r>
    </w:p>
    <w:p w14:paraId="1FD6D43E" w14:textId="77777777" w:rsidR="008B7107" w:rsidRPr="00BE2682" w:rsidRDefault="008B7107" w:rsidP="006518D6">
      <w:pPr>
        <w:spacing w:after="0" w:line="240" w:lineRule="auto"/>
        <w:rPr>
          <w:rFonts w:ascii="Times New Roman" w:hAnsi="Times New Roman" w:cs="Times New Roman"/>
          <w:b/>
          <w:sz w:val="24"/>
          <w:szCs w:val="24"/>
        </w:rPr>
      </w:pPr>
    </w:p>
    <w:p w14:paraId="1FD6D43F" w14:textId="77777777" w:rsidR="000A4622"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3124BF" w:rsidRPr="00BE2682">
        <w:rPr>
          <w:rFonts w:ascii="Times New Roman" w:hAnsi="Times New Roman" w:cs="Times New Roman"/>
          <w:b/>
          <w:sz w:val="24"/>
          <w:szCs w:val="24"/>
        </w:rPr>
        <w:t>VIEŠOSIOS TVARKOS UŽTIKRINIMAS</w:t>
      </w:r>
    </w:p>
    <w:p w14:paraId="1FD6D440" w14:textId="77777777" w:rsidR="0089506F" w:rsidRPr="000C5809" w:rsidRDefault="0089506F" w:rsidP="006518D6">
      <w:pPr>
        <w:spacing w:after="0" w:line="240" w:lineRule="auto"/>
        <w:jc w:val="center"/>
        <w:rPr>
          <w:rFonts w:ascii="Times New Roman" w:hAnsi="Times New Roman" w:cs="Times New Roman"/>
          <w:b/>
          <w:sz w:val="20"/>
          <w:szCs w:val="20"/>
        </w:rPr>
      </w:pPr>
    </w:p>
    <w:p w14:paraId="1FD6D441" w14:textId="77777777" w:rsidR="00324810" w:rsidRPr="00BE2682" w:rsidRDefault="00324810" w:rsidP="006518D6">
      <w:pPr>
        <w:tabs>
          <w:tab w:val="left" w:pos="0"/>
          <w:tab w:val="left" w:pos="993"/>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 iš 14 savivaldybės tarybos patvirtintų taisyklių (nuostatų, aprašų) buvo kontroliuojamos 9. Viešosios tvarkos skyriuje buvo įsteigti papildomi darbuotojų etatai, tai leido sustiprinti viešosios tvarkos palaikymo funkciją. 2012 m. daug dėmesio buvo skiriama prevencijai – sistemingai buvo viešinamos skyriaus organizuojamų patikrinimų sritys ir asmenų administracinė </w:t>
      </w:r>
      <w:r w:rsidRPr="00BE2682">
        <w:rPr>
          <w:rFonts w:ascii="Times New Roman" w:hAnsi="Times New Roman" w:cs="Times New Roman"/>
          <w:sz w:val="24"/>
          <w:szCs w:val="24"/>
        </w:rPr>
        <w:lastRenderedPageBreak/>
        <w:t xml:space="preserve">atsakomybė už daromus teisės pažeidimus, prieš pradedant patikrinimus, buvo duodami įspėjamieji laikotarpiai. </w:t>
      </w:r>
    </w:p>
    <w:p w14:paraId="1FD6D442" w14:textId="77777777" w:rsidR="00F914EF" w:rsidRDefault="00BB6ED0" w:rsidP="006518D6">
      <w:pPr>
        <w:tabs>
          <w:tab w:val="left" w:pos="0"/>
          <w:tab w:val="left" w:pos="993"/>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 surašyti 18224 administracinių teisės pažeidimų (toliau –ATP) protokolai. ATP protokolų pasiskirstymas pagal kontroliuojamas </w:t>
      </w:r>
      <w:r w:rsidR="00CC77D5" w:rsidRPr="00BE2682">
        <w:rPr>
          <w:rFonts w:ascii="Times New Roman" w:hAnsi="Times New Roman" w:cs="Times New Roman"/>
          <w:sz w:val="24"/>
          <w:szCs w:val="24"/>
        </w:rPr>
        <w:t>sritis pateikiamas 1 lentelėje.</w:t>
      </w:r>
    </w:p>
    <w:p w14:paraId="1FD6D443" w14:textId="77777777" w:rsidR="00A33941" w:rsidRPr="000C5809" w:rsidRDefault="00A33941" w:rsidP="006518D6">
      <w:pPr>
        <w:tabs>
          <w:tab w:val="left" w:pos="0"/>
          <w:tab w:val="left" w:pos="993"/>
        </w:tabs>
        <w:spacing w:after="0" w:line="240" w:lineRule="auto"/>
        <w:ind w:firstLine="709"/>
        <w:jc w:val="both"/>
        <w:rPr>
          <w:rFonts w:ascii="Times New Roman" w:hAnsi="Times New Roman" w:cs="Times New Roman"/>
          <w:sz w:val="20"/>
          <w:szCs w:val="20"/>
        </w:rPr>
      </w:pPr>
    </w:p>
    <w:p w14:paraId="1FD6D444" w14:textId="77777777" w:rsidR="00AC1FC5" w:rsidRPr="00BE2682" w:rsidRDefault="00AC1FC5" w:rsidP="006518D6">
      <w:pPr>
        <w:tabs>
          <w:tab w:val="left" w:pos="0"/>
          <w:tab w:val="left" w:pos="993"/>
        </w:tabs>
        <w:spacing w:after="0" w:line="240" w:lineRule="auto"/>
        <w:jc w:val="both"/>
        <w:rPr>
          <w:rFonts w:ascii="Times New Roman" w:eastAsia="Times New Roman" w:hAnsi="Times New Roman" w:cs="Times New Roman"/>
          <w:b/>
          <w:sz w:val="20"/>
          <w:szCs w:val="20"/>
        </w:rPr>
      </w:pPr>
      <w:r w:rsidRPr="00E61641">
        <w:rPr>
          <w:rFonts w:ascii="Times New Roman" w:eastAsia="Times New Roman" w:hAnsi="Times New Roman" w:cs="Times New Roman"/>
          <w:b/>
          <w:sz w:val="20"/>
          <w:szCs w:val="20"/>
        </w:rPr>
        <w:t>1 lentelė.</w:t>
      </w:r>
      <w:r w:rsidRPr="00BE2682">
        <w:rPr>
          <w:rFonts w:ascii="Times New Roman" w:eastAsia="Times New Roman" w:hAnsi="Times New Roman" w:cs="Times New Roman"/>
          <w:b/>
          <w:sz w:val="20"/>
          <w:szCs w:val="20"/>
        </w:rPr>
        <w:t xml:space="preserve"> ATP protokolų pasiskirstymas pagal kontroliuojamas sritis </w:t>
      </w:r>
      <w:r w:rsidR="00CC77D5" w:rsidRPr="00BE2682">
        <w:rPr>
          <w:rFonts w:ascii="Times New Roman" w:eastAsia="Times New Roman" w:hAnsi="Times New Roman" w:cs="Times New Roman"/>
          <w:b/>
          <w:sz w:val="20"/>
          <w:szCs w:val="20"/>
        </w:rPr>
        <w:t>2011</w:t>
      </w:r>
      <w:r w:rsidR="00AD6C7B" w:rsidRPr="00BE2682">
        <w:rPr>
          <w:rFonts w:ascii="Times New Roman" w:eastAsia="Times New Roman" w:hAnsi="Times New Roman" w:cs="Times New Roman"/>
          <w:b/>
          <w:sz w:val="20"/>
          <w:szCs w:val="20"/>
        </w:rPr>
        <w:t>–</w:t>
      </w:r>
      <w:r w:rsidRPr="00BE2682">
        <w:rPr>
          <w:rFonts w:ascii="Times New Roman" w:eastAsia="Times New Roman" w:hAnsi="Times New Roman" w:cs="Times New Roman"/>
          <w:b/>
          <w:sz w:val="20"/>
          <w:szCs w:val="20"/>
        </w:rPr>
        <w:t xml:space="preserve">2012 m. </w:t>
      </w:r>
    </w:p>
    <w:tbl>
      <w:tblPr>
        <w:tblStyle w:val="Lentelstinklelis"/>
        <w:tblW w:w="9639" w:type="dxa"/>
        <w:tblInd w:w="108" w:type="dxa"/>
        <w:tblLook w:val="04A0" w:firstRow="1" w:lastRow="0" w:firstColumn="1" w:lastColumn="0" w:noHBand="0" w:noVBand="1"/>
      </w:tblPr>
      <w:tblGrid>
        <w:gridCol w:w="511"/>
        <w:gridCol w:w="6869"/>
        <w:gridCol w:w="1129"/>
        <w:gridCol w:w="1130"/>
      </w:tblGrid>
      <w:tr w:rsidR="00AC1FC5" w:rsidRPr="00BE2682" w14:paraId="1FD6D448" w14:textId="77777777" w:rsidTr="00AD6C7B">
        <w:tc>
          <w:tcPr>
            <w:tcW w:w="448" w:type="dxa"/>
            <w:vMerge w:val="restart"/>
          </w:tcPr>
          <w:p w14:paraId="1FD6D445" w14:textId="77777777" w:rsidR="00AC1FC5" w:rsidRPr="00BE2682" w:rsidRDefault="00AC1FC5" w:rsidP="006518D6">
            <w:pPr>
              <w:tabs>
                <w:tab w:val="left" w:pos="0"/>
                <w:tab w:val="left" w:pos="993"/>
              </w:tabs>
              <w:jc w:val="both"/>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Eil. Nr.</w:t>
            </w:r>
          </w:p>
        </w:tc>
        <w:tc>
          <w:tcPr>
            <w:tcW w:w="6923" w:type="dxa"/>
            <w:vMerge w:val="restart"/>
          </w:tcPr>
          <w:p w14:paraId="1FD6D446" w14:textId="77777777" w:rsidR="00AC1FC5" w:rsidRPr="00BE2682" w:rsidRDefault="00AC1FC5" w:rsidP="006518D6">
            <w:pPr>
              <w:tabs>
                <w:tab w:val="left" w:pos="0"/>
                <w:tab w:val="left" w:pos="993"/>
              </w:tabs>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ATP protokolai pagal kontroliuojamas sritis</w:t>
            </w:r>
          </w:p>
        </w:tc>
        <w:tc>
          <w:tcPr>
            <w:tcW w:w="2268" w:type="dxa"/>
            <w:gridSpan w:val="2"/>
          </w:tcPr>
          <w:p w14:paraId="1FD6D447" w14:textId="77777777" w:rsidR="00AC1FC5" w:rsidRPr="00BE2682" w:rsidRDefault="00AC1FC5" w:rsidP="006518D6">
            <w:pPr>
              <w:tabs>
                <w:tab w:val="left" w:pos="0"/>
                <w:tab w:val="left" w:pos="993"/>
              </w:tabs>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Skaičius</w:t>
            </w:r>
          </w:p>
        </w:tc>
      </w:tr>
      <w:tr w:rsidR="00AC1FC5" w:rsidRPr="00BE2682" w14:paraId="1FD6D44D" w14:textId="77777777" w:rsidTr="00AD6C7B">
        <w:tc>
          <w:tcPr>
            <w:tcW w:w="448" w:type="dxa"/>
            <w:vMerge/>
          </w:tcPr>
          <w:p w14:paraId="1FD6D449" w14:textId="77777777" w:rsidR="00AC1FC5" w:rsidRPr="00BE2682" w:rsidRDefault="00AC1FC5" w:rsidP="006518D6">
            <w:pPr>
              <w:tabs>
                <w:tab w:val="left" w:pos="0"/>
                <w:tab w:val="left" w:pos="993"/>
              </w:tabs>
              <w:jc w:val="both"/>
              <w:rPr>
                <w:rFonts w:ascii="Times New Roman" w:eastAsia="Times New Roman" w:hAnsi="Times New Roman" w:cs="Times New Roman"/>
                <w:b/>
                <w:sz w:val="20"/>
                <w:szCs w:val="20"/>
              </w:rPr>
            </w:pPr>
          </w:p>
        </w:tc>
        <w:tc>
          <w:tcPr>
            <w:tcW w:w="6923" w:type="dxa"/>
            <w:vMerge/>
          </w:tcPr>
          <w:p w14:paraId="1FD6D44A" w14:textId="77777777" w:rsidR="00AC1FC5" w:rsidRPr="00BE2682" w:rsidRDefault="00AC1FC5" w:rsidP="006518D6">
            <w:pPr>
              <w:tabs>
                <w:tab w:val="left" w:pos="0"/>
                <w:tab w:val="left" w:pos="993"/>
              </w:tabs>
              <w:jc w:val="center"/>
              <w:rPr>
                <w:rFonts w:ascii="Times New Roman" w:eastAsia="Times New Roman" w:hAnsi="Times New Roman" w:cs="Times New Roman"/>
                <w:b/>
                <w:sz w:val="20"/>
                <w:szCs w:val="20"/>
              </w:rPr>
            </w:pPr>
          </w:p>
        </w:tc>
        <w:tc>
          <w:tcPr>
            <w:tcW w:w="1134" w:type="dxa"/>
          </w:tcPr>
          <w:p w14:paraId="1FD6D44B" w14:textId="77777777" w:rsidR="00AC1FC5" w:rsidRPr="00BE2682" w:rsidRDefault="00AC1FC5" w:rsidP="006518D6">
            <w:pPr>
              <w:tabs>
                <w:tab w:val="left" w:pos="0"/>
                <w:tab w:val="left" w:pos="993"/>
              </w:tabs>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2011 m.</w:t>
            </w:r>
          </w:p>
        </w:tc>
        <w:tc>
          <w:tcPr>
            <w:tcW w:w="1134" w:type="dxa"/>
          </w:tcPr>
          <w:p w14:paraId="1FD6D44C" w14:textId="77777777" w:rsidR="00AC1FC5" w:rsidRPr="00BE2682" w:rsidRDefault="00AC1FC5" w:rsidP="006518D6">
            <w:pPr>
              <w:tabs>
                <w:tab w:val="left" w:pos="0"/>
                <w:tab w:val="left" w:pos="993"/>
              </w:tabs>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2012 m.</w:t>
            </w:r>
          </w:p>
        </w:tc>
      </w:tr>
      <w:tr w:rsidR="00AC1FC5" w:rsidRPr="00BE2682" w14:paraId="1FD6D452" w14:textId="77777777" w:rsidTr="00AD6C7B">
        <w:tc>
          <w:tcPr>
            <w:tcW w:w="448" w:type="dxa"/>
          </w:tcPr>
          <w:p w14:paraId="1FD6D44E"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6923" w:type="dxa"/>
          </w:tcPr>
          <w:p w14:paraId="1FD6D44F"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už automobilių statymo tvarkos mokamose vietose pažeidimus</w:t>
            </w:r>
          </w:p>
        </w:tc>
        <w:tc>
          <w:tcPr>
            <w:tcW w:w="1134" w:type="dxa"/>
          </w:tcPr>
          <w:p w14:paraId="1FD6D450"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8000</w:t>
            </w:r>
          </w:p>
        </w:tc>
        <w:tc>
          <w:tcPr>
            <w:tcW w:w="1134" w:type="dxa"/>
          </w:tcPr>
          <w:p w14:paraId="1FD6D451"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17223</w:t>
            </w:r>
          </w:p>
        </w:tc>
      </w:tr>
      <w:tr w:rsidR="00AC1FC5" w:rsidRPr="00BE2682" w14:paraId="1FD6D457" w14:textId="77777777" w:rsidTr="00AD6C7B">
        <w:tc>
          <w:tcPr>
            <w:tcW w:w="448" w:type="dxa"/>
          </w:tcPr>
          <w:p w14:paraId="1FD6D453"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6923" w:type="dxa"/>
          </w:tcPr>
          <w:p w14:paraId="1FD6D454"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už automobilių statymo tvarkos kiemuose pažeidimus</w:t>
            </w:r>
          </w:p>
        </w:tc>
        <w:tc>
          <w:tcPr>
            <w:tcW w:w="1134" w:type="dxa"/>
          </w:tcPr>
          <w:p w14:paraId="1FD6D455"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w:t>
            </w:r>
          </w:p>
        </w:tc>
        <w:tc>
          <w:tcPr>
            <w:tcW w:w="1134" w:type="dxa"/>
          </w:tcPr>
          <w:p w14:paraId="1FD6D456"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478</w:t>
            </w:r>
          </w:p>
        </w:tc>
      </w:tr>
      <w:tr w:rsidR="00AC1FC5" w:rsidRPr="00BE2682" w14:paraId="1FD6D45C" w14:textId="77777777" w:rsidTr="00AD6C7B">
        <w:tc>
          <w:tcPr>
            <w:tcW w:w="448" w:type="dxa"/>
          </w:tcPr>
          <w:p w14:paraId="1FD6D458"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w:t>
            </w:r>
          </w:p>
        </w:tc>
        <w:tc>
          <w:tcPr>
            <w:tcW w:w="6923" w:type="dxa"/>
          </w:tcPr>
          <w:p w14:paraId="1FD6D459"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už Išorinės reklamos įrengimo taisyklių nesilaikymą</w:t>
            </w:r>
          </w:p>
        </w:tc>
        <w:tc>
          <w:tcPr>
            <w:tcW w:w="1134" w:type="dxa"/>
          </w:tcPr>
          <w:p w14:paraId="1FD6D45A"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33</w:t>
            </w:r>
          </w:p>
        </w:tc>
        <w:tc>
          <w:tcPr>
            <w:tcW w:w="1134" w:type="dxa"/>
          </w:tcPr>
          <w:p w14:paraId="1FD6D45B"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361</w:t>
            </w:r>
          </w:p>
        </w:tc>
      </w:tr>
      <w:tr w:rsidR="00AC1FC5" w:rsidRPr="00BE2682" w14:paraId="1FD6D461" w14:textId="77777777" w:rsidTr="00AD6C7B">
        <w:tc>
          <w:tcPr>
            <w:tcW w:w="448" w:type="dxa"/>
          </w:tcPr>
          <w:p w14:paraId="1FD6D45D"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w:t>
            </w:r>
          </w:p>
        </w:tc>
        <w:tc>
          <w:tcPr>
            <w:tcW w:w="6923" w:type="dxa"/>
          </w:tcPr>
          <w:p w14:paraId="1FD6D45E"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už Valstybės vėliavos iškėlimo tvarkos pažeidimus </w:t>
            </w:r>
          </w:p>
        </w:tc>
        <w:tc>
          <w:tcPr>
            <w:tcW w:w="1134" w:type="dxa"/>
          </w:tcPr>
          <w:p w14:paraId="1FD6D45F"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w:t>
            </w:r>
          </w:p>
        </w:tc>
        <w:tc>
          <w:tcPr>
            <w:tcW w:w="1134" w:type="dxa"/>
          </w:tcPr>
          <w:p w14:paraId="1FD6D460"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70</w:t>
            </w:r>
          </w:p>
        </w:tc>
      </w:tr>
      <w:tr w:rsidR="00AC1FC5" w:rsidRPr="00BE2682" w14:paraId="1FD6D466" w14:textId="77777777" w:rsidTr="00AD6C7B">
        <w:tc>
          <w:tcPr>
            <w:tcW w:w="448" w:type="dxa"/>
          </w:tcPr>
          <w:p w14:paraId="1FD6D462"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c>
          <w:tcPr>
            <w:tcW w:w="6923" w:type="dxa"/>
          </w:tcPr>
          <w:p w14:paraId="1FD6D463" w14:textId="77777777" w:rsidR="00AC1FC5" w:rsidRPr="00BE2682" w:rsidRDefault="00AC1FC5" w:rsidP="00532DC2">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už </w:t>
            </w:r>
            <w:r w:rsidR="00532DC2" w:rsidRPr="00BE2682">
              <w:rPr>
                <w:rFonts w:ascii="Times New Roman" w:eastAsia="Times New Roman" w:hAnsi="Times New Roman" w:cs="Times New Roman"/>
                <w:sz w:val="20"/>
                <w:szCs w:val="20"/>
              </w:rPr>
              <w:t>S</w:t>
            </w:r>
            <w:r w:rsidRPr="00BE2682">
              <w:rPr>
                <w:rFonts w:ascii="Times New Roman" w:eastAsia="Times New Roman" w:hAnsi="Times New Roman" w:cs="Times New Roman"/>
                <w:sz w:val="20"/>
                <w:szCs w:val="20"/>
              </w:rPr>
              <w:t xml:space="preserve">tatinių tinkamos priežiūros ir </w:t>
            </w:r>
            <w:r w:rsidR="00532DC2" w:rsidRPr="00BE2682">
              <w:rPr>
                <w:rFonts w:ascii="Times New Roman" w:eastAsia="Times New Roman" w:hAnsi="Times New Roman" w:cs="Times New Roman"/>
                <w:sz w:val="20"/>
                <w:szCs w:val="20"/>
              </w:rPr>
              <w:t>M</w:t>
            </w:r>
            <w:r w:rsidRPr="00BE2682">
              <w:rPr>
                <w:rFonts w:ascii="Times New Roman" w:eastAsia="Times New Roman" w:hAnsi="Times New Roman" w:cs="Times New Roman"/>
                <w:sz w:val="20"/>
                <w:szCs w:val="20"/>
              </w:rPr>
              <w:t>iesto tvarkymo bei švaros taisyklių pažeidimus</w:t>
            </w:r>
          </w:p>
        </w:tc>
        <w:tc>
          <w:tcPr>
            <w:tcW w:w="1134" w:type="dxa"/>
          </w:tcPr>
          <w:p w14:paraId="1FD6D464"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w:t>
            </w:r>
          </w:p>
        </w:tc>
        <w:tc>
          <w:tcPr>
            <w:tcW w:w="1134" w:type="dxa"/>
          </w:tcPr>
          <w:p w14:paraId="1FD6D465"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34</w:t>
            </w:r>
          </w:p>
        </w:tc>
      </w:tr>
      <w:tr w:rsidR="00AC1FC5" w:rsidRPr="00BE2682" w14:paraId="1FD6D46B" w14:textId="77777777" w:rsidTr="00AD6C7B">
        <w:tc>
          <w:tcPr>
            <w:tcW w:w="448" w:type="dxa"/>
          </w:tcPr>
          <w:p w14:paraId="1FD6D467"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w:t>
            </w:r>
          </w:p>
        </w:tc>
        <w:tc>
          <w:tcPr>
            <w:tcW w:w="6923" w:type="dxa"/>
          </w:tcPr>
          <w:p w14:paraId="1FD6D468" w14:textId="77777777" w:rsidR="00AC1FC5" w:rsidRPr="00BE2682" w:rsidRDefault="00AC1FC5" w:rsidP="00532DC2">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už </w:t>
            </w:r>
            <w:r w:rsidR="00532DC2" w:rsidRPr="00BE2682">
              <w:rPr>
                <w:rFonts w:ascii="Times New Roman" w:eastAsia="Times New Roman" w:hAnsi="Times New Roman" w:cs="Times New Roman"/>
                <w:sz w:val="20"/>
                <w:szCs w:val="20"/>
              </w:rPr>
              <w:t>K</w:t>
            </w:r>
            <w:r w:rsidRPr="00BE2682">
              <w:rPr>
                <w:rFonts w:ascii="Times New Roman" w:eastAsia="Times New Roman" w:hAnsi="Times New Roman" w:cs="Times New Roman"/>
                <w:sz w:val="20"/>
                <w:szCs w:val="20"/>
              </w:rPr>
              <w:t>omunalinių atliekų tvarkymo taisyklių pažeidimus</w:t>
            </w:r>
          </w:p>
        </w:tc>
        <w:tc>
          <w:tcPr>
            <w:tcW w:w="1134" w:type="dxa"/>
          </w:tcPr>
          <w:p w14:paraId="1FD6D469"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w:t>
            </w:r>
          </w:p>
        </w:tc>
        <w:tc>
          <w:tcPr>
            <w:tcW w:w="1134" w:type="dxa"/>
          </w:tcPr>
          <w:p w14:paraId="1FD6D46A"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21</w:t>
            </w:r>
          </w:p>
        </w:tc>
      </w:tr>
      <w:tr w:rsidR="00AC1FC5" w:rsidRPr="00BE2682" w14:paraId="1FD6D470" w14:textId="77777777" w:rsidTr="00AD6C7B">
        <w:tc>
          <w:tcPr>
            <w:tcW w:w="448" w:type="dxa"/>
          </w:tcPr>
          <w:p w14:paraId="1FD6D46C"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w:t>
            </w:r>
          </w:p>
        </w:tc>
        <w:tc>
          <w:tcPr>
            <w:tcW w:w="6923" w:type="dxa"/>
          </w:tcPr>
          <w:p w14:paraId="1FD6D46D" w14:textId="77777777" w:rsidR="00AC1FC5" w:rsidRPr="00BE2682" w:rsidRDefault="00AC1FC5" w:rsidP="00532DC2">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už </w:t>
            </w:r>
            <w:r w:rsidR="00532DC2" w:rsidRPr="00BE2682">
              <w:rPr>
                <w:rFonts w:ascii="Times New Roman" w:eastAsia="Times New Roman" w:hAnsi="Times New Roman" w:cs="Times New Roman"/>
                <w:sz w:val="20"/>
                <w:szCs w:val="20"/>
              </w:rPr>
              <w:t>P</w:t>
            </w:r>
            <w:r w:rsidRPr="00BE2682">
              <w:rPr>
                <w:rFonts w:ascii="Times New Roman" w:eastAsia="Times New Roman" w:hAnsi="Times New Roman" w:cs="Times New Roman"/>
                <w:sz w:val="20"/>
                <w:szCs w:val="20"/>
              </w:rPr>
              <w:t>rekybos ir paslaugų teikimo viešose vietose taisyklių pažeidimus</w:t>
            </w:r>
          </w:p>
        </w:tc>
        <w:tc>
          <w:tcPr>
            <w:tcW w:w="1134" w:type="dxa"/>
          </w:tcPr>
          <w:p w14:paraId="1FD6D46E"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w:t>
            </w:r>
          </w:p>
        </w:tc>
        <w:tc>
          <w:tcPr>
            <w:tcW w:w="1134" w:type="dxa"/>
          </w:tcPr>
          <w:p w14:paraId="1FD6D46F"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w:t>
            </w:r>
          </w:p>
        </w:tc>
      </w:tr>
      <w:tr w:rsidR="00AC1FC5" w:rsidRPr="00BE2682" w14:paraId="1FD6D475" w14:textId="77777777" w:rsidTr="00AD6C7B">
        <w:tc>
          <w:tcPr>
            <w:tcW w:w="448" w:type="dxa"/>
          </w:tcPr>
          <w:p w14:paraId="1FD6D471"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w:t>
            </w:r>
          </w:p>
        </w:tc>
        <w:tc>
          <w:tcPr>
            <w:tcW w:w="6923" w:type="dxa"/>
          </w:tcPr>
          <w:p w14:paraId="1FD6D472" w14:textId="77777777" w:rsidR="00AC1FC5" w:rsidRPr="00BE2682" w:rsidRDefault="00AC1FC5" w:rsidP="00532DC2">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už </w:t>
            </w:r>
            <w:r w:rsidR="00532DC2" w:rsidRPr="00BE2682">
              <w:rPr>
                <w:rFonts w:ascii="Times New Roman" w:eastAsia="Times New Roman" w:hAnsi="Times New Roman" w:cs="Times New Roman"/>
                <w:sz w:val="20"/>
                <w:szCs w:val="20"/>
              </w:rPr>
              <w:t>T</w:t>
            </w:r>
            <w:r w:rsidRPr="00BE2682">
              <w:rPr>
                <w:rFonts w:ascii="Times New Roman" w:eastAsia="Times New Roman" w:hAnsi="Times New Roman" w:cs="Times New Roman"/>
                <w:sz w:val="20"/>
                <w:szCs w:val="20"/>
              </w:rPr>
              <w:t>riukšmo prevencijos taisyklių pažeidimus</w:t>
            </w:r>
          </w:p>
        </w:tc>
        <w:tc>
          <w:tcPr>
            <w:tcW w:w="1134" w:type="dxa"/>
          </w:tcPr>
          <w:p w14:paraId="1FD6D473"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w:t>
            </w:r>
          </w:p>
        </w:tc>
        <w:tc>
          <w:tcPr>
            <w:tcW w:w="1134" w:type="dxa"/>
          </w:tcPr>
          <w:p w14:paraId="1FD6D474" w14:textId="77777777" w:rsidR="00AC1FC5" w:rsidRPr="00BE2682" w:rsidRDefault="00AC1FC5" w:rsidP="006518D6">
            <w:pPr>
              <w:tabs>
                <w:tab w:val="left" w:pos="0"/>
                <w:tab w:val="left" w:pos="993"/>
              </w:tabs>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w:t>
            </w:r>
          </w:p>
        </w:tc>
      </w:tr>
    </w:tbl>
    <w:p w14:paraId="1FD6D476" w14:textId="77777777" w:rsidR="00F77ED0" w:rsidRPr="000C5809" w:rsidRDefault="00F77ED0" w:rsidP="006518D6">
      <w:pPr>
        <w:spacing w:after="0" w:line="240" w:lineRule="auto"/>
        <w:jc w:val="both"/>
        <w:rPr>
          <w:rFonts w:ascii="Times New Roman" w:eastAsia="Times New Roman" w:hAnsi="Times New Roman" w:cs="Times New Roman"/>
          <w:sz w:val="20"/>
          <w:szCs w:val="20"/>
        </w:rPr>
      </w:pPr>
    </w:p>
    <w:p w14:paraId="1FD6D477" w14:textId="77777777" w:rsidR="006662BE" w:rsidRPr="00BE2682" w:rsidRDefault="00F77ED0"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Viešosios tvarkos skyriuje buvo išnagrinėta 2800 administracinių bylų, o Administracinėje komisijoje </w:t>
      </w:r>
      <w:r w:rsidR="0014221B" w:rsidRPr="00BE2682">
        <w:rPr>
          <w:rFonts w:ascii="Times New Roman" w:eastAsia="Times New Roman" w:hAnsi="Times New Roman" w:cs="Times New Roman"/>
          <w:sz w:val="24"/>
          <w:szCs w:val="24"/>
        </w:rPr>
        <w:t>–</w:t>
      </w:r>
      <w:r w:rsidR="00FB2533"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517 bylų.</w:t>
      </w:r>
    </w:p>
    <w:p w14:paraId="1FD6D478" w14:textId="77777777" w:rsidR="00F914EF" w:rsidRPr="00BE2682" w:rsidRDefault="00F914EF"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Sustiprinta Valstybinės kalbos įstatymo laikymosi kontrolė. Per metus patikrinta apie 800 viešųjų užrašų išorinės reklamos projektuose. Pasiekta, kad patikrintoje miesto teritorijoje viešuosiuose užrašuose būtų vartojama valstybinė kalba. </w:t>
      </w:r>
    </w:p>
    <w:p w14:paraId="1FD6D479" w14:textId="77777777" w:rsidR="00F914EF" w:rsidRPr="00BE2682" w:rsidRDefault="00F914EF"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Sistemingi patikrinimai Išorinės reklamos įrengimo taisyklių srityje davė teigiamų rezultatų: išorinės reklamos projektų pateikiama derinti tris kartus daugiau (</w:t>
      </w:r>
      <w:r w:rsidR="00D33AAF" w:rsidRPr="00BE2682">
        <w:rPr>
          <w:rFonts w:ascii="Times New Roman" w:eastAsia="Times New Roman" w:hAnsi="Times New Roman" w:cs="Times New Roman"/>
          <w:sz w:val="24"/>
          <w:szCs w:val="24"/>
        </w:rPr>
        <w:t>pa</w:t>
      </w:r>
      <w:r w:rsidRPr="00BE2682">
        <w:rPr>
          <w:rFonts w:ascii="Times New Roman" w:eastAsia="Times New Roman" w:hAnsi="Times New Roman" w:cs="Times New Roman"/>
          <w:sz w:val="24"/>
          <w:szCs w:val="24"/>
        </w:rPr>
        <w:t>lygin</w:t>
      </w:r>
      <w:r w:rsidR="00D33AAF" w:rsidRPr="00BE2682">
        <w:rPr>
          <w:rFonts w:ascii="Times New Roman" w:eastAsia="Times New Roman" w:hAnsi="Times New Roman" w:cs="Times New Roman"/>
          <w:sz w:val="24"/>
          <w:szCs w:val="24"/>
        </w:rPr>
        <w:t>ti</w:t>
      </w:r>
      <w:r w:rsidRPr="00BE2682">
        <w:rPr>
          <w:rFonts w:ascii="Times New Roman" w:eastAsia="Times New Roman" w:hAnsi="Times New Roman" w:cs="Times New Roman"/>
          <w:sz w:val="24"/>
          <w:szCs w:val="24"/>
        </w:rPr>
        <w:t xml:space="preserve"> 2012 metų 1 ir 4 ketvirčius), </w:t>
      </w:r>
      <w:r w:rsidR="00B035AC" w:rsidRPr="00BE2682">
        <w:rPr>
          <w:rFonts w:ascii="Times New Roman" w:eastAsia="Times New Roman" w:hAnsi="Times New Roman" w:cs="Times New Roman"/>
          <w:sz w:val="24"/>
          <w:szCs w:val="24"/>
        </w:rPr>
        <w:t>taip pat</w:t>
      </w:r>
      <w:r w:rsidRPr="00BE2682">
        <w:rPr>
          <w:rFonts w:ascii="Times New Roman" w:eastAsia="Times New Roman" w:hAnsi="Times New Roman" w:cs="Times New Roman"/>
          <w:sz w:val="24"/>
          <w:szCs w:val="24"/>
        </w:rPr>
        <w:t xml:space="preserve"> keičiasi išorinės reklamos mieste estetinis vaizdas, gausiau renkama vietinė rinkliava už leidimus išorinei reklamai.</w:t>
      </w:r>
    </w:p>
    <w:p w14:paraId="1FD6D47A" w14:textId="77777777" w:rsidR="00F914EF" w:rsidRPr="00BE2682" w:rsidRDefault="00E97937" w:rsidP="006518D6">
      <w:pPr>
        <w:tabs>
          <w:tab w:val="left" w:pos="1134"/>
        </w:tabs>
        <w:spacing w:after="0" w:line="240" w:lineRule="auto"/>
        <w:ind w:firstLine="709"/>
        <w:jc w:val="both"/>
        <w:rPr>
          <w:rFonts w:ascii="Times New Roman" w:hAnsi="Times New Roman" w:cs="Times New Roman"/>
          <w:sz w:val="24"/>
          <w:szCs w:val="24"/>
        </w:rPr>
      </w:pPr>
      <w:r w:rsidRPr="00BE2682">
        <w:rPr>
          <w:rFonts w:ascii="Times New Roman" w:eastAsia="Times New Roman" w:hAnsi="Times New Roman" w:cs="Times New Roman"/>
          <w:sz w:val="24"/>
          <w:szCs w:val="24"/>
        </w:rPr>
        <w:t xml:space="preserve">Buvo sustiprinta apleistų pastatų ir teritorijų kontrolės funkcija.  2012 m. </w:t>
      </w:r>
      <w:r w:rsidRPr="00BE2682">
        <w:rPr>
          <w:rFonts w:ascii="Times New Roman" w:hAnsi="Times New Roman" w:cs="Times New Roman"/>
          <w:sz w:val="24"/>
          <w:szCs w:val="24"/>
        </w:rPr>
        <w:t xml:space="preserve"> </w:t>
      </w:r>
      <w:r w:rsidR="00F559DD" w:rsidRPr="00BE2682">
        <w:rPr>
          <w:rFonts w:ascii="Times New Roman" w:hAnsi="Times New Roman" w:cs="Times New Roman"/>
          <w:sz w:val="24"/>
          <w:szCs w:val="24"/>
        </w:rPr>
        <w:t xml:space="preserve">pasiekimai šioje srityje: </w:t>
      </w:r>
      <w:r w:rsidRPr="00BE2682">
        <w:rPr>
          <w:rFonts w:ascii="Times New Roman" w:hAnsi="Times New Roman" w:cs="Times New Roman"/>
          <w:sz w:val="24"/>
          <w:szCs w:val="24"/>
        </w:rPr>
        <w:t xml:space="preserve">sutvarkyta Strėvos g. 7 teritorija, tvarkomi Zauerveino </w:t>
      </w:r>
      <w:r w:rsidR="00B035AC" w:rsidRPr="00BE2682">
        <w:rPr>
          <w:rFonts w:ascii="Times New Roman" w:hAnsi="Times New Roman" w:cs="Times New Roman"/>
          <w:sz w:val="24"/>
          <w:szCs w:val="24"/>
        </w:rPr>
        <w:t xml:space="preserve">g. </w:t>
      </w:r>
      <w:r w:rsidRPr="00BE2682">
        <w:rPr>
          <w:rFonts w:ascii="Times New Roman" w:hAnsi="Times New Roman" w:cs="Times New Roman"/>
          <w:sz w:val="24"/>
          <w:szCs w:val="24"/>
        </w:rPr>
        <w:t>14 apleisti pastatai, nugriautas sandėliukas Puodžių g., tvarkoma buvusi</w:t>
      </w:r>
      <w:r w:rsidR="00B035AC" w:rsidRPr="00BE2682">
        <w:rPr>
          <w:rFonts w:ascii="Times New Roman" w:hAnsi="Times New Roman" w:cs="Times New Roman"/>
          <w:sz w:val="24"/>
          <w:szCs w:val="24"/>
        </w:rPr>
        <w:t>ų</w:t>
      </w:r>
      <w:r w:rsidRPr="00BE2682">
        <w:rPr>
          <w:rFonts w:ascii="Times New Roman" w:hAnsi="Times New Roman" w:cs="Times New Roman"/>
          <w:sz w:val="24"/>
          <w:szCs w:val="24"/>
        </w:rPr>
        <w:t xml:space="preserve"> sandėliuk</w:t>
      </w:r>
      <w:r w:rsidR="00B035AC" w:rsidRPr="00BE2682">
        <w:rPr>
          <w:rFonts w:ascii="Times New Roman" w:hAnsi="Times New Roman" w:cs="Times New Roman"/>
          <w:sz w:val="24"/>
          <w:szCs w:val="24"/>
        </w:rPr>
        <w:t>ų</w:t>
      </w:r>
      <w:r w:rsidRPr="00BE2682">
        <w:rPr>
          <w:rFonts w:ascii="Times New Roman" w:hAnsi="Times New Roman" w:cs="Times New Roman"/>
          <w:sz w:val="24"/>
          <w:szCs w:val="24"/>
        </w:rPr>
        <w:t xml:space="preserve"> užimta teritorija, sutvarkytas Minijos g. 19 pasta</w:t>
      </w:r>
      <w:r w:rsidR="008570AD" w:rsidRPr="00BE2682">
        <w:rPr>
          <w:rFonts w:ascii="Times New Roman" w:hAnsi="Times New Roman" w:cs="Times New Roman"/>
          <w:sz w:val="24"/>
          <w:szCs w:val="24"/>
        </w:rPr>
        <w:t>tas, inicijuotas ieškinys dėl Naujo</w:t>
      </w:r>
      <w:r w:rsidR="009E28CD" w:rsidRPr="00BE2682">
        <w:rPr>
          <w:rFonts w:ascii="Times New Roman" w:hAnsi="Times New Roman" w:cs="Times New Roman"/>
          <w:sz w:val="24"/>
          <w:szCs w:val="24"/>
        </w:rPr>
        <w:t>sios</w:t>
      </w:r>
      <w:r w:rsidR="008570AD" w:rsidRPr="00BE2682">
        <w:rPr>
          <w:rFonts w:ascii="Times New Roman" w:hAnsi="Times New Roman" w:cs="Times New Roman"/>
          <w:sz w:val="24"/>
          <w:szCs w:val="24"/>
        </w:rPr>
        <w:t xml:space="preserve"> </w:t>
      </w:r>
      <w:r w:rsidRPr="00BE2682">
        <w:rPr>
          <w:rFonts w:ascii="Times New Roman" w:hAnsi="Times New Roman" w:cs="Times New Roman"/>
          <w:sz w:val="24"/>
          <w:szCs w:val="24"/>
        </w:rPr>
        <w:t xml:space="preserve">Uosto </w:t>
      </w:r>
      <w:r w:rsidR="008570AD" w:rsidRPr="00BE2682">
        <w:rPr>
          <w:rFonts w:ascii="Times New Roman" w:hAnsi="Times New Roman" w:cs="Times New Roman"/>
          <w:sz w:val="24"/>
          <w:szCs w:val="24"/>
        </w:rPr>
        <w:t xml:space="preserve">g. </w:t>
      </w:r>
      <w:r w:rsidRPr="00BE2682">
        <w:rPr>
          <w:rFonts w:ascii="Times New Roman" w:hAnsi="Times New Roman" w:cs="Times New Roman"/>
          <w:sz w:val="24"/>
          <w:szCs w:val="24"/>
        </w:rPr>
        <w:t>5A pastato nugriovimo, sutvarkyta  Daržų g.</w:t>
      </w:r>
      <w:r w:rsidR="008570AD" w:rsidRPr="00BE2682">
        <w:rPr>
          <w:rFonts w:ascii="Times New Roman" w:hAnsi="Times New Roman" w:cs="Times New Roman"/>
          <w:sz w:val="24"/>
          <w:szCs w:val="24"/>
        </w:rPr>
        <w:t> </w:t>
      </w:r>
      <w:r w:rsidRPr="00BE2682">
        <w:rPr>
          <w:rFonts w:ascii="Times New Roman" w:hAnsi="Times New Roman" w:cs="Times New Roman"/>
          <w:sz w:val="24"/>
          <w:szCs w:val="24"/>
        </w:rPr>
        <w:t>7 teritorija, Tvarkoma Turgaus a.</w:t>
      </w:r>
      <w:r w:rsidR="008570AD" w:rsidRPr="00BE2682">
        <w:rPr>
          <w:rFonts w:ascii="Times New Roman" w:hAnsi="Times New Roman" w:cs="Times New Roman"/>
          <w:sz w:val="24"/>
          <w:szCs w:val="24"/>
        </w:rPr>
        <w:t xml:space="preserve"> </w:t>
      </w:r>
      <w:r w:rsidRPr="00BE2682">
        <w:rPr>
          <w:rFonts w:ascii="Times New Roman" w:hAnsi="Times New Roman" w:cs="Times New Roman"/>
          <w:sz w:val="24"/>
          <w:szCs w:val="24"/>
        </w:rPr>
        <w:t>12 teritorija, rengiami  nugriaut</w:t>
      </w:r>
      <w:r w:rsidR="00F559DD" w:rsidRPr="00BE2682">
        <w:rPr>
          <w:rFonts w:ascii="Times New Roman" w:hAnsi="Times New Roman" w:cs="Times New Roman"/>
          <w:sz w:val="24"/>
          <w:szCs w:val="24"/>
        </w:rPr>
        <w:t>i sandėliukai Donelaičio g. 12.</w:t>
      </w:r>
    </w:p>
    <w:p w14:paraId="1FD6D47B" w14:textId="77777777" w:rsidR="00F77ED0" w:rsidRPr="000C5809" w:rsidRDefault="00F77ED0" w:rsidP="006518D6">
      <w:pPr>
        <w:spacing w:after="0" w:line="240" w:lineRule="auto"/>
        <w:jc w:val="both"/>
        <w:rPr>
          <w:rFonts w:ascii="Times New Roman" w:hAnsi="Times New Roman" w:cs="Times New Roman"/>
          <w:sz w:val="24"/>
          <w:szCs w:val="24"/>
        </w:rPr>
      </w:pPr>
    </w:p>
    <w:p w14:paraId="1FD6D47C" w14:textId="77777777" w:rsidR="0004434E"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w:t>
      </w:r>
      <w:r w:rsidR="0004434E" w:rsidRPr="00BE2682">
        <w:rPr>
          <w:rFonts w:ascii="Times New Roman" w:hAnsi="Times New Roman" w:cs="Times New Roman"/>
          <w:b/>
          <w:sz w:val="24"/>
          <w:szCs w:val="24"/>
        </w:rPr>
        <w:t>VIEŠŲJŲ PIRKIMŲ ORGANIZAVIMAS</w:t>
      </w:r>
    </w:p>
    <w:p w14:paraId="1FD6D47D" w14:textId="77777777" w:rsidR="0089506F" w:rsidRPr="000C5809" w:rsidRDefault="0089506F" w:rsidP="006518D6">
      <w:pPr>
        <w:spacing w:after="0" w:line="240" w:lineRule="auto"/>
        <w:jc w:val="center"/>
        <w:rPr>
          <w:rFonts w:ascii="Times New Roman" w:hAnsi="Times New Roman" w:cs="Times New Roman"/>
          <w:b/>
          <w:sz w:val="20"/>
          <w:szCs w:val="20"/>
        </w:rPr>
      </w:pPr>
    </w:p>
    <w:p w14:paraId="1FD6D47E" w14:textId="77777777" w:rsidR="00EA7923" w:rsidRPr="00BE2682" w:rsidRDefault="00EA7923"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 atliktas 321 viešasis pirkimas (atviri</w:t>
      </w:r>
      <w:r w:rsidR="00F92CCC"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supaprastinti atviri konkursai</w:t>
      </w:r>
      <w:r w:rsidR="00F92CCC"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 xml:space="preserve">mažos vertės pirkimai) bei sudaryti 8 vidaus sandoriai </w:t>
      </w:r>
      <w:r w:rsidRPr="00E61641">
        <w:rPr>
          <w:rFonts w:ascii="Times New Roman" w:eastAsia="Times New Roman" w:hAnsi="Times New Roman" w:cs="Times New Roman"/>
          <w:sz w:val="24"/>
          <w:szCs w:val="24"/>
        </w:rPr>
        <w:t>Viešųjų pirkim</w:t>
      </w:r>
      <w:r w:rsidR="005A2BEF" w:rsidRPr="00E61641">
        <w:rPr>
          <w:rFonts w:ascii="Times New Roman" w:eastAsia="Times New Roman" w:hAnsi="Times New Roman" w:cs="Times New Roman"/>
          <w:sz w:val="24"/>
          <w:szCs w:val="24"/>
        </w:rPr>
        <w:t>ų</w:t>
      </w:r>
      <w:r w:rsidRPr="00BE2682">
        <w:rPr>
          <w:rFonts w:ascii="Times New Roman" w:eastAsia="Times New Roman" w:hAnsi="Times New Roman" w:cs="Times New Roman"/>
          <w:sz w:val="24"/>
          <w:szCs w:val="24"/>
        </w:rPr>
        <w:t xml:space="preserve"> įstatymo 10 straipsnio 5 dalies pagrindu. 2012 m. parengti 444 įsakymai (dėl konkurso sąlygų patvirtinimo</w:t>
      </w:r>
      <w:r w:rsidR="007B2BA6"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pirkimo procedūrų stabdymo ir kt.). Gauti 287 paklausimai iš konkursų dalyvių (dėl viešųjų pirkimų sąlygų, priimtų sprendimų ir kt.). Gautos 37 pretenzijos iš konkurso dalyvių (dėl viešųjų pirkimų sąlygų, Viešųjų pirkimų komisijos priimtų sprendimų ir kt.) bei atitinkamai priimti 37 sprendimai dėl jų tenkinimo</w:t>
      </w:r>
      <w:r w:rsidR="007B2BA6" w:rsidRPr="00BE2682">
        <w:rPr>
          <w:rFonts w:ascii="Times New Roman" w:eastAsia="Times New Roman" w:hAnsi="Times New Roman" w:cs="Times New Roman"/>
          <w:sz w:val="24"/>
          <w:szCs w:val="24"/>
        </w:rPr>
        <w:t xml:space="preserve"> ar </w:t>
      </w:r>
      <w:r w:rsidRPr="00BE2682">
        <w:rPr>
          <w:rFonts w:ascii="Times New Roman" w:eastAsia="Times New Roman" w:hAnsi="Times New Roman" w:cs="Times New Roman"/>
          <w:sz w:val="24"/>
          <w:szCs w:val="24"/>
        </w:rPr>
        <w:t>atmetimo (26 pretenzijos atmestos kaip nepagrįstos, 11 pretenzijų patenkinta iš dalies). 2012 m. parengtos 209 viešojo pirkimo sutartys.</w:t>
      </w:r>
    </w:p>
    <w:p w14:paraId="1FD6D47F" w14:textId="77777777" w:rsidR="00EA7923" w:rsidRPr="00BE2682" w:rsidRDefault="00EA7923"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2012 m. </w:t>
      </w:r>
      <w:r w:rsidR="008B7107" w:rsidRPr="00BE2682">
        <w:rPr>
          <w:rFonts w:ascii="Times New Roman" w:eastAsia="Times New Roman" w:hAnsi="Times New Roman" w:cs="Times New Roman"/>
          <w:sz w:val="24"/>
          <w:szCs w:val="24"/>
        </w:rPr>
        <w:t>peržiūrėtos</w:t>
      </w:r>
      <w:r w:rsidRPr="00BE2682">
        <w:rPr>
          <w:rFonts w:ascii="Times New Roman" w:eastAsia="Times New Roman" w:hAnsi="Times New Roman" w:cs="Times New Roman"/>
          <w:sz w:val="24"/>
          <w:szCs w:val="24"/>
        </w:rPr>
        <w:t xml:space="preserve"> Savivaldybės administracijos supaprastintų viešųjų pirkimų taisykl</w:t>
      </w:r>
      <w:r w:rsidR="008B7107" w:rsidRPr="00BE2682">
        <w:rPr>
          <w:rFonts w:ascii="Times New Roman" w:eastAsia="Times New Roman" w:hAnsi="Times New Roman" w:cs="Times New Roman"/>
          <w:sz w:val="24"/>
          <w:szCs w:val="24"/>
        </w:rPr>
        <w:t>ės</w:t>
      </w:r>
      <w:r w:rsidR="00E41B38"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siekiant operatyviai vykdyti viešuosius pirkimus, tobulinti pirkimo procedūrų vykdymo procesą ir trukmę</w:t>
      </w:r>
      <w:r w:rsidR="008B7107"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pareng</w:t>
      </w:r>
      <w:r w:rsidR="008B7107" w:rsidRPr="00BE2682">
        <w:rPr>
          <w:rFonts w:ascii="Times New Roman" w:eastAsia="Times New Roman" w:hAnsi="Times New Roman" w:cs="Times New Roman"/>
          <w:sz w:val="24"/>
          <w:szCs w:val="24"/>
        </w:rPr>
        <w:t>tas</w:t>
      </w:r>
      <w:r w:rsidRPr="00BE2682">
        <w:rPr>
          <w:rFonts w:ascii="Times New Roman" w:eastAsia="Times New Roman" w:hAnsi="Times New Roman" w:cs="Times New Roman"/>
          <w:sz w:val="24"/>
          <w:szCs w:val="24"/>
        </w:rPr>
        <w:t xml:space="preserve"> Savivaldybės administracijos supaprastintų viešųjų pirkimų taisyklių naujos redakcijos projekt</w:t>
      </w:r>
      <w:r w:rsidR="008B7107" w:rsidRPr="00BE2682">
        <w:rPr>
          <w:rFonts w:ascii="Times New Roman" w:eastAsia="Times New Roman" w:hAnsi="Times New Roman" w:cs="Times New Roman"/>
          <w:sz w:val="24"/>
          <w:szCs w:val="24"/>
        </w:rPr>
        <w:t>as.</w:t>
      </w:r>
      <w:r w:rsidRPr="00BE2682">
        <w:rPr>
          <w:rFonts w:ascii="Times New Roman" w:eastAsia="Times New Roman" w:hAnsi="Times New Roman" w:cs="Times New Roman"/>
          <w:sz w:val="24"/>
          <w:szCs w:val="24"/>
        </w:rPr>
        <w:t xml:space="preserve"> 2012 m. </w:t>
      </w:r>
      <w:r w:rsidR="00F01BD9" w:rsidRPr="00BE2682">
        <w:rPr>
          <w:rFonts w:ascii="Times New Roman" w:eastAsia="Times New Roman" w:hAnsi="Times New Roman" w:cs="Times New Roman"/>
          <w:sz w:val="24"/>
          <w:szCs w:val="24"/>
        </w:rPr>
        <w:t>pabaigoje</w:t>
      </w:r>
      <w:r w:rsidRPr="00BE2682">
        <w:rPr>
          <w:rFonts w:ascii="Times New Roman" w:eastAsia="Times New Roman" w:hAnsi="Times New Roman" w:cs="Times New Roman"/>
          <w:sz w:val="24"/>
          <w:szCs w:val="24"/>
        </w:rPr>
        <w:t xml:space="preserve"> pradė</w:t>
      </w:r>
      <w:r w:rsidR="00F01BD9" w:rsidRPr="00BE2682">
        <w:rPr>
          <w:rFonts w:ascii="Times New Roman" w:eastAsia="Times New Roman" w:hAnsi="Times New Roman" w:cs="Times New Roman"/>
          <w:sz w:val="24"/>
          <w:szCs w:val="24"/>
        </w:rPr>
        <w:t>ti</w:t>
      </w:r>
      <w:r w:rsidRPr="00BE2682">
        <w:rPr>
          <w:rFonts w:ascii="Times New Roman" w:eastAsia="Times New Roman" w:hAnsi="Times New Roman" w:cs="Times New Roman"/>
          <w:sz w:val="24"/>
          <w:szCs w:val="24"/>
        </w:rPr>
        <w:t xml:space="preserve"> vykdyti elektronin</w:t>
      </w:r>
      <w:r w:rsidR="00F01BD9" w:rsidRPr="00BE2682">
        <w:rPr>
          <w:rFonts w:ascii="Times New Roman" w:eastAsia="Times New Roman" w:hAnsi="Times New Roman" w:cs="Times New Roman"/>
          <w:sz w:val="24"/>
          <w:szCs w:val="24"/>
        </w:rPr>
        <w:t xml:space="preserve">iai </w:t>
      </w:r>
      <w:r w:rsidRPr="00BE2682">
        <w:rPr>
          <w:rFonts w:ascii="Times New Roman" w:eastAsia="Times New Roman" w:hAnsi="Times New Roman" w:cs="Times New Roman"/>
          <w:sz w:val="24"/>
          <w:szCs w:val="24"/>
        </w:rPr>
        <w:t>pirkim</w:t>
      </w:r>
      <w:r w:rsidR="00F01BD9" w:rsidRPr="00BE2682">
        <w:rPr>
          <w:rFonts w:ascii="Times New Roman" w:eastAsia="Times New Roman" w:hAnsi="Times New Roman" w:cs="Times New Roman"/>
          <w:sz w:val="24"/>
          <w:szCs w:val="24"/>
        </w:rPr>
        <w:t>ai.</w:t>
      </w:r>
    </w:p>
    <w:p w14:paraId="1FD6D480" w14:textId="77777777" w:rsidR="006662BE" w:rsidRPr="00BE2682" w:rsidRDefault="006662BE" w:rsidP="006518D6">
      <w:pPr>
        <w:spacing w:after="0" w:line="240" w:lineRule="auto"/>
        <w:ind w:firstLine="709"/>
        <w:jc w:val="both"/>
        <w:rPr>
          <w:rFonts w:ascii="Times New Roman" w:eastAsia="Times New Roman" w:hAnsi="Times New Roman" w:cs="Times New Roman"/>
          <w:sz w:val="24"/>
          <w:szCs w:val="24"/>
        </w:rPr>
      </w:pPr>
    </w:p>
    <w:p w14:paraId="1FD6D481" w14:textId="77777777" w:rsidR="00B50538"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w:t>
      </w:r>
      <w:r w:rsidR="003124BF" w:rsidRPr="00BE2682">
        <w:rPr>
          <w:rFonts w:ascii="Times New Roman" w:hAnsi="Times New Roman" w:cs="Times New Roman"/>
          <w:b/>
          <w:sz w:val="24"/>
          <w:szCs w:val="24"/>
        </w:rPr>
        <w:t>INFORMACINĖS TECHNOLOGIJOS</w:t>
      </w:r>
    </w:p>
    <w:p w14:paraId="1FD6D482" w14:textId="77777777" w:rsidR="0089506F" w:rsidRPr="000C5809" w:rsidRDefault="0089506F" w:rsidP="006518D6">
      <w:pPr>
        <w:spacing w:after="0" w:line="240" w:lineRule="auto"/>
        <w:jc w:val="center"/>
        <w:rPr>
          <w:rFonts w:ascii="Times New Roman" w:hAnsi="Times New Roman" w:cs="Times New Roman"/>
          <w:b/>
          <w:sz w:val="20"/>
          <w:szCs w:val="20"/>
        </w:rPr>
      </w:pPr>
    </w:p>
    <w:p w14:paraId="1FD6D483" w14:textId="77777777" w:rsidR="00B50538" w:rsidRPr="00BE2682" w:rsidRDefault="00B50538" w:rsidP="006518D6">
      <w:pPr>
        <w:pStyle w:val="Pagrindinistekstas"/>
        <w:tabs>
          <w:tab w:val="left" w:pos="851"/>
        </w:tabs>
        <w:ind w:firstLine="709"/>
      </w:pPr>
      <w:r w:rsidRPr="00BE2682">
        <w:rPr>
          <w:rFonts w:eastAsiaTheme="minorHAnsi"/>
        </w:rPr>
        <w:t>2012</w:t>
      </w:r>
      <w:r w:rsidRPr="00BE2682">
        <w:rPr>
          <w:rFonts w:eastAsiaTheme="minorHAnsi"/>
          <w:b/>
        </w:rPr>
        <w:t xml:space="preserve"> </w:t>
      </w:r>
      <w:r w:rsidRPr="00BE2682">
        <w:t xml:space="preserve">metais užbaigtas </w:t>
      </w:r>
      <w:r w:rsidR="00F01BD9" w:rsidRPr="00BE2682">
        <w:t xml:space="preserve">įgyvendinti </w:t>
      </w:r>
      <w:r w:rsidRPr="00BE2682">
        <w:t xml:space="preserve">projektas „Elektroninės demokratijos paslaugų piliečiams sukūrimas ir plėtra Klaipėdos regiono savivaldybių administracijose“. </w:t>
      </w:r>
      <w:r w:rsidR="00D96F78" w:rsidRPr="00BE2682">
        <w:t>P</w:t>
      </w:r>
      <w:r w:rsidR="00F01BD9" w:rsidRPr="00BE2682">
        <w:t>radėjo veikti atnaujintas</w:t>
      </w:r>
      <w:r w:rsidRPr="00BE2682">
        <w:t xml:space="preserve"> internetinis </w:t>
      </w:r>
      <w:r w:rsidR="00E41B38" w:rsidRPr="00BE2682">
        <w:t>tinklalapis</w:t>
      </w:r>
      <w:r w:rsidR="00F01BD9" w:rsidRPr="00BE2682">
        <w:t xml:space="preserve"> </w:t>
      </w:r>
      <w:proofErr w:type="spellStart"/>
      <w:r w:rsidR="00F01BD9" w:rsidRPr="00BE2682">
        <w:t>www.klaipeda.lt</w:t>
      </w:r>
      <w:proofErr w:type="spellEnd"/>
      <w:r w:rsidRPr="00BE2682">
        <w:t xml:space="preserve">, kuriame įgyvendintos </w:t>
      </w:r>
      <w:r w:rsidR="00F01BD9" w:rsidRPr="00BE2682">
        <w:t xml:space="preserve">elektroninės demokratijos </w:t>
      </w:r>
      <w:r w:rsidRPr="00BE2682">
        <w:t xml:space="preserve">priemonės: </w:t>
      </w:r>
      <w:r w:rsidR="00F01BD9" w:rsidRPr="00BE2682">
        <w:t>savivaldybės t</w:t>
      </w:r>
      <w:r w:rsidRPr="00BE2682">
        <w:t xml:space="preserve">arybos posėdžių vaizdo ir garso tiesioginė transliacija internetu; </w:t>
      </w:r>
      <w:r w:rsidRPr="00BE2682">
        <w:lastRenderedPageBreak/>
        <w:t>problemos mieste; teisės aktų ir jų projektų paieška ir peržiūra; el. peticija; el. bendruomenės forumas; el. apklausos.</w:t>
      </w:r>
    </w:p>
    <w:p w14:paraId="1FD6D484" w14:textId="77777777" w:rsidR="00B50538" w:rsidRPr="00BE2682" w:rsidRDefault="00B50538" w:rsidP="006518D6">
      <w:pPr>
        <w:pStyle w:val="Pagrindinistekstas"/>
        <w:tabs>
          <w:tab w:val="left" w:pos="851"/>
        </w:tabs>
        <w:ind w:firstLine="709"/>
      </w:pPr>
      <w:r w:rsidRPr="00BE2682">
        <w:t xml:space="preserve">Siekiant pagerinti pristatymų demonstravimą, posėdžių salėse stacionariai įrengti projektoriai. Įdiegtas </w:t>
      </w:r>
      <w:proofErr w:type="spellStart"/>
      <w:r w:rsidRPr="00BE2682">
        <w:t>belaidis</w:t>
      </w:r>
      <w:proofErr w:type="spellEnd"/>
      <w:r w:rsidRPr="00BE2682">
        <w:t xml:space="preserve"> tinklas, kuris suteikia galimybę </w:t>
      </w:r>
      <w:r w:rsidR="00F01BD9" w:rsidRPr="00BE2682">
        <w:t>savivaldybės tarybo</w:t>
      </w:r>
      <w:r w:rsidRPr="00BE2682">
        <w:t>s nariams posėdžių metu naudotis internetu.</w:t>
      </w:r>
    </w:p>
    <w:p w14:paraId="1FD6D485" w14:textId="77777777" w:rsidR="00742FCA" w:rsidRPr="00BE2682" w:rsidRDefault="00742FCA" w:rsidP="006518D6">
      <w:pPr>
        <w:spacing w:after="0" w:line="240" w:lineRule="auto"/>
        <w:jc w:val="both"/>
        <w:rPr>
          <w:rFonts w:ascii="Times New Roman" w:eastAsia="Times New Roman" w:hAnsi="Times New Roman" w:cs="Times New Roman"/>
          <w:sz w:val="24"/>
          <w:szCs w:val="24"/>
        </w:rPr>
      </w:pPr>
    </w:p>
    <w:p w14:paraId="1FD6D486" w14:textId="77777777" w:rsidR="00B902C9"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9E28EE" w:rsidRPr="00BE2682">
        <w:rPr>
          <w:rFonts w:ascii="Times New Roman" w:hAnsi="Times New Roman" w:cs="Times New Roman"/>
          <w:b/>
          <w:sz w:val="24"/>
          <w:szCs w:val="24"/>
        </w:rPr>
        <w:t>TEISĖS SKYRIAUS KURUOJAMA SRITIS</w:t>
      </w:r>
    </w:p>
    <w:p w14:paraId="1FD6D487" w14:textId="77777777" w:rsidR="0089506F" w:rsidRPr="00C63914" w:rsidRDefault="0089506F" w:rsidP="006518D6">
      <w:pPr>
        <w:spacing w:after="0" w:line="240" w:lineRule="auto"/>
        <w:jc w:val="center"/>
        <w:rPr>
          <w:rFonts w:ascii="Times New Roman" w:hAnsi="Times New Roman" w:cs="Times New Roman"/>
          <w:b/>
          <w:sz w:val="20"/>
          <w:szCs w:val="20"/>
        </w:rPr>
      </w:pPr>
    </w:p>
    <w:p w14:paraId="1FD6D488" w14:textId="77777777" w:rsidR="00041BA2" w:rsidRPr="00BE2682" w:rsidRDefault="00041BA2" w:rsidP="006518D6">
      <w:pPr>
        <w:tabs>
          <w:tab w:val="left" w:pos="7395"/>
        </w:tabs>
        <w:spacing w:after="0" w:line="240" w:lineRule="auto"/>
        <w:ind w:firstLine="709"/>
        <w:jc w:val="both"/>
        <w:rPr>
          <w:rFonts w:ascii="Times New Roman" w:hAnsi="Times New Roman" w:cs="Times New Roman"/>
          <w:color w:val="1F497D" w:themeColor="text2"/>
        </w:rPr>
      </w:pPr>
      <w:r w:rsidRPr="00BE2682">
        <w:rPr>
          <w:rFonts w:ascii="Times New Roman" w:hAnsi="Times New Roman" w:cs="Times New Roman"/>
          <w:sz w:val="24"/>
          <w:szCs w:val="24"/>
        </w:rPr>
        <w:t>Teisės skyri</w:t>
      </w:r>
      <w:r w:rsidR="00F01BD9" w:rsidRPr="00BE2682">
        <w:rPr>
          <w:rFonts w:ascii="Times New Roman" w:hAnsi="Times New Roman" w:cs="Times New Roman"/>
          <w:sz w:val="24"/>
          <w:szCs w:val="24"/>
        </w:rPr>
        <w:t xml:space="preserve">us </w:t>
      </w:r>
      <w:r w:rsidRPr="00BE2682">
        <w:rPr>
          <w:rFonts w:ascii="Times New Roman" w:hAnsi="Times New Roman" w:cs="Times New Roman"/>
          <w:sz w:val="24"/>
          <w:szCs w:val="24"/>
        </w:rPr>
        <w:t xml:space="preserve">2012 metais </w:t>
      </w:r>
      <w:r w:rsidR="00F01BD9" w:rsidRPr="00BE2682">
        <w:rPr>
          <w:rFonts w:ascii="Times New Roman" w:hAnsi="Times New Roman" w:cs="Times New Roman"/>
          <w:sz w:val="24"/>
          <w:szCs w:val="24"/>
        </w:rPr>
        <w:t>kuravo</w:t>
      </w:r>
      <w:r w:rsidRPr="00BE2682">
        <w:rPr>
          <w:rFonts w:ascii="Times New Roman" w:hAnsi="Times New Roman" w:cs="Times New Roman"/>
          <w:sz w:val="24"/>
          <w:szCs w:val="24"/>
        </w:rPr>
        <w:t xml:space="preserve"> 304 teismuose nagrinėjamos byl</w:t>
      </w:r>
      <w:r w:rsidR="00F01BD9" w:rsidRPr="00BE2682">
        <w:rPr>
          <w:rFonts w:ascii="Times New Roman" w:hAnsi="Times New Roman" w:cs="Times New Roman"/>
          <w:sz w:val="24"/>
          <w:szCs w:val="24"/>
        </w:rPr>
        <w:t>a</w:t>
      </w:r>
      <w:r w:rsidRPr="00BE2682">
        <w:rPr>
          <w:rFonts w:ascii="Times New Roman" w:hAnsi="Times New Roman" w:cs="Times New Roman"/>
          <w:sz w:val="24"/>
          <w:szCs w:val="24"/>
        </w:rPr>
        <w:t xml:space="preserve">s, iš kurių 83 buvo iškeltos </w:t>
      </w:r>
      <w:r w:rsidR="00BD08FC" w:rsidRPr="00BE2682">
        <w:rPr>
          <w:rFonts w:ascii="Times New Roman" w:hAnsi="Times New Roman" w:cs="Times New Roman"/>
          <w:sz w:val="24"/>
          <w:szCs w:val="24"/>
        </w:rPr>
        <w:t>s</w:t>
      </w:r>
      <w:r w:rsidRPr="00BE2682">
        <w:rPr>
          <w:rFonts w:ascii="Times New Roman" w:hAnsi="Times New Roman" w:cs="Times New Roman"/>
          <w:sz w:val="24"/>
          <w:szCs w:val="24"/>
        </w:rPr>
        <w:t xml:space="preserve">avivaldybės iniciatyva. Siekiant išspręsti kilusius ginčus taikiai, 2012 metais buvo sudaryta 11 taikos sutarčių. </w:t>
      </w:r>
      <w:r w:rsidR="00F01BD9" w:rsidRPr="00BE2682">
        <w:rPr>
          <w:rFonts w:ascii="Times New Roman" w:hAnsi="Times New Roman" w:cs="Times New Roman"/>
          <w:sz w:val="24"/>
          <w:szCs w:val="24"/>
        </w:rPr>
        <w:t>Užtikrinant</w:t>
      </w:r>
      <w:r w:rsidRPr="00BE2682">
        <w:rPr>
          <w:rFonts w:ascii="Times New Roman" w:hAnsi="Times New Roman" w:cs="Times New Roman"/>
          <w:sz w:val="24"/>
          <w:szCs w:val="24"/>
        </w:rPr>
        <w:t xml:space="preserve"> įsiteisėjusių teismo sprendimų vykdymą, 2012 metais antstoliams buvo perduota 116 vykdomųjų raštų.</w:t>
      </w:r>
      <w:r w:rsidRPr="00BE2682">
        <w:rPr>
          <w:rFonts w:ascii="Times New Roman" w:hAnsi="Times New Roman" w:cs="Times New Roman"/>
        </w:rPr>
        <w:t xml:space="preserve"> </w:t>
      </w:r>
    </w:p>
    <w:p w14:paraId="1FD6D489" w14:textId="77777777" w:rsidR="00041BA2" w:rsidRPr="00BE2682" w:rsidRDefault="00F01BD9" w:rsidP="006518D6">
      <w:pPr>
        <w:pStyle w:val="Pagrindinistekstas"/>
        <w:ind w:firstLine="709"/>
      </w:pPr>
      <w:r w:rsidRPr="00BE2682">
        <w:t>P</w:t>
      </w:r>
      <w:r w:rsidR="00041BA2" w:rsidRPr="00BE2682">
        <w:t>irmin</w:t>
      </w:r>
      <w:r w:rsidR="007E2C50" w:rsidRPr="00BE2682">
        <w:t>ė</w:t>
      </w:r>
      <w:r w:rsidR="00041BA2" w:rsidRPr="00BE2682">
        <w:t xml:space="preserve"> teisin</w:t>
      </w:r>
      <w:r w:rsidRPr="00BE2682">
        <w:t xml:space="preserve">ė </w:t>
      </w:r>
      <w:r w:rsidR="00041BA2" w:rsidRPr="00BE2682">
        <w:t>pagalb</w:t>
      </w:r>
      <w:r w:rsidRPr="00BE2682">
        <w:t>a</w:t>
      </w:r>
      <w:r w:rsidR="00041BA2" w:rsidRPr="00BE2682">
        <w:t xml:space="preserve"> suteik</w:t>
      </w:r>
      <w:r w:rsidRPr="00BE2682">
        <w:t xml:space="preserve">ta </w:t>
      </w:r>
      <w:r w:rsidR="00041BA2" w:rsidRPr="00BE2682">
        <w:t>2702 pareiškėjams.</w:t>
      </w:r>
    </w:p>
    <w:p w14:paraId="1FD6D48A" w14:textId="77777777" w:rsidR="007E2C50" w:rsidRPr="00BE2682" w:rsidRDefault="00F01BD9" w:rsidP="006518D6">
      <w:pPr>
        <w:pStyle w:val="Pagrindinistekstas"/>
        <w:ind w:firstLine="709"/>
      </w:pPr>
      <w:r w:rsidRPr="00BE2682">
        <w:t>Organizuotas</w:t>
      </w:r>
      <w:r w:rsidR="00041BA2" w:rsidRPr="00BE2682">
        <w:t xml:space="preserve"> Klaipėdos miesto savivaldybei naudingų sutarčių su VĮ Valstybinio jūrų uosto direkcij</w:t>
      </w:r>
      <w:r w:rsidR="007E2C50" w:rsidRPr="00BE2682">
        <w:t xml:space="preserve">a, </w:t>
      </w:r>
      <w:r w:rsidR="00041BA2" w:rsidRPr="00BE2682">
        <w:t xml:space="preserve"> AB „Klaipėdos jūrų krovinių kompanija“, AB „Lietuvos geležinkeliai“  pasirašym</w:t>
      </w:r>
      <w:r w:rsidR="007E2C50" w:rsidRPr="00BE2682">
        <w:t xml:space="preserve">as. Parengti </w:t>
      </w:r>
      <w:r w:rsidR="00041BA2" w:rsidRPr="00BE2682">
        <w:t>Klaipėdos miesto savivaldybės tarybos veiklos reglamento pakeitim</w:t>
      </w:r>
      <w:r w:rsidR="007E2C50" w:rsidRPr="00BE2682">
        <w:t>ai</w:t>
      </w:r>
      <w:r w:rsidR="00041BA2" w:rsidRPr="00BE2682">
        <w:t xml:space="preserve">, </w:t>
      </w:r>
      <w:r w:rsidR="007E2C50" w:rsidRPr="00BE2682">
        <w:t>užtikrinantys</w:t>
      </w:r>
      <w:r w:rsidR="00041BA2" w:rsidRPr="00BE2682">
        <w:t xml:space="preserve"> efektyvesnį </w:t>
      </w:r>
      <w:r w:rsidR="007E2C50" w:rsidRPr="00BE2682">
        <w:t>s</w:t>
      </w:r>
      <w:r w:rsidR="00041BA2" w:rsidRPr="00BE2682">
        <w:t xml:space="preserve">avivaldybės tarybos ir Savivaldybės administracijos darbą. Siekiant užtikrinti galimybę gyventojams išreikšti savo nuomonę savivaldybės reikalų tvarkymo klausimais, </w:t>
      </w:r>
      <w:r w:rsidR="007E2C50" w:rsidRPr="00BE2682">
        <w:t>parengtas ir savivaldybės tarybos patvirtintas</w:t>
      </w:r>
      <w:r w:rsidR="00041BA2" w:rsidRPr="00BE2682">
        <w:t xml:space="preserve"> Klaipėdos miesto savivaldybės vietos gyventojų apklausos tvarkos apraš</w:t>
      </w:r>
      <w:r w:rsidR="007E2C50" w:rsidRPr="00BE2682">
        <w:t>as</w:t>
      </w:r>
      <w:r w:rsidR="00B04ECB" w:rsidRPr="00BE2682">
        <w:t>.</w:t>
      </w:r>
    </w:p>
    <w:p w14:paraId="1FD6D48B" w14:textId="77777777" w:rsidR="00B04ECB" w:rsidRPr="00BE2682" w:rsidRDefault="00B04ECB" w:rsidP="006518D6">
      <w:pPr>
        <w:pStyle w:val="Pagrindinistekstas"/>
        <w:ind w:firstLine="1296"/>
      </w:pPr>
    </w:p>
    <w:p w14:paraId="1FD6D48C" w14:textId="77777777" w:rsidR="00F91555"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VIII. </w:t>
      </w:r>
      <w:r w:rsidR="00D43148" w:rsidRPr="00BE2682">
        <w:rPr>
          <w:rFonts w:ascii="Times New Roman" w:hAnsi="Times New Roman" w:cs="Times New Roman"/>
          <w:b/>
          <w:sz w:val="24"/>
          <w:szCs w:val="24"/>
        </w:rPr>
        <w:t>GYVENAMOSIOS VIETOS DEKLARAVIMAS</w:t>
      </w:r>
    </w:p>
    <w:p w14:paraId="1FD6D48D" w14:textId="77777777" w:rsidR="0089506F" w:rsidRPr="00C63914" w:rsidRDefault="0089506F" w:rsidP="006518D6">
      <w:pPr>
        <w:spacing w:after="0" w:line="240" w:lineRule="auto"/>
        <w:jc w:val="center"/>
        <w:rPr>
          <w:rFonts w:ascii="Times New Roman" w:hAnsi="Times New Roman" w:cs="Times New Roman"/>
          <w:b/>
          <w:sz w:val="20"/>
          <w:szCs w:val="20"/>
        </w:rPr>
      </w:pPr>
    </w:p>
    <w:p w14:paraId="1FD6D48E" w14:textId="77777777" w:rsidR="00215864" w:rsidRPr="00BE2682" w:rsidRDefault="00215864" w:rsidP="006518D6">
      <w:pPr>
        <w:pStyle w:val="Pagrindinistekstas"/>
        <w:tabs>
          <w:tab w:val="left" w:pos="720"/>
        </w:tabs>
        <w:ind w:firstLine="709"/>
      </w:pPr>
      <w:r w:rsidRPr="00BE2682">
        <w:t xml:space="preserve">2012 m. </w:t>
      </w:r>
      <w:r w:rsidR="004F49E9" w:rsidRPr="00BE2682">
        <w:t>priimta</w:t>
      </w:r>
      <w:r w:rsidRPr="00BE2682">
        <w:t xml:space="preserve"> 1911 išvykimo deklaracijų, </w:t>
      </w:r>
      <w:r w:rsidRPr="00BE2682">
        <w:rPr>
          <w:caps/>
        </w:rPr>
        <w:t>9305</w:t>
      </w:r>
      <w:r w:rsidRPr="00BE2682">
        <w:t xml:space="preserve"> atvykimo deklaracij</w:t>
      </w:r>
      <w:r w:rsidR="000D3F27" w:rsidRPr="00BE2682">
        <w:t>os</w:t>
      </w:r>
      <w:r w:rsidRPr="00BE2682">
        <w:t>, 2375 prašym</w:t>
      </w:r>
      <w:r w:rsidR="004F49E9" w:rsidRPr="00BE2682">
        <w:t>ai</w:t>
      </w:r>
      <w:r w:rsidRPr="00BE2682">
        <w:t xml:space="preserve"> įtraukti į gyvenamosios vietos neturinčių asmenų apskaitą, </w:t>
      </w:r>
      <w:r w:rsidR="004F49E9" w:rsidRPr="00BE2682">
        <w:t xml:space="preserve">priimti </w:t>
      </w:r>
      <w:r w:rsidRPr="00BE2682">
        <w:t>975 sprendim</w:t>
      </w:r>
      <w:r w:rsidR="004F49E9" w:rsidRPr="00BE2682">
        <w:t>ai</w:t>
      </w:r>
      <w:r w:rsidRPr="00BE2682">
        <w:t xml:space="preserve"> taisyti, keisti ar naikinti gyvenamosios vietos deklaravimo duomenis. Išduotos 7637 pažymos apie deklaruotą gyvenamąją vietą, 2151 pažym</w:t>
      </w:r>
      <w:r w:rsidR="000D3F27" w:rsidRPr="00BE2682">
        <w:t>a</w:t>
      </w:r>
      <w:r w:rsidRPr="00BE2682">
        <w:t xml:space="preserve"> apie įtraukimą į gyvenamosios viet</w:t>
      </w:r>
      <w:r w:rsidR="004F49E9" w:rsidRPr="00BE2682">
        <w:t xml:space="preserve">os neturinčių asmenų apskaitą. </w:t>
      </w:r>
    </w:p>
    <w:p w14:paraId="1FD6D48F" w14:textId="77777777" w:rsidR="001F0956" w:rsidRPr="00BE2682" w:rsidRDefault="00215864" w:rsidP="006518D6">
      <w:pPr>
        <w:tabs>
          <w:tab w:val="left" w:pos="720"/>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Siekiant mažinti gyventojų srautus, buvo intensyviau skleidžiama informacija apie galimybę deklaruoti gyvenamąją vietą elektroniniu būdu (tinkla</w:t>
      </w:r>
      <w:r w:rsidR="000D3F27" w:rsidRPr="00BE2682">
        <w:rPr>
          <w:rFonts w:ascii="Times New Roman" w:hAnsi="Times New Roman" w:cs="Times New Roman"/>
          <w:sz w:val="24"/>
          <w:szCs w:val="24"/>
        </w:rPr>
        <w:t>la</w:t>
      </w:r>
      <w:r w:rsidRPr="00BE2682">
        <w:rPr>
          <w:rFonts w:ascii="Times New Roman" w:hAnsi="Times New Roman" w:cs="Times New Roman"/>
          <w:sz w:val="24"/>
          <w:szCs w:val="24"/>
        </w:rPr>
        <w:t xml:space="preserve">pyje </w:t>
      </w:r>
      <w:hyperlink r:id="rId9" w:history="1">
        <w:r w:rsidRPr="00BE2682">
          <w:rPr>
            <w:rStyle w:val="Hipersaitas"/>
            <w:rFonts w:ascii="Times New Roman" w:hAnsi="Times New Roman" w:cs="Times New Roman"/>
            <w:color w:val="auto"/>
            <w:sz w:val="24"/>
            <w:szCs w:val="24"/>
            <w:u w:val="none"/>
          </w:rPr>
          <w:t>www.epaslaugos.lt</w:t>
        </w:r>
      </w:hyperlink>
      <w:r w:rsidRPr="00BE2682">
        <w:rPr>
          <w:rFonts w:ascii="Times New Roman" w:hAnsi="Times New Roman" w:cs="Times New Roman"/>
          <w:sz w:val="24"/>
          <w:szCs w:val="24"/>
        </w:rPr>
        <w:t xml:space="preserve">) – atnaujinta informacija </w:t>
      </w:r>
      <w:r w:rsidR="000D3F27" w:rsidRPr="00BE2682">
        <w:rPr>
          <w:rFonts w:ascii="Times New Roman" w:hAnsi="Times New Roman" w:cs="Times New Roman"/>
          <w:sz w:val="24"/>
          <w:szCs w:val="24"/>
        </w:rPr>
        <w:t>s</w:t>
      </w:r>
      <w:r w:rsidRPr="00BE2682">
        <w:rPr>
          <w:rFonts w:ascii="Times New Roman" w:hAnsi="Times New Roman" w:cs="Times New Roman"/>
          <w:sz w:val="24"/>
          <w:szCs w:val="24"/>
        </w:rPr>
        <w:t>avivaldybės internet</w:t>
      </w:r>
      <w:r w:rsidR="000D3F27" w:rsidRPr="00BE2682">
        <w:rPr>
          <w:rFonts w:ascii="Times New Roman" w:hAnsi="Times New Roman" w:cs="Times New Roman"/>
          <w:sz w:val="24"/>
          <w:szCs w:val="24"/>
        </w:rPr>
        <w:t>o</w:t>
      </w:r>
      <w:r w:rsidRPr="00BE2682">
        <w:rPr>
          <w:rFonts w:ascii="Times New Roman" w:hAnsi="Times New Roman" w:cs="Times New Roman"/>
          <w:sz w:val="24"/>
          <w:szCs w:val="24"/>
        </w:rPr>
        <w:t xml:space="preserve"> </w:t>
      </w:r>
      <w:r w:rsidR="000D3F27" w:rsidRPr="00BE2682">
        <w:rPr>
          <w:rFonts w:ascii="Times New Roman" w:hAnsi="Times New Roman" w:cs="Times New Roman"/>
          <w:sz w:val="24"/>
          <w:szCs w:val="24"/>
        </w:rPr>
        <w:t>tinklalapyje</w:t>
      </w:r>
      <w:r w:rsidRPr="00BE2682">
        <w:rPr>
          <w:rFonts w:ascii="Times New Roman" w:hAnsi="Times New Roman" w:cs="Times New Roman"/>
          <w:sz w:val="24"/>
          <w:szCs w:val="24"/>
        </w:rPr>
        <w:t>, informacija pateikiama asmenims, norintiems iš anksto užsiregistruoti gyvenamosios vietos deklaravimui. Rezultatas – 2011 metais elektroniniu būdu pateiktų gyvenamosios vietos deklaracijų skaičius buvo 991 deklaracija, o 2012 metais – 2018 deklaracijų.</w:t>
      </w:r>
    </w:p>
    <w:p w14:paraId="1FD6D490" w14:textId="77777777" w:rsidR="00A45B36" w:rsidRPr="00BE2682" w:rsidRDefault="00A45B36" w:rsidP="006518D6">
      <w:pPr>
        <w:spacing w:after="0" w:line="240" w:lineRule="auto"/>
        <w:ind w:firstLine="709"/>
        <w:rPr>
          <w:rFonts w:ascii="Times New Roman" w:hAnsi="Times New Roman" w:cs="Times New Roman"/>
          <w:b/>
          <w:sz w:val="24"/>
          <w:szCs w:val="24"/>
        </w:rPr>
      </w:pPr>
    </w:p>
    <w:p w14:paraId="1FD6D491" w14:textId="77777777" w:rsidR="00C10A5F"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IX. </w:t>
      </w:r>
      <w:r w:rsidR="00B32A4A" w:rsidRPr="00BE2682">
        <w:rPr>
          <w:rFonts w:ascii="Times New Roman" w:hAnsi="Times New Roman" w:cs="Times New Roman"/>
          <w:b/>
          <w:sz w:val="24"/>
          <w:szCs w:val="24"/>
        </w:rPr>
        <w:t>ARCHYVO VEIKLOS ORGANIZAVIMAS</w:t>
      </w:r>
    </w:p>
    <w:p w14:paraId="1FD6D492" w14:textId="77777777" w:rsidR="0089506F" w:rsidRPr="00C63914" w:rsidRDefault="0089506F" w:rsidP="006518D6">
      <w:pPr>
        <w:spacing w:after="0" w:line="240" w:lineRule="auto"/>
        <w:jc w:val="center"/>
        <w:rPr>
          <w:rFonts w:ascii="Times New Roman" w:hAnsi="Times New Roman" w:cs="Times New Roman"/>
          <w:b/>
          <w:sz w:val="20"/>
          <w:szCs w:val="20"/>
        </w:rPr>
      </w:pPr>
    </w:p>
    <w:p w14:paraId="1FD6D493" w14:textId="77777777" w:rsidR="00B32A4A" w:rsidRPr="00BE2682" w:rsidRDefault="00B873FC"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w:t>
      </w:r>
      <w:r w:rsidR="00C10A5F" w:rsidRPr="00BE2682">
        <w:rPr>
          <w:rFonts w:ascii="Times New Roman" w:hAnsi="Times New Roman" w:cs="Times New Roman"/>
          <w:sz w:val="24"/>
          <w:szCs w:val="24"/>
        </w:rPr>
        <w:t>2</w:t>
      </w:r>
      <w:r w:rsidRPr="00BE2682">
        <w:rPr>
          <w:rFonts w:ascii="Times New Roman" w:hAnsi="Times New Roman" w:cs="Times New Roman"/>
          <w:sz w:val="24"/>
          <w:szCs w:val="24"/>
        </w:rPr>
        <w:t xml:space="preserve"> m. likviduotų įmonių dokumentų saugyklų plotas sudarė 1600 m</w:t>
      </w:r>
      <w:r w:rsidRPr="00BE2682">
        <w:rPr>
          <w:rFonts w:ascii="Times New Roman" w:hAnsi="Times New Roman" w:cs="Times New Roman"/>
          <w:sz w:val="24"/>
          <w:szCs w:val="24"/>
          <w:vertAlign w:val="superscript"/>
        </w:rPr>
        <w:t>2</w:t>
      </w:r>
      <w:r w:rsidR="00D32CFF" w:rsidRPr="00BE2682">
        <w:rPr>
          <w:rFonts w:ascii="Times New Roman" w:hAnsi="Times New Roman" w:cs="Times New Roman"/>
          <w:sz w:val="24"/>
          <w:szCs w:val="24"/>
        </w:rPr>
        <w:t>, juose buvo saugoma 429</w:t>
      </w:r>
      <w:r w:rsidRPr="00BE2682">
        <w:rPr>
          <w:rFonts w:ascii="Times New Roman" w:hAnsi="Times New Roman" w:cs="Times New Roman"/>
          <w:sz w:val="24"/>
          <w:szCs w:val="24"/>
        </w:rPr>
        <w:t xml:space="preserve">0 tiesinių metrų likviduotų įmonių dokumentų. Per metus išnagrinėti </w:t>
      </w:r>
      <w:r w:rsidR="00D32CFF" w:rsidRPr="00BE2682">
        <w:rPr>
          <w:rFonts w:ascii="Times New Roman" w:hAnsi="Times New Roman" w:cs="Times New Roman"/>
          <w:bCs/>
          <w:sz w:val="24"/>
          <w:szCs w:val="24"/>
        </w:rPr>
        <w:t>3225</w:t>
      </w:r>
      <w:r w:rsidRPr="00BE2682">
        <w:rPr>
          <w:rFonts w:ascii="Times New Roman" w:hAnsi="Times New Roman" w:cs="Times New Roman"/>
          <w:sz w:val="24"/>
          <w:szCs w:val="24"/>
        </w:rPr>
        <w:t xml:space="preserve"> asmenų prašymai išduoti juridinius faktus </w:t>
      </w:r>
      <w:r w:rsidR="002408B1" w:rsidRPr="00BE2682">
        <w:rPr>
          <w:rFonts w:ascii="Times New Roman" w:hAnsi="Times New Roman" w:cs="Times New Roman"/>
          <w:sz w:val="24"/>
          <w:szCs w:val="24"/>
        </w:rPr>
        <w:t>patvirtinančius dokumentus</w:t>
      </w:r>
      <w:r w:rsidRPr="00BE2682">
        <w:rPr>
          <w:rFonts w:ascii="Times New Roman" w:hAnsi="Times New Roman" w:cs="Times New Roman"/>
          <w:sz w:val="24"/>
          <w:szCs w:val="24"/>
        </w:rPr>
        <w:t xml:space="preserve"> iš likviduotų juridin</w:t>
      </w:r>
      <w:r w:rsidR="003A0F1D" w:rsidRPr="00BE2682">
        <w:rPr>
          <w:rFonts w:ascii="Times New Roman" w:hAnsi="Times New Roman" w:cs="Times New Roman"/>
          <w:sz w:val="24"/>
          <w:szCs w:val="24"/>
        </w:rPr>
        <w:t>ių asmenų fondų ir 732</w:t>
      </w:r>
      <w:r w:rsidR="00FA17AD" w:rsidRPr="00BE2682">
        <w:rPr>
          <w:rFonts w:ascii="Times New Roman" w:hAnsi="Times New Roman" w:cs="Times New Roman"/>
          <w:sz w:val="24"/>
          <w:szCs w:val="24"/>
        </w:rPr>
        <w:t xml:space="preserve"> prašym</w:t>
      </w:r>
      <w:r w:rsidR="004923D1" w:rsidRPr="00BE2682">
        <w:rPr>
          <w:rFonts w:ascii="Times New Roman" w:hAnsi="Times New Roman" w:cs="Times New Roman"/>
          <w:sz w:val="24"/>
          <w:szCs w:val="24"/>
        </w:rPr>
        <w:t>ai</w:t>
      </w:r>
      <w:r w:rsidRPr="00BE2682">
        <w:rPr>
          <w:rFonts w:ascii="Times New Roman" w:hAnsi="Times New Roman" w:cs="Times New Roman"/>
          <w:sz w:val="24"/>
          <w:szCs w:val="24"/>
        </w:rPr>
        <w:t xml:space="preserve"> išduoti juridinius faktus patvirtinančius dokumentus iš savivaldybės ir jos įstaigų dokumentų fondų.</w:t>
      </w:r>
    </w:p>
    <w:p w14:paraId="1FD6D494" w14:textId="77777777" w:rsidR="0097088E" w:rsidRPr="00BE2682" w:rsidRDefault="0097088E" w:rsidP="006518D6">
      <w:pPr>
        <w:spacing w:after="0" w:line="240" w:lineRule="auto"/>
        <w:ind w:firstLine="709"/>
        <w:jc w:val="both"/>
        <w:rPr>
          <w:rFonts w:ascii="Times New Roman" w:hAnsi="Times New Roman" w:cs="Times New Roman"/>
          <w:sz w:val="24"/>
          <w:szCs w:val="24"/>
        </w:rPr>
      </w:pPr>
    </w:p>
    <w:p w14:paraId="1FD6D495" w14:textId="77777777" w:rsidR="003078BE"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 </w:t>
      </w:r>
      <w:r w:rsidR="00480665" w:rsidRPr="00BE2682">
        <w:rPr>
          <w:rFonts w:ascii="Times New Roman" w:hAnsi="Times New Roman" w:cs="Times New Roman"/>
          <w:b/>
          <w:sz w:val="24"/>
          <w:szCs w:val="24"/>
        </w:rPr>
        <w:t>GYVENTOJŲ APTARNAVIMAS VIENO LANGELIO</w:t>
      </w:r>
      <w:r w:rsidR="00CF4F38" w:rsidRPr="00BE2682">
        <w:rPr>
          <w:rFonts w:ascii="Times New Roman" w:hAnsi="Times New Roman" w:cs="Times New Roman"/>
          <w:b/>
          <w:sz w:val="24"/>
          <w:szCs w:val="24"/>
        </w:rPr>
        <w:t xml:space="preserve"> </w:t>
      </w:r>
      <w:r w:rsidR="001B4DED" w:rsidRPr="00BE2682">
        <w:rPr>
          <w:rFonts w:ascii="Times New Roman" w:hAnsi="Times New Roman" w:cs="Times New Roman"/>
          <w:b/>
          <w:sz w:val="24"/>
          <w:szCs w:val="24"/>
        </w:rPr>
        <w:t>PRINCIPU</w:t>
      </w:r>
    </w:p>
    <w:p w14:paraId="1FD6D496" w14:textId="77777777" w:rsidR="0089506F" w:rsidRPr="00C63914" w:rsidRDefault="0089506F" w:rsidP="006518D6">
      <w:pPr>
        <w:spacing w:after="0" w:line="240" w:lineRule="auto"/>
        <w:jc w:val="center"/>
        <w:rPr>
          <w:rFonts w:ascii="Times New Roman" w:hAnsi="Times New Roman" w:cs="Times New Roman"/>
          <w:b/>
          <w:sz w:val="20"/>
          <w:szCs w:val="20"/>
        </w:rPr>
      </w:pPr>
    </w:p>
    <w:p w14:paraId="1FD6D497" w14:textId="77777777" w:rsidR="00EF65F1" w:rsidRPr="00BE2682" w:rsidRDefault="00EF65F1"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Vykdant gyventojų aptarnavimą vieno langelio principu, per 2012 metus iš viso gauti ir užregistruoti 9427 fizinių ir juridinių asmenų prašymai, skundai, pranešimai, pasiūlymai. Išsiųst</w:t>
      </w:r>
      <w:r w:rsidR="00AC5FA7" w:rsidRPr="00BE2682">
        <w:rPr>
          <w:rFonts w:ascii="Times New Roman" w:eastAsia="Times New Roman" w:hAnsi="Times New Roman" w:cs="Times New Roman"/>
          <w:sz w:val="24"/>
          <w:szCs w:val="24"/>
        </w:rPr>
        <w:t>a</w:t>
      </w:r>
      <w:r w:rsidRPr="00BE2682">
        <w:rPr>
          <w:rFonts w:ascii="Times New Roman" w:eastAsia="Times New Roman" w:hAnsi="Times New Roman" w:cs="Times New Roman"/>
          <w:sz w:val="24"/>
          <w:szCs w:val="24"/>
        </w:rPr>
        <w:t xml:space="preserve"> 8550 atsakym</w:t>
      </w:r>
      <w:r w:rsidR="00AC5FA7" w:rsidRPr="00BE2682">
        <w:rPr>
          <w:rFonts w:ascii="Times New Roman" w:eastAsia="Times New Roman" w:hAnsi="Times New Roman" w:cs="Times New Roman"/>
          <w:sz w:val="24"/>
          <w:szCs w:val="24"/>
        </w:rPr>
        <w:t>ų</w:t>
      </w:r>
      <w:r w:rsidRPr="00BE2682">
        <w:rPr>
          <w:rFonts w:ascii="Times New Roman" w:eastAsia="Times New Roman" w:hAnsi="Times New Roman" w:cs="Times New Roman"/>
          <w:sz w:val="24"/>
          <w:szCs w:val="24"/>
        </w:rPr>
        <w:t xml:space="preserve">. Organizuoti gyventojų priėmimai pas Savivaldybės administracijos vadovus asmeniniais klausimais: Savivaldybės administracijos direktorė J. Simonavičiūtė priėmė gyventojus 56 kartus, Savivaldybės administracijos direktoriaus pavaduotojas V. </w:t>
      </w:r>
      <w:proofErr w:type="spellStart"/>
      <w:r w:rsidRPr="00BE2682">
        <w:rPr>
          <w:rFonts w:ascii="Times New Roman" w:eastAsia="Times New Roman" w:hAnsi="Times New Roman" w:cs="Times New Roman"/>
          <w:sz w:val="24"/>
          <w:szCs w:val="24"/>
        </w:rPr>
        <w:t>Karmanovas</w:t>
      </w:r>
      <w:proofErr w:type="spellEnd"/>
      <w:r w:rsidRPr="00BE2682">
        <w:rPr>
          <w:rFonts w:ascii="Times New Roman" w:eastAsia="Times New Roman" w:hAnsi="Times New Roman" w:cs="Times New Roman"/>
          <w:sz w:val="24"/>
          <w:szCs w:val="24"/>
        </w:rPr>
        <w:t xml:space="preserve"> – 9, Savivaldybės administracijos direktoriaus pavaduotoja</w:t>
      </w:r>
      <w:r w:rsidR="001B4DED" w:rsidRPr="00BE2682">
        <w:rPr>
          <w:rFonts w:ascii="Times New Roman" w:eastAsia="Times New Roman" w:hAnsi="Times New Roman" w:cs="Times New Roman"/>
          <w:sz w:val="24"/>
          <w:szCs w:val="24"/>
        </w:rPr>
        <w:t xml:space="preserve"> A. </w:t>
      </w:r>
      <w:r w:rsidRPr="00BE2682">
        <w:rPr>
          <w:rFonts w:ascii="Times New Roman" w:eastAsia="Times New Roman" w:hAnsi="Times New Roman" w:cs="Times New Roman"/>
          <w:sz w:val="24"/>
          <w:szCs w:val="24"/>
        </w:rPr>
        <w:t>Velykienė – 2.</w:t>
      </w:r>
    </w:p>
    <w:p w14:paraId="1FD6D498" w14:textId="77777777" w:rsidR="00EF65F1" w:rsidRPr="00BE2682" w:rsidRDefault="00EF65F1"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Iš klaipėdiečių tribūnos savivaldybės tarybos posėdžio metu savo problemas ir pasiūlymus išsakė 25 gyventojai ir bendruomenės atstovai.</w:t>
      </w:r>
    </w:p>
    <w:p w14:paraId="1FD6D499" w14:textId="77777777" w:rsidR="0097088E" w:rsidRPr="00BE2682" w:rsidRDefault="00EF65F1" w:rsidP="006518D6">
      <w:pPr>
        <w:tabs>
          <w:tab w:val="left" w:pos="212"/>
        </w:tabs>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lastRenderedPageBreak/>
        <w:t xml:space="preserve">Siekiant tobulinti gyventojų aptarnavimą, įgyvendinamas ES finansuojamas projektas „Klaipėdos mesto savivaldybės paslaugų, teikiamų vieno langelio principu, tobulinimas“. 2012 m.  </w:t>
      </w:r>
      <w:r w:rsidRPr="00BE2682">
        <w:rPr>
          <w:rFonts w:ascii="Times New Roman" w:hAnsi="Times New Roman" w:cs="Times New Roman"/>
          <w:sz w:val="24"/>
          <w:szCs w:val="24"/>
        </w:rPr>
        <w:t>pastatuose Liepų g. 11 ir Vytauto g. 13 sumontuota eilių valdymo įranga. 15 darbo vietų</w:t>
      </w:r>
      <w:r w:rsidR="00C97C4F" w:rsidRPr="00BE2682">
        <w:rPr>
          <w:rFonts w:ascii="Times New Roman" w:hAnsi="Times New Roman" w:cs="Times New Roman"/>
          <w:sz w:val="24"/>
          <w:szCs w:val="24"/>
        </w:rPr>
        <w:t>, kuriose asmenys aptarnaujami vieno langelio</w:t>
      </w:r>
      <w:r w:rsidRPr="00BE2682">
        <w:rPr>
          <w:rFonts w:ascii="Times New Roman" w:hAnsi="Times New Roman" w:cs="Times New Roman"/>
          <w:sz w:val="24"/>
          <w:szCs w:val="24"/>
        </w:rPr>
        <w:t xml:space="preserve"> principu, </w:t>
      </w:r>
      <w:r w:rsidR="00CF145E" w:rsidRPr="00BE2682">
        <w:rPr>
          <w:rFonts w:ascii="Times New Roman" w:hAnsi="Times New Roman" w:cs="Times New Roman"/>
          <w:sz w:val="24"/>
          <w:szCs w:val="24"/>
        </w:rPr>
        <w:t>įrengta</w:t>
      </w:r>
      <w:r w:rsidRPr="00BE2682">
        <w:rPr>
          <w:rFonts w:ascii="Times New Roman" w:hAnsi="Times New Roman" w:cs="Times New Roman"/>
          <w:sz w:val="24"/>
          <w:szCs w:val="24"/>
        </w:rPr>
        <w:t xml:space="preserve"> kompiuterinė technika</w:t>
      </w:r>
      <w:r w:rsidR="00CF145E" w:rsidRPr="00BE2682">
        <w:rPr>
          <w:rFonts w:ascii="Times New Roman" w:hAnsi="Times New Roman" w:cs="Times New Roman"/>
          <w:sz w:val="24"/>
          <w:szCs w:val="24"/>
        </w:rPr>
        <w:t xml:space="preserve">. </w:t>
      </w:r>
      <w:r w:rsidR="00CF145E" w:rsidRPr="00BE2682">
        <w:rPr>
          <w:rFonts w:ascii="Times New Roman" w:eastAsia="Times New Roman" w:hAnsi="Times New Roman" w:cs="Times New Roman"/>
          <w:sz w:val="24"/>
          <w:szCs w:val="24"/>
        </w:rPr>
        <w:t>Atliktos įstaigos parengimo aptarna</w:t>
      </w:r>
      <w:r w:rsidR="00C97C4F" w:rsidRPr="00BE2682">
        <w:rPr>
          <w:rFonts w:ascii="Times New Roman" w:eastAsia="Times New Roman" w:hAnsi="Times New Roman" w:cs="Times New Roman"/>
          <w:sz w:val="24"/>
          <w:szCs w:val="24"/>
        </w:rPr>
        <w:t xml:space="preserve">uti </w:t>
      </w:r>
      <w:r w:rsidR="00CF145E" w:rsidRPr="00BE2682">
        <w:rPr>
          <w:rFonts w:ascii="Times New Roman" w:eastAsia="Times New Roman" w:hAnsi="Times New Roman" w:cs="Times New Roman"/>
          <w:sz w:val="24"/>
          <w:szCs w:val="24"/>
        </w:rPr>
        <w:t>vieno langelio principu konsultacinės paslaugos: paruošta ataskaita apie esamą situaciją, projekto apimties aprašymas, ataskaita apie paslaugų teikimo būklę, dokumentų tvarkymo procesų analizė.</w:t>
      </w:r>
      <w:r w:rsidR="001B4DED" w:rsidRPr="00BE2682">
        <w:rPr>
          <w:rFonts w:ascii="Times New Roman" w:eastAsia="Times New Roman" w:hAnsi="Times New Roman" w:cs="Times New Roman"/>
          <w:sz w:val="24"/>
          <w:szCs w:val="24"/>
        </w:rPr>
        <w:t xml:space="preserve"> Atliktas dokumentų valdymo sistemos (DVS) integravimas, sukurta ir įdiegta informacinės sistemos integracinės platforma (ISIP) bei  paslaugų valdymo informacinė sistema (PVS).</w:t>
      </w:r>
    </w:p>
    <w:p w14:paraId="1FD6D49A" w14:textId="77777777" w:rsidR="003E2465" w:rsidRPr="00BE2682" w:rsidRDefault="003E2465" w:rsidP="006518D6">
      <w:pPr>
        <w:spacing w:after="0" w:line="240" w:lineRule="auto"/>
        <w:jc w:val="center"/>
        <w:rPr>
          <w:rFonts w:ascii="Times New Roman" w:hAnsi="Times New Roman" w:cs="Times New Roman"/>
          <w:b/>
          <w:sz w:val="24"/>
          <w:szCs w:val="24"/>
        </w:rPr>
      </w:pPr>
    </w:p>
    <w:p w14:paraId="1FD6D49B" w14:textId="77777777" w:rsidR="000B2D99"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XI. </w:t>
      </w:r>
      <w:r w:rsidR="007C26F5" w:rsidRPr="00BE2682">
        <w:rPr>
          <w:rFonts w:ascii="Times New Roman" w:hAnsi="Times New Roman" w:cs="Times New Roman"/>
          <w:b/>
          <w:sz w:val="24"/>
          <w:szCs w:val="24"/>
        </w:rPr>
        <w:t>DOKUMENTŲ VALDYMAS</w:t>
      </w:r>
    </w:p>
    <w:p w14:paraId="1FD6D49C" w14:textId="77777777" w:rsidR="003D0C25" w:rsidRPr="00C63914" w:rsidRDefault="003D0C25" w:rsidP="006518D6">
      <w:pPr>
        <w:spacing w:after="0" w:line="240" w:lineRule="auto"/>
        <w:jc w:val="center"/>
        <w:rPr>
          <w:rFonts w:ascii="Times New Roman" w:hAnsi="Times New Roman" w:cs="Times New Roman"/>
          <w:b/>
          <w:sz w:val="20"/>
          <w:szCs w:val="20"/>
        </w:rPr>
      </w:pPr>
    </w:p>
    <w:p w14:paraId="1FD6D49D" w14:textId="77777777" w:rsidR="00E40B9C" w:rsidRPr="00F3587B" w:rsidRDefault="00E40B9C" w:rsidP="006518D6">
      <w:pPr>
        <w:spacing w:after="0" w:line="240" w:lineRule="auto"/>
        <w:ind w:firstLine="709"/>
        <w:jc w:val="both"/>
        <w:rPr>
          <w:rFonts w:ascii="Times New Roman" w:hAnsi="Times New Roman" w:cs="Times New Roman"/>
          <w:sz w:val="24"/>
          <w:szCs w:val="24"/>
        </w:rPr>
      </w:pPr>
      <w:r w:rsidRPr="00F3587B">
        <w:rPr>
          <w:rFonts w:ascii="Times New Roman" w:hAnsi="Times New Roman" w:cs="Times New Roman"/>
          <w:sz w:val="24"/>
          <w:szCs w:val="24"/>
        </w:rPr>
        <w:t xml:space="preserve">2012 m. Savivaldybės administracija gavo ir užregistravo </w:t>
      </w:r>
      <w:r w:rsidR="00334FC6" w:rsidRPr="00F3587B">
        <w:rPr>
          <w:rFonts w:ascii="Times New Roman" w:hAnsi="Times New Roman" w:cs="Times New Roman"/>
          <w:sz w:val="24"/>
          <w:szCs w:val="24"/>
        </w:rPr>
        <w:t>13</w:t>
      </w:r>
      <w:r w:rsidRPr="00F3587B">
        <w:rPr>
          <w:rFonts w:ascii="Times New Roman" w:hAnsi="Times New Roman" w:cs="Times New Roman"/>
          <w:sz w:val="24"/>
          <w:szCs w:val="24"/>
        </w:rPr>
        <w:t>407 juridinių asmenų dokument</w:t>
      </w:r>
      <w:r w:rsidR="00682C80" w:rsidRPr="00F3587B">
        <w:rPr>
          <w:rFonts w:ascii="Times New Roman" w:hAnsi="Times New Roman" w:cs="Times New Roman"/>
          <w:sz w:val="24"/>
          <w:szCs w:val="24"/>
        </w:rPr>
        <w:t>us</w:t>
      </w:r>
      <w:r w:rsidRPr="00F3587B">
        <w:rPr>
          <w:rFonts w:ascii="Times New Roman" w:hAnsi="Times New Roman" w:cs="Times New Roman"/>
          <w:sz w:val="24"/>
          <w:szCs w:val="24"/>
        </w:rPr>
        <w:t>, adresu</w:t>
      </w:r>
      <w:r w:rsidR="003D0C25" w:rsidRPr="00F3587B">
        <w:rPr>
          <w:rFonts w:ascii="Times New Roman" w:hAnsi="Times New Roman" w:cs="Times New Roman"/>
          <w:sz w:val="24"/>
          <w:szCs w:val="24"/>
        </w:rPr>
        <w:t>ot</w:t>
      </w:r>
      <w:r w:rsidR="00682C80" w:rsidRPr="00F3587B">
        <w:rPr>
          <w:rFonts w:ascii="Times New Roman" w:hAnsi="Times New Roman" w:cs="Times New Roman"/>
          <w:sz w:val="24"/>
          <w:szCs w:val="24"/>
        </w:rPr>
        <w:t>us</w:t>
      </w:r>
      <w:r w:rsidR="003D0C25" w:rsidRPr="00F3587B">
        <w:rPr>
          <w:rFonts w:ascii="Times New Roman" w:hAnsi="Times New Roman" w:cs="Times New Roman"/>
          <w:sz w:val="24"/>
          <w:szCs w:val="24"/>
        </w:rPr>
        <w:t xml:space="preserve"> savivaldybės institucijoms.</w:t>
      </w:r>
      <w:r w:rsidRPr="00F3587B">
        <w:rPr>
          <w:rFonts w:ascii="Times New Roman" w:hAnsi="Times New Roman" w:cs="Times New Roman"/>
          <w:sz w:val="24"/>
          <w:szCs w:val="24"/>
        </w:rPr>
        <w:t xml:space="preserve"> Užregistruota ir išsiųsta juridiniams asmenims </w:t>
      </w:r>
      <w:r w:rsidR="00334FC6" w:rsidRPr="00F3587B">
        <w:rPr>
          <w:rFonts w:ascii="Times New Roman" w:hAnsi="Times New Roman" w:cs="Times New Roman"/>
          <w:sz w:val="24"/>
          <w:szCs w:val="24"/>
        </w:rPr>
        <w:t>5</w:t>
      </w:r>
      <w:r w:rsidRPr="00F3587B">
        <w:rPr>
          <w:rFonts w:ascii="Times New Roman" w:hAnsi="Times New Roman" w:cs="Times New Roman"/>
          <w:sz w:val="24"/>
          <w:szCs w:val="24"/>
        </w:rPr>
        <w:t xml:space="preserve">912 dokumentų, pasirašytų savivaldybės vadovų. </w:t>
      </w:r>
    </w:p>
    <w:p w14:paraId="1FD6D49E" w14:textId="77777777" w:rsidR="00E40B9C" w:rsidRPr="00F3587B" w:rsidRDefault="00E40B9C" w:rsidP="006518D6">
      <w:pPr>
        <w:spacing w:after="0" w:line="240" w:lineRule="auto"/>
        <w:ind w:firstLine="709"/>
        <w:jc w:val="both"/>
        <w:rPr>
          <w:rFonts w:ascii="Times New Roman" w:hAnsi="Times New Roman" w:cs="Times New Roman"/>
          <w:sz w:val="24"/>
          <w:szCs w:val="24"/>
        </w:rPr>
      </w:pPr>
      <w:r w:rsidRPr="00F3587B">
        <w:rPr>
          <w:rFonts w:ascii="Times New Roman" w:hAnsi="Times New Roman" w:cs="Times New Roman"/>
          <w:sz w:val="24"/>
          <w:szCs w:val="24"/>
        </w:rPr>
        <w:t xml:space="preserve">Užregistruoti </w:t>
      </w:r>
      <w:r w:rsidR="00334FC6" w:rsidRPr="00F3587B">
        <w:rPr>
          <w:rFonts w:ascii="Times New Roman" w:hAnsi="Times New Roman" w:cs="Times New Roman"/>
          <w:sz w:val="24"/>
          <w:szCs w:val="24"/>
        </w:rPr>
        <w:t>3</w:t>
      </w:r>
      <w:r w:rsidRPr="00F3587B">
        <w:rPr>
          <w:rFonts w:ascii="Times New Roman" w:hAnsi="Times New Roman" w:cs="Times New Roman"/>
          <w:sz w:val="24"/>
          <w:szCs w:val="24"/>
        </w:rPr>
        <w:t>038 Savivaldybės administracijos direktoriaus įsakymai veiklos klausimais ir 39 savivaldybės mero potvarkiai.</w:t>
      </w:r>
    </w:p>
    <w:p w14:paraId="1FD6D49F" w14:textId="77777777" w:rsidR="000B2D99" w:rsidRPr="00BE2682" w:rsidRDefault="000B2D99" w:rsidP="006518D6">
      <w:pPr>
        <w:spacing w:after="0" w:line="240" w:lineRule="auto"/>
        <w:ind w:firstLine="709"/>
        <w:jc w:val="both"/>
        <w:rPr>
          <w:rFonts w:ascii="Times New Roman" w:hAnsi="Times New Roman" w:cs="Times New Roman"/>
          <w:sz w:val="24"/>
          <w:szCs w:val="24"/>
        </w:rPr>
      </w:pPr>
    </w:p>
    <w:p w14:paraId="1FD6D4A0" w14:textId="77777777" w:rsidR="00D43148"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XII. </w:t>
      </w:r>
      <w:r w:rsidR="00D43148" w:rsidRPr="00BE2682">
        <w:rPr>
          <w:rFonts w:ascii="Times New Roman" w:hAnsi="Times New Roman" w:cs="Times New Roman"/>
          <w:b/>
          <w:sz w:val="24"/>
          <w:szCs w:val="24"/>
        </w:rPr>
        <w:t>DAL</w:t>
      </w:r>
      <w:r w:rsidR="00B04ECB" w:rsidRPr="00BE2682">
        <w:rPr>
          <w:rFonts w:ascii="Times New Roman" w:hAnsi="Times New Roman" w:cs="Times New Roman"/>
          <w:b/>
          <w:sz w:val="24"/>
          <w:szCs w:val="24"/>
        </w:rPr>
        <w:t>YVAVIMAS ORGANIZUOJANT RINKIMUS</w:t>
      </w:r>
    </w:p>
    <w:p w14:paraId="1FD6D4A1" w14:textId="77777777" w:rsidR="003D0C25" w:rsidRPr="00C63914" w:rsidRDefault="003D0C25" w:rsidP="006518D6">
      <w:pPr>
        <w:spacing w:after="0" w:line="240" w:lineRule="auto"/>
        <w:jc w:val="center"/>
        <w:rPr>
          <w:rFonts w:ascii="Times New Roman" w:hAnsi="Times New Roman" w:cs="Times New Roman"/>
          <w:b/>
          <w:sz w:val="20"/>
          <w:szCs w:val="20"/>
        </w:rPr>
      </w:pPr>
    </w:p>
    <w:p w14:paraId="1FD6D4A2" w14:textId="77777777" w:rsidR="00A8724E" w:rsidRPr="00BE2682" w:rsidRDefault="00A8724E"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w:t>
      </w:r>
      <w:r w:rsidR="00334FC6" w:rsidRPr="00BE2682">
        <w:rPr>
          <w:rFonts w:ascii="Times New Roman" w:hAnsi="Times New Roman" w:cs="Times New Roman"/>
          <w:sz w:val="24"/>
          <w:szCs w:val="24"/>
        </w:rPr>
        <w:t>2</w:t>
      </w:r>
      <w:r w:rsidRPr="00BE2682">
        <w:rPr>
          <w:rFonts w:ascii="Times New Roman" w:hAnsi="Times New Roman" w:cs="Times New Roman"/>
          <w:sz w:val="24"/>
          <w:szCs w:val="24"/>
        </w:rPr>
        <w:t xml:space="preserve"> m. vyko rinkimai į </w:t>
      </w:r>
      <w:r w:rsidR="00334FC6" w:rsidRPr="00BE2682">
        <w:rPr>
          <w:rFonts w:ascii="Times New Roman" w:hAnsi="Times New Roman" w:cs="Times New Roman"/>
          <w:sz w:val="24"/>
          <w:szCs w:val="24"/>
        </w:rPr>
        <w:t>Seimą</w:t>
      </w:r>
      <w:r w:rsidRPr="00BE2682">
        <w:rPr>
          <w:rFonts w:ascii="Times New Roman" w:hAnsi="Times New Roman" w:cs="Times New Roman"/>
          <w:sz w:val="24"/>
          <w:szCs w:val="24"/>
        </w:rPr>
        <w:t>. Savival</w:t>
      </w:r>
      <w:r w:rsidR="003D0C25" w:rsidRPr="00BE2682">
        <w:rPr>
          <w:rFonts w:ascii="Times New Roman" w:hAnsi="Times New Roman" w:cs="Times New Roman"/>
          <w:sz w:val="24"/>
          <w:szCs w:val="24"/>
        </w:rPr>
        <w:t xml:space="preserve">dybės administracija organizavo 55 vietų </w:t>
      </w:r>
      <w:r w:rsidRPr="00BE2682">
        <w:rPr>
          <w:rFonts w:ascii="Times New Roman" w:hAnsi="Times New Roman" w:cs="Times New Roman"/>
          <w:sz w:val="24"/>
          <w:szCs w:val="24"/>
        </w:rPr>
        <w:t>politinei reklamai įrengimą, inventoriaus įsigijimą.</w:t>
      </w:r>
    </w:p>
    <w:p w14:paraId="1FD6D4A3" w14:textId="77777777" w:rsidR="00334FC6" w:rsidRPr="00BE2682" w:rsidRDefault="00334FC6" w:rsidP="006518D6">
      <w:pPr>
        <w:spacing w:after="0" w:line="240" w:lineRule="auto"/>
        <w:jc w:val="both"/>
        <w:rPr>
          <w:rFonts w:ascii="Times New Roman" w:hAnsi="Times New Roman" w:cs="Times New Roman"/>
          <w:sz w:val="24"/>
          <w:szCs w:val="24"/>
        </w:rPr>
      </w:pPr>
    </w:p>
    <w:p w14:paraId="1FD6D4A4" w14:textId="77777777" w:rsidR="00C73503"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XIII. </w:t>
      </w:r>
      <w:r w:rsidR="00D43148" w:rsidRPr="00BE2682">
        <w:rPr>
          <w:rFonts w:ascii="Times New Roman" w:hAnsi="Times New Roman" w:cs="Times New Roman"/>
          <w:b/>
          <w:sz w:val="24"/>
          <w:szCs w:val="24"/>
        </w:rPr>
        <w:t>JAUNIMO REIKALAI</w:t>
      </w:r>
    </w:p>
    <w:p w14:paraId="1FD6D4A5" w14:textId="77777777" w:rsidR="003D0C25" w:rsidRPr="00C63914" w:rsidRDefault="003D0C25" w:rsidP="006518D6">
      <w:pPr>
        <w:spacing w:after="0" w:line="240" w:lineRule="auto"/>
        <w:jc w:val="center"/>
        <w:rPr>
          <w:rFonts w:ascii="Times New Roman" w:hAnsi="Times New Roman" w:cs="Times New Roman"/>
          <w:b/>
          <w:sz w:val="20"/>
          <w:szCs w:val="20"/>
        </w:rPr>
      </w:pPr>
    </w:p>
    <w:p w14:paraId="1FD6D4A6" w14:textId="77777777" w:rsidR="00C53931" w:rsidRPr="00BE2682" w:rsidRDefault="00C53931"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 xml:space="preserve">2012 </w:t>
      </w:r>
      <w:r w:rsidR="00334FC6" w:rsidRPr="00BE2682">
        <w:rPr>
          <w:rFonts w:ascii="Times New Roman" w:eastAsia="Times New Roman" w:hAnsi="Times New Roman" w:cs="Times New Roman"/>
          <w:color w:val="000000" w:themeColor="text1"/>
          <w:sz w:val="24"/>
          <w:szCs w:val="24"/>
        </w:rPr>
        <w:t>m.</w:t>
      </w:r>
      <w:r w:rsidRPr="00BE2682">
        <w:rPr>
          <w:rFonts w:ascii="Times New Roman" w:eastAsia="Times New Roman" w:hAnsi="Times New Roman" w:cs="Times New Roman"/>
          <w:color w:val="000000" w:themeColor="text1"/>
          <w:sz w:val="24"/>
          <w:szCs w:val="24"/>
        </w:rPr>
        <w:t xml:space="preserve"> paskelb</w:t>
      </w:r>
      <w:r w:rsidR="00334FC6" w:rsidRPr="00BE2682">
        <w:rPr>
          <w:rFonts w:ascii="Times New Roman" w:eastAsia="Times New Roman" w:hAnsi="Times New Roman" w:cs="Times New Roman"/>
          <w:color w:val="000000" w:themeColor="text1"/>
          <w:sz w:val="24"/>
          <w:szCs w:val="24"/>
        </w:rPr>
        <w:t>ti</w:t>
      </w:r>
      <w:r w:rsidRPr="00BE2682">
        <w:rPr>
          <w:rFonts w:ascii="Times New Roman" w:eastAsia="Times New Roman" w:hAnsi="Times New Roman" w:cs="Times New Roman"/>
          <w:color w:val="000000" w:themeColor="text1"/>
          <w:sz w:val="24"/>
          <w:szCs w:val="24"/>
        </w:rPr>
        <w:t xml:space="preserve"> 2 jaunimo nevyriausybinių organizacijų programų (projektų) finansavimo iš Klaipėdos miesto savivaldybės biudžeto lėšų projektų konkurs</w:t>
      </w:r>
      <w:r w:rsidR="00334FC6" w:rsidRPr="00BE2682">
        <w:rPr>
          <w:rFonts w:ascii="Times New Roman" w:eastAsia="Times New Roman" w:hAnsi="Times New Roman" w:cs="Times New Roman"/>
          <w:color w:val="000000" w:themeColor="text1"/>
          <w:sz w:val="24"/>
          <w:szCs w:val="24"/>
        </w:rPr>
        <w:t>ai</w:t>
      </w:r>
      <w:r w:rsidRPr="00BE2682">
        <w:rPr>
          <w:rFonts w:ascii="Times New Roman" w:eastAsia="Times New Roman" w:hAnsi="Times New Roman" w:cs="Times New Roman"/>
          <w:color w:val="000000" w:themeColor="text1"/>
          <w:sz w:val="24"/>
          <w:szCs w:val="24"/>
        </w:rPr>
        <w:t>. Įvertintos 37 projektų paraiškos, finansuota 21 projektų paraiška.</w:t>
      </w:r>
    </w:p>
    <w:p w14:paraId="1FD6D4A7" w14:textId="77777777" w:rsidR="00C53931" w:rsidRPr="00BE2682" w:rsidRDefault="00E25604"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 xml:space="preserve">Įgyvendinant </w:t>
      </w:r>
      <w:r w:rsidR="00334FC6" w:rsidRPr="00BE2682">
        <w:rPr>
          <w:rFonts w:ascii="Times New Roman" w:eastAsia="Times New Roman" w:hAnsi="Times New Roman" w:cs="Times New Roman"/>
          <w:color w:val="000000" w:themeColor="text1"/>
          <w:sz w:val="24"/>
          <w:szCs w:val="24"/>
        </w:rPr>
        <w:t xml:space="preserve">ES iš dalies finansuojamo </w:t>
      </w:r>
      <w:r w:rsidR="00C53931" w:rsidRPr="00BE2682">
        <w:rPr>
          <w:rFonts w:ascii="Times New Roman" w:eastAsia="Times New Roman" w:hAnsi="Times New Roman" w:cs="Times New Roman"/>
          <w:color w:val="000000" w:themeColor="text1"/>
          <w:sz w:val="24"/>
          <w:szCs w:val="24"/>
        </w:rPr>
        <w:t>projekt</w:t>
      </w:r>
      <w:r w:rsidRPr="00BE2682">
        <w:rPr>
          <w:rFonts w:ascii="Times New Roman" w:eastAsia="Times New Roman" w:hAnsi="Times New Roman" w:cs="Times New Roman"/>
          <w:color w:val="000000" w:themeColor="text1"/>
          <w:sz w:val="24"/>
          <w:szCs w:val="24"/>
        </w:rPr>
        <w:t xml:space="preserve">us </w:t>
      </w:r>
      <w:r w:rsidR="000A2957" w:rsidRPr="00BE2682">
        <w:rPr>
          <w:rFonts w:ascii="Times New Roman" w:eastAsia="Times New Roman" w:hAnsi="Times New Roman" w:cs="Times New Roman"/>
          <w:color w:val="000000" w:themeColor="text1"/>
          <w:sz w:val="24"/>
          <w:szCs w:val="24"/>
        </w:rPr>
        <w:t>„</w:t>
      </w:r>
      <w:r w:rsidR="00C53931" w:rsidRPr="00BE2682">
        <w:rPr>
          <w:rFonts w:ascii="Times New Roman" w:eastAsia="Times New Roman" w:hAnsi="Times New Roman" w:cs="Times New Roman"/>
          <w:color w:val="000000" w:themeColor="text1"/>
          <w:sz w:val="24"/>
          <w:szCs w:val="24"/>
        </w:rPr>
        <w:t xml:space="preserve">Bendradarbiavimo tarp valstybinio ir nevyriausybinio sektorių skatinimas įgyvendinant integruotą </w:t>
      </w:r>
      <w:r w:rsidRPr="00BE2682">
        <w:rPr>
          <w:rFonts w:ascii="Times New Roman" w:eastAsia="Times New Roman" w:hAnsi="Times New Roman" w:cs="Times New Roman"/>
          <w:color w:val="000000" w:themeColor="text1"/>
          <w:sz w:val="24"/>
          <w:szCs w:val="24"/>
        </w:rPr>
        <w:t>jaunimo politiką“ bei „Integruotos jaunimo politikos plėtra“,  buvo plėtojamos</w:t>
      </w:r>
      <w:r w:rsidR="00334FC6" w:rsidRPr="00BE2682">
        <w:rPr>
          <w:rFonts w:ascii="Times New Roman" w:eastAsia="Times New Roman" w:hAnsi="Times New Roman" w:cs="Times New Roman"/>
          <w:color w:val="000000" w:themeColor="text1"/>
          <w:sz w:val="24"/>
          <w:szCs w:val="24"/>
        </w:rPr>
        <w:t xml:space="preserve"> </w:t>
      </w:r>
      <w:r w:rsidRPr="00BE2682">
        <w:rPr>
          <w:rFonts w:ascii="Times New Roman" w:eastAsia="Times New Roman" w:hAnsi="Times New Roman" w:cs="Times New Roman"/>
          <w:color w:val="000000" w:themeColor="text1"/>
          <w:sz w:val="24"/>
          <w:szCs w:val="24"/>
        </w:rPr>
        <w:t>A</w:t>
      </w:r>
      <w:r w:rsidR="00C53931" w:rsidRPr="00BE2682">
        <w:rPr>
          <w:rFonts w:ascii="Times New Roman" w:eastAsia="Times New Roman" w:hAnsi="Times New Roman" w:cs="Times New Roman"/>
          <w:color w:val="000000" w:themeColor="text1"/>
          <w:sz w:val="24"/>
          <w:szCs w:val="24"/>
        </w:rPr>
        <w:t>tviros erdvės jaunimo centr</w:t>
      </w:r>
      <w:r w:rsidRPr="00BE2682">
        <w:rPr>
          <w:rFonts w:ascii="Times New Roman" w:eastAsia="Times New Roman" w:hAnsi="Times New Roman" w:cs="Times New Roman"/>
          <w:color w:val="000000" w:themeColor="text1"/>
          <w:sz w:val="24"/>
          <w:szCs w:val="24"/>
        </w:rPr>
        <w:t>o (įkurto 2009 m.) veiklos. Atviros erdvės jaunimo centras į</w:t>
      </w:r>
      <w:r w:rsidR="00C53931" w:rsidRPr="00BE2682">
        <w:rPr>
          <w:rFonts w:ascii="Times New Roman" w:eastAsia="Times New Roman" w:hAnsi="Times New Roman" w:cs="Times New Roman"/>
          <w:color w:val="000000" w:themeColor="text1"/>
          <w:sz w:val="24"/>
          <w:szCs w:val="24"/>
        </w:rPr>
        <w:t xml:space="preserve"> vykdomas</w:t>
      </w:r>
      <w:r w:rsidRPr="00BE2682">
        <w:rPr>
          <w:rFonts w:ascii="Times New Roman" w:eastAsia="Times New Roman" w:hAnsi="Times New Roman" w:cs="Times New Roman"/>
          <w:color w:val="000000" w:themeColor="text1"/>
          <w:sz w:val="24"/>
          <w:szCs w:val="24"/>
        </w:rPr>
        <w:t xml:space="preserve"> </w:t>
      </w:r>
      <w:r w:rsidR="00C53931" w:rsidRPr="00BE2682">
        <w:rPr>
          <w:rFonts w:ascii="Times New Roman" w:eastAsia="Times New Roman" w:hAnsi="Times New Roman" w:cs="Times New Roman"/>
          <w:color w:val="000000" w:themeColor="text1"/>
          <w:sz w:val="24"/>
          <w:szCs w:val="24"/>
        </w:rPr>
        <w:t>veiklas</w:t>
      </w:r>
      <w:r w:rsidRPr="00BE2682">
        <w:rPr>
          <w:rFonts w:ascii="Times New Roman" w:eastAsia="Times New Roman" w:hAnsi="Times New Roman" w:cs="Times New Roman"/>
          <w:color w:val="000000" w:themeColor="text1"/>
          <w:sz w:val="24"/>
          <w:szCs w:val="24"/>
        </w:rPr>
        <w:t xml:space="preserve"> 2012 m.</w:t>
      </w:r>
      <w:r w:rsidR="00C53931" w:rsidRPr="00BE2682">
        <w:rPr>
          <w:rFonts w:ascii="Times New Roman" w:eastAsia="Times New Roman" w:hAnsi="Times New Roman" w:cs="Times New Roman"/>
          <w:color w:val="000000" w:themeColor="text1"/>
          <w:sz w:val="24"/>
          <w:szCs w:val="24"/>
        </w:rPr>
        <w:t xml:space="preserve"> įtrauk</w:t>
      </w:r>
      <w:r w:rsidRPr="00BE2682">
        <w:rPr>
          <w:rFonts w:ascii="Times New Roman" w:eastAsia="Times New Roman" w:hAnsi="Times New Roman" w:cs="Times New Roman"/>
          <w:color w:val="000000" w:themeColor="text1"/>
          <w:sz w:val="24"/>
          <w:szCs w:val="24"/>
        </w:rPr>
        <w:t xml:space="preserve">ė </w:t>
      </w:r>
      <w:r w:rsidR="00C53931" w:rsidRPr="00BE2682">
        <w:rPr>
          <w:rFonts w:ascii="Times New Roman" w:eastAsia="Times New Roman" w:hAnsi="Times New Roman" w:cs="Times New Roman"/>
          <w:color w:val="000000" w:themeColor="text1"/>
          <w:sz w:val="24"/>
          <w:szCs w:val="24"/>
        </w:rPr>
        <w:t xml:space="preserve">daugiau kaip 850 jaunų žmonių ir su jaunimu dirbančių įvairių sričių specialistų. </w:t>
      </w:r>
    </w:p>
    <w:p w14:paraId="1FD6D4A8" w14:textId="77777777" w:rsidR="00C53931" w:rsidRPr="00BE2682" w:rsidRDefault="00E25604"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2012 m.</w:t>
      </w:r>
      <w:r w:rsidR="00C53931" w:rsidRPr="00BE2682">
        <w:rPr>
          <w:rFonts w:ascii="Times New Roman" w:eastAsia="Times New Roman" w:hAnsi="Times New Roman" w:cs="Times New Roman"/>
          <w:color w:val="000000" w:themeColor="text1"/>
          <w:sz w:val="24"/>
          <w:szCs w:val="24"/>
        </w:rPr>
        <w:t xml:space="preserve"> gautas finansavimas Lietuvos ir Latvijos bendradarbiavimo tarp sienų programos projekt</w:t>
      </w:r>
      <w:r w:rsidR="000A2957" w:rsidRPr="00BE2682">
        <w:rPr>
          <w:rFonts w:ascii="Times New Roman" w:eastAsia="Times New Roman" w:hAnsi="Times New Roman" w:cs="Times New Roman"/>
          <w:color w:val="000000" w:themeColor="text1"/>
          <w:sz w:val="24"/>
          <w:szCs w:val="24"/>
        </w:rPr>
        <w:t>ui</w:t>
      </w:r>
      <w:r w:rsidR="00C53931" w:rsidRPr="00BE2682">
        <w:rPr>
          <w:rFonts w:ascii="Times New Roman" w:eastAsia="Times New Roman" w:hAnsi="Times New Roman" w:cs="Times New Roman"/>
          <w:color w:val="000000" w:themeColor="text1"/>
          <w:sz w:val="24"/>
          <w:szCs w:val="24"/>
        </w:rPr>
        <w:t xml:space="preserve"> „Jaunas žmogus – tobulėjančios visuomenės garantas“ įgyvendin</w:t>
      </w:r>
      <w:r w:rsidR="000A2957" w:rsidRPr="00BE2682">
        <w:rPr>
          <w:rFonts w:ascii="Times New Roman" w:eastAsia="Times New Roman" w:hAnsi="Times New Roman" w:cs="Times New Roman"/>
          <w:color w:val="000000" w:themeColor="text1"/>
          <w:sz w:val="24"/>
          <w:szCs w:val="24"/>
        </w:rPr>
        <w:t>t</w:t>
      </w:r>
      <w:r w:rsidRPr="00BE2682">
        <w:rPr>
          <w:rFonts w:ascii="Times New Roman" w:eastAsia="Times New Roman" w:hAnsi="Times New Roman" w:cs="Times New Roman"/>
          <w:color w:val="000000" w:themeColor="text1"/>
          <w:sz w:val="24"/>
          <w:szCs w:val="24"/>
        </w:rPr>
        <w:t>i. Projektas įgyvendinamas</w:t>
      </w:r>
      <w:r w:rsidR="00C53931" w:rsidRPr="00BE2682">
        <w:rPr>
          <w:rFonts w:ascii="Times New Roman" w:eastAsia="Times New Roman" w:hAnsi="Times New Roman" w:cs="Times New Roman"/>
          <w:color w:val="000000" w:themeColor="text1"/>
          <w:sz w:val="24"/>
          <w:szCs w:val="24"/>
        </w:rPr>
        <w:t xml:space="preserve"> bendradarbiaujant su Liepojos jaunimo centru. </w:t>
      </w:r>
      <w:r w:rsidRPr="00BE2682">
        <w:rPr>
          <w:rFonts w:ascii="Times New Roman" w:eastAsia="Times New Roman" w:hAnsi="Times New Roman" w:cs="Times New Roman"/>
          <w:color w:val="000000" w:themeColor="text1"/>
          <w:sz w:val="24"/>
          <w:szCs w:val="24"/>
        </w:rPr>
        <w:t>Iš projekto lėšų 2013 m. numatoma įrengti</w:t>
      </w:r>
      <w:r w:rsidR="00C53931" w:rsidRPr="00BE2682">
        <w:rPr>
          <w:rFonts w:ascii="Times New Roman" w:eastAsia="Times New Roman" w:hAnsi="Times New Roman" w:cs="Times New Roman"/>
          <w:color w:val="000000" w:themeColor="text1"/>
          <w:sz w:val="24"/>
          <w:szCs w:val="24"/>
        </w:rPr>
        <w:t xml:space="preserve"> garso ir vaizdo studij</w:t>
      </w:r>
      <w:r w:rsidRPr="00BE2682">
        <w:rPr>
          <w:rFonts w:ascii="Times New Roman" w:eastAsia="Times New Roman" w:hAnsi="Times New Roman" w:cs="Times New Roman"/>
          <w:color w:val="000000" w:themeColor="text1"/>
          <w:sz w:val="24"/>
          <w:szCs w:val="24"/>
        </w:rPr>
        <w:t>as</w:t>
      </w:r>
      <w:r w:rsidR="00C53931" w:rsidRPr="00BE2682">
        <w:rPr>
          <w:rFonts w:ascii="Times New Roman" w:eastAsia="Times New Roman" w:hAnsi="Times New Roman" w:cs="Times New Roman"/>
          <w:color w:val="000000" w:themeColor="text1"/>
          <w:sz w:val="24"/>
          <w:szCs w:val="24"/>
        </w:rPr>
        <w:t xml:space="preserve"> </w:t>
      </w:r>
      <w:r w:rsidRPr="00BE2682">
        <w:rPr>
          <w:rFonts w:ascii="Times New Roman" w:eastAsia="Times New Roman" w:hAnsi="Times New Roman" w:cs="Times New Roman"/>
          <w:color w:val="000000" w:themeColor="text1"/>
          <w:sz w:val="24"/>
          <w:szCs w:val="24"/>
        </w:rPr>
        <w:t>Atviros erdvės jaunimo centre (I. Simonaitytės g. 24)</w:t>
      </w:r>
      <w:r w:rsidR="00C53931" w:rsidRPr="00BE2682">
        <w:rPr>
          <w:rFonts w:ascii="Times New Roman" w:eastAsia="Times New Roman" w:hAnsi="Times New Roman" w:cs="Times New Roman"/>
          <w:color w:val="000000" w:themeColor="text1"/>
          <w:sz w:val="24"/>
          <w:szCs w:val="24"/>
        </w:rPr>
        <w:t xml:space="preserve">, </w:t>
      </w:r>
      <w:r w:rsidRPr="00BE2682">
        <w:rPr>
          <w:rFonts w:ascii="Times New Roman" w:eastAsia="Times New Roman" w:hAnsi="Times New Roman" w:cs="Times New Roman"/>
          <w:color w:val="000000" w:themeColor="text1"/>
          <w:sz w:val="24"/>
          <w:szCs w:val="24"/>
        </w:rPr>
        <w:t xml:space="preserve">organizuoti renginius, įvairius užsiėmimus jaunimui. </w:t>
      </w:r>
    </w:p>
    <w:p w14:paraId="1FD6D4A9" w14:textId="77777777" w:rsidR="004E2890" w:rsidRPr="00BE2682" w:rsidRDefault="00C53931"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 xml:space="preserve">2012 m. suorganizuoti Klaipėdos miesto jaunimo apdovanojimai Klaipėdos piliavietės Karlo </w:t>
      </w:r>
      <w:proofErr w:type="spellStart"/>
      <w:r w:rsidRPr="00BE2682">
        <w:rPr>
          <w:rFonts w:ascii="Times New Roman" w:eastAsia="Times New Roman" w:hAnsi="Times New Roman" w:cs="Times New Roman"/>
          <w:color w:val="000000" w:themeColor="text1"/>
          <w:sz w:val="24"/>
          <w:szCs w:val="24"/>
        </w:rPr>
        <w:t>poternoje</w:t>
      </w:r>
      <w:proofErr w:type="spellEnd"/>
      <w:r w:rsidRPr="00BE2682">
        <w:rPr>
          <w:rFonts w:ascii="Times New Roman" w:eastAsia="Times New Roman" w:hAnsi="Times New Roman" w:cs="Times New Roman"/>
          <w:color w:val="000000" w:themeColor="text1"/>
          <w:sz w:val="24"/>
          <w:szCs w:val="24"/>
        </w:rPr>
        <w:t xml:space="preserve">. </w:t>
      </w:r>
    </w:p>
    <w:p w14:paraId="1FD6D4AA" w14:textId="77777777" w:rsidR="00C53931" w:rsidRPr="00BE2682" w:rsidRDefault="004E2890"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 xml:space="preserve">Organizuota </w:t>
      </w:r>
      <w:r w:rsidR="00C53931" w:rsidRPr="00BE2682">
        <w:rPr>
          <w:rFonts w:ascii="Times New Roman" w:eastAsia="Times New Roman" w:hAnsi="Times New Roman" w:cs="Times New Roman"/>
          <w:color w:val="000000" w:themeColor="text1"/>
          <w:sz w:val="24"/>
          <w:szCs w:val="24"/>
        </w:rPr>
        <w:t>tradicine tapusi Klaipėdos jaunimo politikos konferencija, kurioje buvo pristatyt</w:t>
      </w:r>
      <w:r w:rsidR="000A2957" w:rsidRPr="00BE2682">
        <w:rPr>
          <w:rFonts w:ascii="Times New Roman" w:eastAsia="Times New Roman" w:hAnsi="Times New Roman" w:cs="Times New Roman"/>
          <w:color w:val="000000" w:themeColor="text1"/>
          <w:sz w:val="24"/>
          <w:szCs w:val="24"/>
        </w:rPr>
        <w:t>i</w:t>
      </w:r>
      <w:r w:rsidR="00C53931" w:rsidRPr="00BE2682">
        <w:rPr>
          <w:rFonts w:ascii="Times New Roman" w:eastAsia="Times New Roman" w:hAnsi="Times New Roman" w:cs="Times New Roman"/>
          <w:color w:val="000000" w:themeColor="text1"/>
          <w:sz w:val="24"/>
          <w:szCs w:val="24"/>
        </w:rPr>
        <w:t xml:space="preserve"> Klaipėdos mi</w:t>
      </w:r>
      <w:r w:rsidRPr="00BE2682">
        <w:rPr>
          <w:rFonts w:ascii="Times New Roman" w:eastAsia="Times New Roman" w:hAnsi="Times New Roman" w:cs="Times New Roman"/>
          <w:color w:val="000000" w:themeColor="text1"/>
          <w:sz w:val="24"/>
          <w:szCs w:val="24"/>
        </w:rPr>
        <w:t>esto savivaldybės jaunimo politikos plėtros</w:t>
      </w:r>
      <w:r w:rsidR="00C53931" w:rsidRPr="00BE2682">
        <w:rPr>
          <w:rFonts w:ascii="Times New Roman" w:eastAsia="Times New Roman" w:hAnsi="Times New Roman" w:cs="Times New Roman"/>
          <w:color w:val="000000" w:themeColor="text1"/>
          <w:sz w:val="24"/>
          <w:szCs w:val="24"/>
        </w:rPr>
        <w:t xml:space="preserve"> kokybės vertinimo rezultatai ir plėtros tendencijos.</w:t>
      </w:r>
    </w:p>
    <w:p w14:paraId="1FD6D4AB" w14:textId="77777777" w:rsidR="004E2890" w:rsidRPr="00BE2682" w:rsidRDefault="00C53931"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2012 m. pirmą kartą Klaipėdo</w:t>
      </w:r>
      <w:r w:rsidR="007831C3" w:rsidRPr="00BE2682">
        <w:rPr>
          <w:rFonts w:ascii="Times New Roman" w:eastAsia="Times New Roman" w:hAnsi="Times New Roman" w:cs="Times New Roman"/>
          <w:color w:val="000000" w:themeColor="text1"/>
          <w:sz w:val="24"/>
          <w:szCs w:val="24"/>
        </w:rPr>
        <w:t>je</w:t>
      </w:r>
      <w:r w:rsidRPr="00BE2682">
        <w:rPr>
          <w:rFonts w:ascii="Times New Roman" w:eastAsia="Times New Roman" w:hAnsi="Times New Roman" w:cs="Times New Roman"/>
          <w:color w:val="000000" w:themeColor="text1"/>
          <w:sz w:val="24"/>
          <w:szCs w:val="24"/>
        </w:rPr>
        <w:t xml:space="preserve"> suorganizuotas </w:t>
      </w:r>
      <w:r w:rsidR="007831C3" w:rsidRPr="00BE2682">
        <w:rPr>
          <w:rFonts w:ascii="Times New Roman" w:eastAsia="Times New Roman" w:hAnsi="Times New Roman" w:cs="Times New Roman"/>
          <w:color w:val="000000" w:themeColor="text1"/>
          <w:sz w:val="24"/>
          <w:szCs w:val="24"/>
        </w:rPr>
        <w:t>n</w:t>
      </w:r>
      <w:r w:rsidRPr="00BE2682">
        <w:rPr>
          <w:rFonts w:ascii="Times New Roman" w:eastAsia="Times New Roman" w:hAnsi="Times New Roman" w:cs="Times New Roman"/>
          <w:color w:val="000000" w:themeColor="text1"/>
          <w:sz w:val="24"/>
          <w:szCs w:val="24"/>
        </w:rPr>
        <w:t xml:space="preserve">acionalinis jaunimo reikalų </w:t>
      </w:r>
      <w:r w:rsidR="004E2890" w:rsidRPr="00BE2682">
        <w:rPr>
          <w:rFonts w:ascii="Times New Roman" w:eastAsia="Times New Roman" w:hAnsi="Times New Roman" w:cs="Times New Roman"/>
          <w:color w:val="000000" w:themeColor="text1"/>
          <w:sz w:val="24"/>
          <w:szCs w:val="24"/>
        </w:rPr>
        <w:t xml:space="preserve">koordinatorių </w:t>
      </w:r>
      <w:r w:rsidRPr="00BE2682">
        <w:rPr>
          <w:rFonts w:ascii="Times New Roman" w:eastAsia="Times New Roman" w:hAnsi="Times New Roman" w:cs="Times New Roman"/>
          <w:color w:val="000000" w:themeColor="text1"/>
          <w:sz w:val="24"/>
          <w:szCs w:val="24"/>
        </w:rPr>
        <w:t>suvažiavimas</w:t>
      </w:r>
      <w:r w:rsidR="004E2890" w:rsidRPr="00BE2682">
        <w:rPr>
          <w:rFonts w:ascii="Times New Roman" w:eastAsia="Times New Roman" w:hAnsi="Times New Roman" w:cs="Times New Roman"/>
          <w:color w:val="000000" w:themeColor="text1"/>
          <w:sz w:val="24"/>
          <w:szCs w:val="24"/>
        </w:rPr>
        <w:t xml:space="preserve">. </w:t>
      </w:r>
    </w:p>
    <w:p w14:paraId="1FD6D4AC" w14:textId="77777777" w:rsidR="00C53931" w:rsidRPr="00BE2682" w:rsidRDefault="004E2890"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 xml:space="preserve">Parengtas Jaunimo </w:t>
      </w:r>
      <w:r w:rsidR="00C53931" w:rsidRPr="00BE2682">
        <w:rPr>
          <w:rFonts w:ascii="Times New Roman" w:eastAsia="Times New Roman" w:hAnsi="Times New Roman" w:cs="Times New Roman"/>
          <w:color w:val="000000" w:themeColor="text1"/>
          <w:sz w:val="24"/>
          <w:szCs w:val="24"/>
        </w:rPr>
        <w:t>problemų sprendim</w:t>
      </w:r>
      <w:r w:rsidRPr="00BE2682">
        <w:rPr>
          <w:rFonts w:ascii="Times New Roman" w:eastAsia="Times New Roman" w:hAnsi="Times New Roman" w:cs="Times New Roman"/>
          <w:color w:val="000000" w:themeColor="text1"/>
          <w:sz w:val="24"/>
          <w:szCs w:val="24"/>
        </w:rPr>
        <w:t>o</w:t>
      </w:r>
      <w:r w:rsidR="00C53931" w:rsidRPr="00BE2682">
        <w:rPr>
          <w:rFonts w:ascii="Times New Roman" w:eastAsia="Times New Roman" w:hAnsi="Times New Roman" w:cs="Times New Roman"/>
          <w:color w:val="000000" w:themeColor="text1"/>
          <w:sz w:val="24"/>
          <w:szCs w:val="24"/>
        </w:rPr>
        <w:t xml:space="preserve"> </w:t>
      </w:r>
      <w:r w:rsidRPr="00BE2682">
        <w:rPr>
          <w:rFonts w:ascii="Times New Roman" w:eastAsia="Times New Roman" w:hAnsi="Times New Roman" w:cs="Times New Roman"/>
          <w:color w:val="000000" w:themeColor="text1"/>
          <w:sz w:val="24"/>
          <w:szCs w:val="24"/>
        </w:rPr>
        <w:t xml:space="preserve">ilgalaikis </w:t>
      </w:r>
      <w:r w:rsidR="00C53931" w:rsidRPr="00BE2682">
        <w:rPr>
          <w:rFonts w:ascii="Times New Roman" w:eastAsia="Times New Roman" w:hAnsi="Times New Roman" w:cs="Times New Roman"/>
          <w:color w:val="000000" w:themeColor="text1"/>
          <w:sz w:val="24"/>
          <w:szCs w:val="24"/>
        </w:rPr>
        <w:t>planas (5 metams), į plano rengimo procesą įtrauk</w:t>
      </w:r>
      <w:r w:rsidRPr="00BE2682">
        <w:rPr>
          <w:rFonts w:ascii="Times New Roman" w:eastAsia="Times New Roman" w:hAnsi="Times New Roman" w:cs="Times New Roman"/>
          <w:color w:val="000000" w:themeColor="text1"/>
          <w:sz w:val="24"/>
          <w:szCs w:val="24"/>
        </w:rPr>
        <w:t>ti</w:t>
      </w:r>
      <w:r w:rsidR="00C53931" w:rsidRPr="00BE2682">
        <w:rPr>
          <w:rFonts w:ascii="Times New Roman" w:eastAsia="Times New Roman" w:hAnsi="Times New Roman" w:cs="Times New Roman"/>
          <w:color w:val="000000" w:themeColor="text1"/>
          <w:sz w:val="24"/>
          <w:szCs w:val="24"/>
        </w:rPr>
        <w:t xml:space="preserve"> NVO atstov</w:t>
      </w:r>
      <w:r w:rsidRPr="00BE2682">
        <w:rPr>
          <w:rFonts w:ascii="Times New Roman" w:eastAsia="Times New Roman" w:hAnsi="Times New Roman" w:cs="Times New Roman"/>
          <w:color w:val="000000" w:themeColor="text1"/>
          <w:sz w:val="24"/>
          <w:szCs w:val="24"/>
        </w:rPr>
        <w:t>ai</w:t>
      </w:r>
      <w:r w:rsidR="00C53931" w:rsidRPr="00BE2682">
        <w:rPr>
          <w:rFonts w:ascii="Times New Roman" w:eastAsia="Times New Roman" w:hAnsi="Times New Roman" w:cs="Times New Roman"/>
          <w:color w:val="000000" w:themeColor="text1"/>
          <w:sz w:val="24"/>
          <w:szCs w:val="24"/>
        </w:rPr>
        <w:t>, politik</w:t>
      </w:r>
      <w:r w:rsidRPr="00BE2682">
        <w:rPr>
          <w:rFonts w:ascii="Times New Roman" w:eastAsia="Times New Roman" w:hAnsi="Times New Roman" w:cs="Times New Roman"/>
          <w:color w:val="000000" w:themeColor="text1"/>
          <w:sz w:val="24"/>
          <w:szCs w:val="24"/>
        </w:rPr>
        <w:t>ai</w:t>
      </w:r>
      <w:r w:rsidR="00C53931" w:rsidRPr="00BE2682">
        <w:rPr>
          <w:rFonts w:ascii="Times New Roman" w:eastAsia="Times New Roman" w:hAnsi="Times New Roman" w:cs="Times New Roman"/>
          <w:color w:val="000000" w:themeColor="text1"/>
          <w:sz w:val="24"/>
          <w:szCs w:val="24"/>
        </w:rPr>
        <w:t xml:space="preserve">, </w:t>
      </w:r>
      <w:r w:rsidRPr="00BE2682">
        <w:rPr>
          <w:rFonts w:ascii="Times New Roman" w:eastAsia="Times New Roman" w:hAnsi="Times New Roman" w:cs="Times New Roman"/>
          <w:color w:val="000000" w:themeColor="text1"/>
          <w:sz w:val="24"/>
          <w:szCs w:val="24"/>
        </w:rPr>
        <w:t>S</w:t>
      </w:r>
      <w:r w:rsidR="00C53931" w:rsidRPr="00BE2682">
        <w:rPr>
          <w:rFonts w:ascii="Times New Roman" w:eastAsia="Times New Roman" w:hAnsi="Times New Roman" w:cs="Times New Roman"/>
          <w:color w:val="000000" w:themeColor="text1"/>
          <w:sz w:val="24"/>
          <w:szCs w:val="24"/>
        </w:rPr>
        <w:t xml:space="preserve">avivaldybės </w:t>
      </w:r>
      <w:r w:rsidRPr="00BE2682">
        <w:rPr>
          <w:rFonts w:ascii="Times New Roman" w:eastAsia="Times New Roman" w:hAnsi="Times New Roman" w:cs="Times New Roman"/>
          <w:color w:val="000000" w:themeColor="text1"/>
          <w:sz w:val="24"/>
          <w:szCs w:val="24"/>
        </w:rPr>
        <w:t>administracijos ir įstaigų</w:t>
      </w:r>
      <w:r w:rsidR="00C53931" w:rsidRPr="00BE2682">
        <w:rPr>
          <w:rFonts w:ascii="Times New Roman" w:eastAsia="Times New Roman" w:hAnsi="Times New Roman" w:cs="Times New Roman"/>
          <w:color w:val="000000" w:themeColor="text1"/>
          <w:sz w:val="24"/>
          <w:szCs w:val="24"/>
        </w:rPr>
        <w:t xml:space="preserve"> atstovus. </w:t>
      </w:r>
    </w:p>
    <w:p w14:paraId="728A6A6A" w14:textId="77777777" w:rsidR="00841AE0" w:rsidRPr="00BE2682" w:rsidRDefault="00841AE0" w:rsidP="006518D6">
      <w:pPr>
        <w:tabs>
          <w:tab w:val="left" w:pos="540"/>
        </w:tabs>
        <w:spacing w:after="0" w:line="240" w:lineRule="auto"/>
        <w:ind w:firstLine="709"/>
        <w:jc w:val="both"/>
        <w:rPr>
          <w:rFonts w:ascii="Times New Roman" w:eastAsia="Times New Roman" w:hAnsi="Times New Roman" w:cs="Times New Roman"/>
          <w:i/>
          <w:color w:val="1F497D" w:themeColor="text2"/>
          <w:sz w:val="24"/>
          <w:szCs w:val="24"/>
        </w:rPr>
      </w:pPr>
    </w:p>
    <w:p w14:paraId="1FD6D4AE" w14:textId="77777777" w:rsidR="008E1889" w:rsidRPr="00BE2682" w:rsidRDefault="001152E3" w:rsidP="006518D6">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XIV. </w:t>
      </w:r>
      <w:r w:rsidR="000D158F" w:rsidRPr="00BE2682">
        <w:rPr>
          <w:rFonts w:ascii="Times New Roman" w:eastAsia="Times New Roman" w:hAnsi="Times New Roman" w:cs="Times New Roman"/>
          <w:b/>
          <w:sz w:val="24"/>
          <w:szCs w:val="24"/>
        </w:rPr>
        <w:t>VIEŠIEJI RYŠIAI</w:t>
      </w:r>
    </w:p>
    <w:p w14:paraId="1FD6D4AF" w14:textId="77777777" w:rsidR="0040386E" w:rsidRPr="00C63914" w:rsidRDefault="0040386E" w:rsidP="006518D6">
      <w:pPr>
        <w:tabs>
          <w:tab w:val="left" w:pos="540"/>
        </w:tabs>
        <w:spacing w:after="0" w:line="240" w:lineRule="auto"/>
        <w:ind w:firstLine="709"/>
        <w:jc w:val="center"/>
        <w:rPr>
          <w:rFonts w:ascii="Times New Roman" w:eastAsia="Times New Roman" w:hAnsi="Times New Roman" w:cs="Times New Roman"/>
          <w:b/>
          <w:sz w:val="20"/>
          <w:szCs w:val="20"/>
        </w:rPr>
      </w:pPr>
    </w:p>
    <w:p w14:paraId="1FD6D4B0" w14:textId="77777777" w:rsidR="000A53DA" w:rsidRPr="00BE2682" w:rsidRDefault="000A53DA"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hAnsi="Times New Roman" w:cs="Times New Roman"/>
          <w:sz w:val="24"/>
          <w:szCs w:val="24"/>
        </w:rPr>
        <w:t>2012 m. parengta ir išplatinta 1000 pranešimų žiniasklaidai apie kasdieninius savivaldybės gyvenimo įvykius, akcijas, renginius ir kt.; suorganizuotos 44 Savivaldybės administracijos direktoriaus spaudos konferencijos.</w:t>
      </w:r>
      <w:r w:rsidRPr="00BE2682">
        <w:rPr>
          <w:rFonts w:ascii="Times New Roman" w:eastAsia="Calibri" w:hAnsi="Times New Roman" w:cs="Times New Roman"/>
          <w:sz w:val="24"/>
          <w:szCs w:val="24"/>
          <w:lang w:eastAsia="lt-LT"/>
        </w:rPr>
        <w:t xml:space="preserve"> </w:t>
      </w:r>
      <w:r w:rsidRPr="00BE2682">
        <w:rPr>
          <w:rFonts w:ascii="Times New Roman" w:eastAsia="Times New Roman" w:hAnsi="Times New Roman" w:cs="Times New Roman"/>
          <w:sz w:val="24"/>
          <w:szCs w:val="24"/>
        </w:rPr>
        <w:t xml:space="preserve">Parengta ir vietos spaudoje (dienraštyje „Vakarų ekspresas“) </w:t>
      </w:r>
      <w:r w:rsidRPr="00BE2682">
        <w:rPr>
          <w:rFonts w:ascii="Times New Roman" w:eastAsia="Times New Roman" w:hAnsi="Times New Roman" w:cs="Times New Roman"/>
          <w:sz w:val="24"/>
          <w:szCs w:val="24"/>
        </w:rPr>
        <w:lastRenderedPageBreak/>
        <w:t>publikuota 90 savivaldybės puslapių, kuriuose pateikti savivaldybės tarybos sprendimai, sprendimų projektai, norminiai aktai, aktuali savivaldybės administracijos padalinių informacija, įvairi kita savivaldybės veiklos medžiaga. Savaitraštyje „Klaipėda“ rusų kalba publikuota 50 puslapių su aktualia savivaldybės informacija.</w:t>
      </w:r>
    </w:p>
    <w:p w14:paraId="1FD6D4B1" w14:textId="77777777" w:rsidR="000A53DA" w:rsidRPr="00BE2682" w:rsidRDefault="000A53DA"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 gegužės mėn. pradėjo veikti atnaujintas savivaldybės internet</w:t>
      </w:r>
      <w:r w:rsidR="00F17AEB" w:rsidRPr="00BE2682">
        <w:rPr>
          <w:rFonts w:ascii="Times New Roman" w:eastAsia="Times New Roman" w:hAnsi="Times New Roman" w:cs="Times New Roman"/>
          <w:sz w:val="24"/>
          <w:szCs w:val="24"/>
        </w:rPr>
        <w:t>o</w:t>
      </w:r>
      <w:r w:rsidRPr="00BE2682">
        <w:rPr>
          <w:rFonts w:ascii="Times New Roman" w:eastAsia="Times New Roman" w:hAnsi="Times New Roman" w:cs="Times New Roman"/>
          <w:sz w:val="24"/>
          <w:szCs w:val="24"/>
        </w:rPr>
        <w:t xml:space="preserve"> </w:t>
      </w:r>
      <w:r w:rsidR="00F17AEB" w:rsidRPr="00BE2682">
        <w:rPr>
          <w:rFonts w:ascii="Times New Roman" w:eastAsia="Times New Roman" w:hAnsi="Times New Roman" w:cs="Times New Roman"/>
          <w:sz w:val="24"/>
          <w:szCs w:val="24"/>
        </w:rPr>
        <w:t>tinklalapis</w:t>
      </w:r>
      <w:r w:rsidRPr="00BE2682">
        <w:rPr>
          <w:rFonts w:ascii="Times New Roman" w:eastAsia="Times New Roman" w:hAnsi="Times New Roman" w:cs="Times New Roman"/>
          <w:sz w:val="24"/>
          <w:szCs w:val="24"/>
        </w:rPr>
        <w:t xml:space="preserve">.          </w:t>
      </w:r>
      <w:r w:rsidR="00F17AEB" w:rsidRPr="00BE2682">
        <w:rPr>
          <w:rFonts w:ascii="Times New Roman" w:eastAsia="Times New Roman" w:hAnsi="Times New Roman" w:cs="Times New Roman"/>
          <w:sz w:val="24"/>
          <w:szCs w:val="24"/>
        </w:rPr>
        <w:t>Jame</w:t>
      </w:r>
      <w:r w:rsidRPr="00BE2682">
        <w:rPr>
          <w:rFonts w:ascii="Times New Roman" w:eastAsia="Times New Roman" w:hAnsi="Times New Roman" w:cs="Times New Roman"/>
          <w:sz w:val="24"/>
          <w:szCs w:val="24"/>
        </w:rPr>
        <w:t xml:space="preserve"> pradėjo veikti nauja skiltis „lankytojų klausimai“. Per pusmetį gyventojai </w:t>
      </w:r>
      <w:r w:rsidR="00F17AEB" w:rsidRPr="00BE2682">
        <w:rPr>
          <w:rFonts w:ascii="Times New Roman" w:eastAsia="Times New Roman" w:hAnsi="Times New Roman" w:cs="Times New Roman"/>
          <w:sz w:val="24"/>
          <w:szCs w:val="24"/>
        </w:rPr>
        <w:t>S</w:t>
      </w:r>
      <w:r w:rsidRPr="00BE2682">
        <w:rPr>
          <w:rFonts w:ascii="Times New Roman" w:eastAsia="Times New Roman" w:hAnsi="Times New Roman" w:cs="Times New Roman"/>
          <w:sz w:val="24"/>
          <w:szCs w:val="24"/>
        </w:rPr>
        <w:t xml:space="preserve">avivaldybės administracijos darbuotojams ir vadovams </w:t>
      </w:r>
      <w:r w:rsidR="00F17AEB" w:rsidRPr="00BE2682">
        <w:rPr>
          <w:rFonts w:ascii="Times New Roman" w:eastAsia="Times New Roman" w:hAnsi="Times New Roman" w:cs="Times New Roman"/>
          <w:sz w:val="24"/>
          <w:szCs w:val="24"/>
        </w:rPr>
        <w:t>pateikė</w:t>
      </w:r>
      <w:r w:rsidRPr="00BE2682">
        <w:rPr>
          <w:rFonts w:ascii="Times New Roman" w:eastAsia="Times New Roman" w:hAnsi="Times New Roman" w:cs="Times New Roman"/>
          <w:sz w:val="24"/>
          <w:szCs w:val="24"/>
        </w:rPr>
        <w:t xml:space="preserve"> per 50 įvairių klausimų, į kuriuos buvo sureaguota ir </w:t>
      </w:r>
      <w:proofErr w:type="spellStart"/>
      <w:r w:rsidRPr="00BE2682">
        <w:rPr>
          <w:rFonts w:ascii="Times New Roman" w:eastAsia="Times New Roman" w:hAnsi="Times New Roman" w:cs="Times New Roman"/>
          <w:sz w:val="24"/>
          <w:szCs w:val="24"/>
        </w:rPr>
        <w:t>klausėjams</w:t>
      </w:r>
      <w:proofErr w:type="spellEnd"/>
      <w:r w:rsidRPr="00BE2682">
        <w:rPr>
          <w:rFonts w:ascii="Times New Roman" w:eastAsia="Times New Roman" w:hAnsi="Times New Roman" w:cs="Times New Roman"/>
          <w:sz w:val="24"/>
          <w:szCs w:val="24"/>
        </w:rPr>
        <w:t xml:space="preserve"> pateikti atsakymai juos dominančiomis temomis.</w:t>
      </w:r>
    </w:p>
    <w:p w14:paraId="1FD6D4B2" w14:textId="77777777" w:rsidR="008E1889" w:rsidRPr="00BE2682" w:rsidRDefault="008E1889" w:rsidP="006518D6">
      <w:pPr>
        <w:spacing w:after="0" w:line="240" w:lineRule="auto"/>
        <w:ind w:firstLine="709"/>
        <w:jc w:val="both"/>
        <w:rPr>
          <w:rFonts w:ascii="Times New Roman" w:eastAsia="Calibri" w:hAnsi="Times New Roman" w:cs="Times New Roman"/>
          <w:sz w:val="24"/>
          <w:szCs w:val="24"/>
          <w:lang w:eastAsia="lt-LT"/>
        </w:rPr>
      </w:pPr>
      <w:r w:rsidRPr="00BE2682">
        <w:rPr>
          <w:rFonts w:ascii="Times New Roman" w:eastAsia="Calibri" w:hAnsi="Times New Roman" w:cs="Times New Roman"/>
          <w:sz w:val="24"/>
          <w:szCs w:val="24"/>
          <w:lang w:eastAsia="lt-LT"/>
        </w:rPr>
        <w:t>Siekiant užtikrinti sėkmingą vidinę komunikaciją, buvo organizuojami renginiai savivaldybės darbuotojams:  darbuotojų kūrinių paroda, Kovo 8-osios šventė, Savivaldos dienos šventė, Konstitucijo</w:t>
      </w:r>
      <w:r w:rsidR="00381491" w:rsidRPr="00BE2682">
        <w:rPr>
          <w:rFonts w:ascii="Times New Roman" w:eastAsia="Calibri" w:hAnsi="Times New Roman" w:cs="Times New Roman"/>
          <w:sz w:val="24"/>
          <w:szCs w:val="24"/>
          <w:lang w:eastAsia="lt-LT"/>
        </w:rPr>
        <w:t xml:space="preserve">s dienos paminėjimas, </w:t>
      </w:r>
      <w:r w:rsidR="00BE21A2" w:rsidRPr="00BE2682">
        <w:rPr>
          <w:rFonts w:ascii="Times New Roman" w:eastAsia="Calibri" w:hAnsi="Times New Roman" w:cs="Times New Roman"/>
          <w:sz w:val="24"/>
          <w:szCs w:val="24"/>
          <w:lang w:eastAsia="lt-LT"/>
        </w:rPr>
        <w:t>n</w:t>
      </w:r>
      <w:r w:rsidR="00381491" w:rsidRPr="00BE2682">
        <w:rPr>
          <w:rFonts w:ascii="Times New Roman" w:eastAsia="Calibri" w:hAnsi="Times New Roman" w:cs="Times New Roman"/>
          <w:sz w:val="24"/>
          <w:szCs w:val="24"/>
          <w:lang w:eastAsia="lt-LT"/>
        </w:rPr>
        <w:t>aujamet</w:t>
      </w:r>
      <w:r w:rsidRPr="00BE2682">
        <w:rPr>
          <w:rFonts w:ascii="Times New Roman" w:eastAsia="Calibri" w:hAnsi="Times New Roman" w:cs="Times New Roman"/>
          <w:sz w:val="24"/>
          <w:szCs w:val="24"/>
          <w:lang w:eastAsia="lt-LT"/>
        </w:rPr>
        <w:t xml:space="preserve">is renginys. </w:t>
      </w:r>
    </w:p>
    <w:p w14:paraId="1FD6D4B3" w14:textId="77777777" w:rsidR="00E57638" w:rsidRPr="00BE2682" w:rsidRDefault="00E57638" w:rsidP="006518D6">
      <w:pPr>
        <w:spacing w:after="0" w:line="240" w:lineRule="auto"/>
        <w:jc w:val="both"/>
        <w:rPr>
          <w:rFonts w:ascii="Times New Roman" w:eastAsia="Calibri" w:hAnsi="Times New Roman" w:cs="Times New Roman"/>
          <w:sz w:val="24"/>
          <w:szCs w:val="24"/>
          <w:lang w:eastAsia="lt-LT"/>
        </w:rPr>
      </w:pPr>
    </w:p>
    <w:p w14:paraId="1FD6D4B4" w14:textId="77777777" w:rsidR="009C1986"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9C1986" w:rsidRPr="00BE2682">
        <w:rPr>
          <w:rFonts w:ascii="Times New Roman" w:hAnsi="Times New Roman" w:cs="Times New Roman"/>
          <w:b/>
          <w:sz w:val="24"/>
          <w:szCs w:val="24"/>
        </w:rPr>
        <w:t xml:space="preserve">FINANSŲ IR </w:t>
      </w:r>
      <w:r w:rsidR="000E4D59" w:rsidRPr="00BE2682">
        <w:rPr>
          <w:rFonts w:ascii="Times New Roman" w:hAnsi="Times New Roman" w:cs="Times New Roman"/>
          <w:b/>
          <w:sz w:val="24"/>
          <w:szCs w:val="24"/>
        </w:rPr>
        <w:t>TURTO</w:t>
      </w:r>
      <w:r w:rsidR="009C1986" w:rsidRPr="00BE2682">
        <w:rPr>
          <w:rFonts w:ascii="Times New Roman" w:hAnsi="Times New Roman" w:cs="Times New Roman"/>
          <w:b/>
          <w:sz w:val="24"/>
          <w:szCs w:val="24"/>
        </w:rPr>
        <w:t xml:space="preserve"> DEPARTAMENTAS</w:t>
      </w:r>
    </w:p>
    <w:p w14:paraId="1FD6D4B5" w14:textId="77777777" w:rsidR="00D43148" w:rsidRPr="00C63914" w:rsidRDefault="00D43148" w:rsidP="006518D6">
      <w:pPr>
        <w:spacing w:after="0" w:line="240" w:lineRule="auto"/>
        <w:ind w:firstLine="709"/>
        <w:jc w:val="center"/>
        <w:rPr>
          <w:rFonts w:ascii="Times New Roman" w:hAnsi="Times New Roman" w:cs="Times New Roman"/>
          <w:b/>
          <w:sz w:val="20"/>
          <w:szCs w:val="20"/>
        </w:rPr>
      </w:pPr>
    </w:p>
    <w:p w14:paraId="1FD6D4B6" w14:textId="77777777" w:rsidR="009C1986" w:rsidRPr="00BE2682" w:rsidRDefault="009C1986" w:rsidP="006518D6">
      <w:pPr>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 xml:space="preserve">Departamento pagrindinės veiklos kryptys yra: 1) savivaldybės politikos biudžeto, finansų ir turto valdymo, apskaitos ir mokesčių klausimais formavimas ir įgyvendinimas; 2) savivaldybės, asignavimų valdytojų biudžeto vykdymo, finansinių ataskaitų rinkinio ir kitų ataskaitų rengimo teisingumo ir pateikimo </w:t>
      </w:r>
      <w:r w:rsidR="002A5E10" w:rsidRPr="00BE2682">
        <w:rPr>
          <w:rFonts w:ascii="Times New Roman" w:hAnsi="Times New Roman" w:cs="Times New Roman"/>
          <w:color w:val="000000" w:themeColor="text1"/>
          <w:sz w:val="24"/>
          <w:szCs w:val="24"/>
        </w:rPr>
        <w:t xml:space="preserve">laiku </w:t>
      </w:r>
      <w:r w:rsidRPr="00BE2682">
        <w:rPr>
          <w:rFonts w:ascii="Times New Roman" w:hAnsi="Times New Roman" w:cs="Times New Roman"/>
          <w:color w:val="000000" w:themeColor="text1"/>
          <w:sz w:val="24"/>
          <w:szCs w:val="24"/>
        </w:rPr>
        <w:t>užtikrinimas.</w:t>
      </w:r>
    </w:p>
    <w:p w14:paraId="1FD6D4B7" w14:textId="77777777" w:rsidR="009C1986" w:rsidRPr="000C5809" w:rsidRDefault="009C1986" w:rsidP="006518D6">
      <w:pPr>
        <w:spacing w:after="0" w:line="240" w:lineRule="auto"/>
        <w:jc w:val="both"/>
        <w:rPr>
          <w:rFonts w:ascii="Times New Roman" w:hAnsi="Times New Roman" w:cs="Times New Roman"/>
          <w:sz w:val="20"/>
          <w:szCs w:val="20"/>
        </w:rPr>
      </w:pPr>
    </w:p>
    <w:p w14:paraId="1FD6D4B8" w14:textId="77777777" w:rsidR="00C0070D" w:rsidRDefault="009C1986"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Savivaldybės biudžeto pajamų surinkimas</w:t>
      </w:r>
    </w:p>
    <w:p w14:paraId="1FD6D4B9" w14:textId="77777777" w:rsidR="00072F8D" w:rsidRPr="00E61641" w:rsidRDefault="00072F8D" w:rsidP="006518D6">
      <w:pPr>
        <w:spacing w:after="0" w:line="240" w:lineRule="auto"/>
        <w:jc w:val="center"/>
        <w:rPr>
          <w:rFonts w:ascii="Times New Roman" w:hAnsi="Times New Roman" w:cs="Times New Roman"/>
          <w:b/>
          <w:sz w:val="20"/>
          <w:szCs w:val="20"/>
        </w:rPr>
      </w:pPr>
    </w:p>
    <w:p w14:paraId="1FD6D4BA" w14:textId="470E0F48" w:rsidR="00903CD5" w:rsidRPr="00BE2682" w:rsidRDefault="00C0070D"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Klaipėdos miesto savivaldybės biudžeto patvirtintas pajamų planas sudarė 369912,8 tūkst. Lt. Tikslinant 2012 m. savivaldybės biudžetą, pajamos padidintos 13351,6 tūkst. Lt.</w:t>
      </w:r>
      <w:r w:rsidR="00293DA0" w:rsidRPr="00BE2682">
        <w:rPr>
          <w:rFonts w:ascii="Times New Roman" w:hAnsi="Times New Roman" w:cs="Times New Roman"/>
          <w:sz w:val="24"/>
          <w:szCs w:val="24"/>
        </w:rPr>
        <w:t xml:space="preserve"> Per 2012 m. faktiškai gaut</w:t>
      </w:r>
      <w:r w:rsidR="00841AE0">
        <w:rPr>
          <w:rFonts w:ascii="Times New Roman" w:hAnsi="Times New Roman" w:cs="Times New Roman"/>
          <w:sz w:val="24"/>
          <w:szCs w:val="24"/>
        </w:rPr>
        <w:t xml:space="preserve">a </w:t>
      </w:r>
      <w:r w:rsidR="00293DA0" w:rsidRPr="00BE2682">
        <w:rPr>
          <w:rFonts w:ascii="Times New Roman" w:hAnsi="Times New Roman" w:cs="Times New Roman"/>
          <w:sz w:val="24"/>
          <w:szCs w:val="24"/>
        </w:rPr>
        <w:t>387821,0 tūkst. Lt</w:t>
      </w:r>
      <w:r w:rsidR="00FA5651" w:rsidRPr="00BE2682">
        <w:rPr>
          <w:rFonts w:ascii="Times New Roman" w:hAnsi="Times New Roman" w:cs="Times New Roman"/>
          <w:sz w:val="24"/>
          <w:szCs w:val="24"/>
        </w:rPr>
        <w:t>,</w:t>
      </w:r>
      <w:r w:rsidR="00293DA0" w:rsidRPr="00BE2682">
        <w:rPr>
          <w:rFonts w:ascii="Times New Roman" w:hAnsi="Times New Roman" w:cs="Times New Roman"/>
          <w:sz w:val="24"/>
          <w:szCs w:val="24"/>
        </w:rPr>
        <w:t xml:space="preserve"> arba 4556,6 tūkst. Lt daugiau nei pla</w:t>
      </w:r>
      <w:r w:rsidR="00360E7D" w:rsidRPr="00BE2682">
        <w:rPr>
          <w:rFonts w:ascii="Times New Roman" w:hAnsi="Times New Roman" w:cs="Times New Roman"/>
          <w:sz w:val="24"/>
          <w:szCs w:val="24"/>
        </w:rPr>
        <w:t xml:space="preserve">nuota. Pajamų planas įvykdytas </w:t>
      </w:r>
      <w:r w:rsidR="00293DA0" w:rsidRPr="00BE2682">
        <w:rPr>
          <w:rFonts w:ascii="Times New Roman" w:hAnsi="Times New Roman" w:cs="Times New Roman"/>
          <w:sz w:val="24"/>
          <w:szCs w:val="24"/>
        </w:rPr>
        <w:t>101,2 proc.</w:t>
      </w:r>
      <w:r w:rsidR="004A3E79" w:rsidRPr="00BE2682">
        <w:rPr>
          <w:rFonts w:ascii="Times New Roman" w:hAnsi="Times New Roman" w:cs="Times New Roman"/>
          <w:sz w:val="24"/>
          <w:szCs w:val="24"/>
        </w:rPr>
        <w:t xml:space="preserve"> Detali savivaldybės biudžeto pajamų st</w:t>
      </w:r>
      <w:r w:rsidR="00D96F78" w:rsidRPr="00BE2682">
        <w:rPr>
          <w:rFonts w:ascii="Times New Roman" w:hAnsi="Times New Roman" w:cs="Times New Roman"/>
          <w:sz w:val="24"/>
          <w:szCs w:val="24"/>
        </w:rPr>
        <w:t xml:space="preserve">ruktūra pateikiama </w:t>
      </w:r>
      <w:r w:rsidR="00FA5651" w:rsidRPr="00BE2682">
        <w:rPr>
          <w:rFonts w:ascii="Times New Roman" w:hAnsi="Times New Roman" w:cs="Times New Roman"/>
          <w:sz w:val="24"/>
          <w:szCs w:val="24"/>
        </w:rPr>
        <w:t>2</w:t>
      </w:r>
      <w:r w:rsidR="00D96F78" w:rsidRPr="00BE2682">
        <w:rPr>
          <w:rFonts w:ascii="Times New Roman" w:hAnsi="Times New Roman" w:cs="Times New Roman"/>
          <w:sz w:val="24"/>
          <w:szCs w:val="24"/>
        </w:rPr>
        <w:t xml:space="preserve"> lentelėje.</w:t>
      </w:r>
    </w:p>
    <w:p w14:paraId="1FD6D4BB" w14:textId="77777777" w:rsidR="001163EF" w:rsidRPr="00BE2682" w:rsidRDefault="00BB4F8B" w:rsidP="006518D6">
      <w:pPr>
        <w:spacing w:after="0" w:line="240" w:lineRule="auto"/>
        <w:rPr>
          <w:rFonts w:ascii="Times New Roman" w:hAnsi="Times New Roman" w:cs="Times New Roman"/>
          <w:b/>
          <w:sz w:val="20"/>
          <w:szCs w:val="20"/>
        </w:rPr>
      </w:pPr>
      <w:r w:rsidRPr="00E61641">
        <w:rPr>
          <w:rFonts w:ascii="Times New Roman" w:hAnsi="Times New Roman" w:cs="Times New Roman"/>
          <w:b/>
          <w:sz w:val="20"/>
          <w:szCs w:val="20"/>
        </w:rPr>
        <w:t>2</w:t>
      </w:r>
      <w:r w:rsidR="004A3E79" w:rsidRPr="00E61641">
        <w:rPr>
          <w:rFonts w:ascii="Times New Roman" w:hAnsi="Times New Roman" w:cs="Times New Roman"/>
          <w:b/>
          <w:sz w:val="20"/>
          <w:szCs w:val="20"/>
        </w:rPr>
        <w:t xml:space="preserve"> lentelė.</w:t>
      </w:r>
      <w:r w:rsidR="004A3E79" w:rsidRPr="00BE2682">
        <w:rPr>
          <w:rFonts w:ascii="Times New Roman" w:hAnsi="Times New Roman" w:cs="Times New Roman"/>
          <w:b/>
          <w:sz w:val="20"/>
          <w:szCs w:val="20"/>
        </w:rPr>
        <w:t xml:space="preserve"> Klaipė</w:t>
      </w:r>
      <w:r w:rsidR="00FA5651" w:rsidRPr="00BE2682">
        <w:rPr>
          <w:rFonts w:ascii="Times New Roman" w:hAnsi="Times New Roman" w:cs="Times New Roman"/>
          <w:b/>
          <w:sz w:val="20"/>
          <w:szCs w:val="20"/>
        </w:rPr>
        <w:t>dos miesto savivaldybės 2012 m.</w:t>
      </w:r>
      <w:r w:rsidR="004A3E79" w:rsidRPr="00BE2682">
        <w:rPr>
          <w:rFonts w:ascii="Times New Roman" w:hAnsi="Times New Roman" w:cs="Times New Roman"/>
          <w:b/>
          <w:sz w:val="20"/>
          <w:szCs w:val="20"/>
        </w:rPr>
        <w:t xml:space="preserve"> biudžeto pajamų struktūra.</w:t>
      </w:r>
    </w:p>
    <w:tbl>
      <w:tblPr>
        <w:tblW w:w="9938" w:type="dxa"/>
        <w:tblInd w:w="93" w:type="dxa"/>
        <w:tblLayout w:type="fixed"/>
        <w:tblLook w:val="04A0" w:firstRow="1" w:lastRow="0" w:firstColumn="1" w:lastColumn="0" w:noHBand="0" w:noVBand="1"/>
      </w:tblPr>
      <w:tblGrid>
        <w:gridCol w:w="582"/>
        <w:gridCol w:w="4395"/>
        <w:gridCol w:w="1275"/>
        <w:gridCol w:w="1276"/>
        <w:gridCol w:w="1276"/>
        <w:gridCol w:w="1134"/>
      </w:tblGrid>
      <w:tr w:rsidR="00293DA0" w:rsidRPr="00BE2682" w14:paraId="1FD6D4C2" w14:textId="77777777" w:rsidTr="008C637C">
        <w:trPr>
          <w:trHeight w:val="724"/>
          <w:tblHeader/>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1FD6D4BC" w14:textId="77777777" w:rsidR="00293DA0" w:rsidRPr="00BE2682" w:rsidRDefault="00293DA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Eil. Nr.</w:t>
            </w:r>
          </w:p>
        </w:tc>
        <w:tc>
          <w:tcPr>
            <w:tcW w:w="4395" w:type="dxa"/>
            <w:tcBorders>
              <w:top w:val="single" w:sz="4" w:space="0" w:color="auto"/>
              <w:left w:val="nil"/>
              <w:bottom w:val="single" w:sz="4" w:space="0" w:color="auto"/>
              <w:right w:val="single" w:sz="4" w:space="0" w:color="auto"/>
            </w:tcBorders>
            <w:shd w:val="clear" w:color="auto" w:fill="auto"/>
            <w:hideMark/>
          </w:tcPr>
          <w:p w14:paraId="1FD6D4BD" w14:textId="77777777" w:rsidR="00293DA0" w:rsidRPr="00BE2682" w:rsidRDefault="00293DA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1FD6D4BE" w14:textId="77777777" w:rsidR="00293DA0" w:rsidRPr="00BE2682" w:rsidRDefault="00293DA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Patikslintas planas</w:t>
            </w:r>
          </w:p>
        </w:tc>
        <w:tc>
          <w:tcPr>
            <w:tcW w:w="1276" w:type="dxa"/>
            <w:tcBorders>
              <w:top w:val="single" w:sz="4" w:space="0" w:color="auto"/>
              <w:left w:val="nil"/>
              <w:bottom w:val="single" w:sz="4" w:space="0" w:color="auto"/>
              <w:right w:val="single" w:sz="4" w:space="0" w:color="auto"/>
            </w:tcBorders>
            <w:shd w:val="clear" w:color="auto" w:fill="auto"/>
            <w:hideMark/>
          </w:tcPr>
          <w:p w14:paraId="1FD6D4BF" w14:textId="77777777" w:rsidR="00293DA0" w:rsidRPr="00BE2682" w:rsidRDefault="00293DA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Plano įvykdymas</w:t>
            </w:r>
          </w:p>
        </w:tc>
        <w:tc>
          <w:tcPr>
            <w:tcW w:w="1276" w:type="dxa"/>
            <w:tcBorders>
              <w:top w:val="single" w:sz="4" w:space="0" w:color="auto"/>
              <w:left w:val="nil"/>
              <w:bottom w:val="single" w:sz="4" w:space="0" w:color="auto"/>
              <w:right w:val="single" w:sz="4" w:space="0" w:color="auto"/>
            </w:tcBorders>
            <w:shd w:val="clear" w:color="auto" w:fill="auto"/>
            <w:hideMark/>
          </w:tcPr>
          <w:p w14:paraId="1FD6D4C0" w14:textId="77777777" w:rsidR="00293DA0" w:rsidRPr="00BE2682" w:rsidRDefault="00293DA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Rezultatas (</w:t>
            </w:r>
            <w:proofErr w:type="spellStart"/>
            <w:r w:rsidRPr="00BE2682">
              <w:rPr>
                <w:rFonts w:ascii="Times New Roman" w:eastAsia="Times New Roman" w:hAnsi="Times New Roman" w:cs="Times New Roman"/>
                <w:b/>
                <w:sz w:val="20"/>
                <w:szCs w:val="20"/>
                <w:lang w:eastAsia="lt-LT"/>
              </w:rPr>
              <w:t>pasikei</w:t>
            </w:r>
            <w:r w:rsidR="00274C0B" w:rsidRPr="00BE2682">
              <w:rPr>
                <w:rFonts w:ascii="Times New Roman" w:eastAsia="Times New Roman" w:hAnsi="Times New Roman" w:cs="Times New Roman"/>
                <w:b/>
                <w:sz w:val="20"/>
                <w:szCs w:val="20"/>
                <w:lang w:eastAsia="lt-LT"/>
              </w:rPr>
              <w:t>-</w:t>
            </w:r>
            <w:r w:rsidRPr="00BE2682">
              <w:rPr>
                <w:rFonts w:ascii="Times New Roman" w:eastAsia="Times New Roman" w:hAnsi="Times New Roman" w:cs="Times New Roman"/>
                <w:b/>
                <w:sz w:val="20"/>
                <w:szCs w:val="20"/>
                <w:lang w:eastAsia="lt-LT"/>
              </w:rPr>
              <w:t>timas</w:t>
            </w:r>
            <w:proofErr w:type="spellEnd"/>
            <w:r w:rsidRPr="00BE2682">
              <w:rPr>
                <w:rFonts w:ascii="Times New Roman" w:eastAsia="Times New Roman" w:hAnsi="Times New Roman" w:cs="Times New Roman"/>
                <w:b/>
                <w:sz w:val="20"/>
                <w:szCs w:val="20"/>
                <w:lang w:eastAsia="lt-LT"/>
              </w:rPr>
              <w:t xml:space="preserve"> +, -)</w:t>
            </w:r>
          </w:p>
        </w:tc>
        <w:tc>
          <w:tcPr>
            <w:tcW w:w="1134" w:type="dxa"/>
            <w:tcBorders>
              <w:top w:val="single" w:sz="4" w:space="0" w:color="auto"/>
              <w:left w:val="nil"/>
              <w:bottom w:val="single" w:sz="4" w:space="0" w:color="auto"/>
              <w:right w:val="single" w:sz="4" w:space="0" w:color="auto"/>
            </w:tcBorders>
            <w:shd w:val="clear" w:color="auto" w:fill="auto"/>
            <w:hideMark/>
          </w:tcPr>
          <w:p w14:paraId="1FD6D4C1" w14:textId="77777777" w:rsidR="00293DA0" w:rsidRPr="00BE2682" w:rsidRDefault="00293DA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Įvykdyta </w:t>
            </w:r>
            <w:proofErr w:type="spellStart"/>
            <w:r w:rsidRPr="00BE2682">
              <w:rPr>
                <w:rFonts w:ascii="Times New Roman" w:eastAsia="Times New Roman" w:hAnsi="Times New Roman" w:cs="Times New Roman"/>
                <w:b/>
                <w:sz w:val="20"/>
                <w:szCs w:val="20"/>
                <w:lang w:eastAsia="lt-LT"/>
              </w:rPr>
              <w:t>procen</w:t>
            </w:r>
            <w:r w:rsidR="00274C0B" w:rsidRPr="00BE2682">
              <w:rPr>
                <w:rFonts w:ascii="Times New Roman" w:eastAsia="Times New Roman" w:hAnsi="Times New Roman" w:cs="Times New Roman"/>
                <w:b/>
                <w:sz w:val="20"/>
                <w:szCs w:val="20"/>
                <w:lang w:eastAsia="lt-LT"/>
              </w:rPr>
              <w:t>-</w:t>
            </w:r>
            <w:r w:rsidRPr="00BE2682">
              <w:rPr>
                <w:rFonts w:ascii="Times New Roman" w:eastAsia="Times New Roman" w:hAnsi="Times New Roman" w:cs="Times New Roman"/>
                <w:b/>
                <w:sz w:val="20"/>
                <w:szCs w:val="20"/>
                <w:lang w:eastAsia="lt-LT"/>
              </w:rPr>
              <w:t>tais</w:t>
            </w:r>
            <w:proofErr w:type="spellEnd"/>
          </w:p>
        </w:tc>
      </w:tr>
      <w:tr w:rsidR="00293DA0" w:rsidRPr="00BE2682" w14:paraId="1FD6D4C9"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C3"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4395" w:type="dxa"/>
            <w:tcBorders>
              <w:top w:val="nil"/>
              <w:left w:val="nil"/>
              <w:bottom w:val="single" w:sz="4" w:space="0" w:color="auto"/>
              <w:right w:val="single" w:sz="4" w:space="0" w:color="auto"/>
            </w:tcBorders>
            <w:shd w:val="clear" w:color="auto" w:fill="auto"/>
            <w:vAlign w:val="bottom"/>
            <w:hideMark/>
          </w:tcPr>
          <w:p w14:paraId="1FD6D4C4"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Pajamos</w:t>
            </w:r>
          </w:p>
        </w:tc>
        <w:tc>
          <w:tcPr>
            <w:tcW w:w="1275" w:type="dxa"/>
            <w:tcBorders>
              <w:top w:val="nil"/>
              <w:left w:val="nil"/>
              <w:bottom w:val="single" w:sz="4" w:space="0" w:color="auto"/>
              <w:right w:val="single" w:sz="4" w:space="0" w:color="auto"/>
            </w:tcBorders>
            <w:shd w:val="clear" w:color="auto" w:fill="auto"/>
            <w:vAlign w:val="bottom"/>
            <w:hideMark/>
          </w:tcPr>
          <w:p w14:paraId="1FD6D4C5"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376944,2</w:t>
            </w:r>
          </w:p>
        </w:tc>
        <w:tc>
          <w:tcPr>
            <w:tcW w:w="1276" w:type="dxa"/>
            <w:tcBorders>
              <w:top w:val="nil"/>
              <w:left w:val="nil"/>
              <w:bottom w:val="single" w:sz="4" w:space="0" w:color="auto"/>
              <w:right w:val="single" w:sz="4" w:space="0" w:color="auto"/>
            </w:tcBorders>
            <w:shd w:val="clear" w:color="auto" w:fill="auto"/>
            <w:vAlign w:val="bottom"/>
            <w:hideMark/>
          </w:tcPr>
          <w:p w14:paraId="1FD6D4C6"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381504,5</w:t>
            </w:r>
          </w:p>
        </w:tc>
        <w:tc>
          <w:tcPr>
            <w:tcW w:w="1276" w:type="dxa"/>
            <w:tcBorders>
              <w:top w:val="nil"/>
              <w:left w:val="nil"/>
              <w:bottom w:val="single" w:sz="4" w:space="0" w:color="auto"/>
              <w:right w:val="single" w:sz="4" w:space="0" w:color="auto"/>
            </w:tcBorders>
            <w:shd w:val="clear" w:color="auto" w:fill="auto"/>
            <w:vAlign w:val="bottom"/>
            <w:hideMark/>
          </w:tcPr>
          <w:p w14:paraId="1FD6D4C7"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4560,3</w:t>
            </w:r>
          </w:p>
        </w:tc>
        <w:tc>
          <w:tcPr>
            <w:tcW w:w="1134" w:type="dxa"/>
            <w:tcBorders>
              <w:top w:val="nil"/>
              <w:left w:val="nil"/>
              <w:bottom w:val="single" w:sz="4" w:space="0" w:color="auto"/>
              <w:right w:val="single" w:sz="4" w:space="0" w:color="auto"/>
            </w:tcBorders>
            <w:shd w:val="clear" w:color="auto" w:fill="auto"/>
            <w:noWrap/>
            <w:vAlign w:val="bottom"/>
            <w:hideMark/>
          </w:tcPr>
          <w:p w14:paraId="1FD6D4C8"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101,2</w:t>
            </w:r>
          </w:p>
        </w:tc>
      </w:tr>
      <w:tr w:rsidR="00293DA0" w:rsidRPr="00BE2682" w14:paraId="1FD6D4D0"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CA"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w:t>
            </w:r>
          </w:p>
        </w:tc>
        <w:tc>
          <w:tcPr>
            <w:tcW w:w="4395" w:type="dxa"/>
            <w:tcBorders>
              <w:top w:val="nil"/>
              <w:left w:val="nil"/>
              <w:bottom w:val="single" w:sz="4" w:space="0" w:color="auto"/>
              <w:right w:val="single" w:sz="4" w:space="0" w:color="auto"/>
            </w:tcBorders>
            <w:shd w:val="clear" w:color="auto" w:fill="auto"/>
            <w:vAlign w:val="bottom"/>
            <w:hideMark/>
          </w:tcPr>
          <w:p w14:paraId="1FD6D4CB"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Mokesčiai</w:t>
            </w:r>
          </w:p>
        </w:tc>
        <w:tc>
          <w:tcPr>
            <w:tcW w:w="1275" w:type="dxa"/>
            <w:tcBorders>
              <w:top w:val="nil"/>
              <w:left w:val="nil"/>
              <w:bottom w:val="single" w:sz="4" w:space="0" w:color="auto"/>
              <w:right w:val="single" w:sz="4" w:space="0" w:color="auto"/>
            </w:tcBorders>
            <w:shd w:val="clear" w:color="auto" w:fill="auto"/>
            <w:vAlign w:val="bottom"/>
            <w:hideMark/>
          </w:tcPr>
          <w:p w14:paraId="1FD6D4CC"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186111,5</w:t>
            </w:r>
          </w:p>
        </w:tc>
        <w:tc>
          <w:tcPr>
            <w:tcW w:w="1276" w:type="dxa"/>
            <w:tcBorders>
              <w:top w:val="nil"/>
              <w:left w:val="nil"/>
              <w:bottom w:val="single" w:sz="4" w:space="0" w:color="auto"/>
              <w:right w:val="single" w:sz="4" w:space="0" w:color="auto"/>
            </w:tcBorders>
            <w:shd w:val="clear" w:color="auto" w:fill="auto"/>
            <w:vAlign w:val="bottom"/>
            <w:hideMark/>
          </w:tcPr>
          <w:p w14:paraId="1FD6D4CD"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191697,3</w:t>
            </w:r>
          </w:p>
        </w:tc>
        <w:tc>
          <w:tcPr>
            <w:tcW w:w="1276" w:type="dxa"/>
            <w:tcBorders>
              <w:top w:val="nil"/>
              <w:left w:val="nil"/>
              <w:bottom w:val="single" w:sz="4" w:space="0" w:color="auto"/>
              <w:right w:val="single" w:sz="4" w:space="0" w:color="auto"/>
            </w:tcBorders>
            <w:shd w:val="clear" w:color="auto" w:fill="auto"/>
            <w:vAlign w:val="bottom"/>
            <w:hideMark/>
          </w:tcPr>
          <w:p w14:paraId="1FD6D4CE"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5585,8</w:t>
            </w:r>
          </w:p>
        </w:tc>
        <w:tc>
          <w:tcPr>
            <w:tcW w:w="1134" w:type="dxa"/>
            <w:tcBorders>
              <w:top w:val="nil"/>
              <w:left w:val="nil"/>
              <w:bottom w:val="single" w:sz="4" w:space="0" w:color="auto"/>
              <w:right w:val="single" w:sz="4" w:space="0" w:color="auto"/>
            </w:tcBorders>
            <w:shd w:val="clear" w:color="auto" w:fill="auto"/>
            <w:noWrap/>
            <w:vAlign w:val="bottom"/>
            <w:hideMark/>
          </w:tcPr>
          <w:p w14:paraId="1FD6D4CF"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103,0</w:t>
            </w:r>
          </w:p>
        </w:tc>
      </w:tr>
      <w:tr w:rsidR="00293DA0" w:rsidRPr="00BE2682" w14:paraId="1FD6D4D7"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D1"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p>
        </w:tc>
        <w:tc>
          <w:tcPr>
            <w:tcW w:w="4395" w:type="dxa"/>
            <w:tcBorders>
              <w:top w:val="nil"/>
              <w:left w:val="nil"/>
              <w:bottom w:val="single" w:sz="4" w:space="0" w:color="auto"/>
              <w:right w:val="single" w:sz="4" w:space="0" w:color="auto"/>
            </w:tcBorders>
            <w:shd w:val="clear" w:color="auto" w:fill="auto"/>
            <w:vAlign w:val="bottom"/>
            <w:hideMark/>
          </w:tcPr>
          <w:p w14:paraId="1FD6D4D2"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Gyventojų pajamų mokestis </w:t>
            </w:r>
          </w:p>
        </w:tc>
        <w:tc>
          <w:tcPr>
            <w:tcW w:w="1275" w:type="dxa"/>
            <w:tcBorders>
              <w:top w:val="nil"/>
              <w:left w:val="nil"/>
              <w:bottom w:val="single" w:sz="4" w:space="0" w:color="auto"/>
              <w:right w:val="single" w:sz="4" w:space="0" w:color="auto"/>
            </w:tcBorders>
            <w:shd w:val="clear" w:color="auto" w:fill="auto"/>
            <w:noWrap/>
            <w:vAlign w:val="bottom"/>
            <w:hideMark/>
          </w:tcPr>
          <w:p w14:paraId="1FD6D4D3"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141106,0</w:t>
            </w:r>
          </w:p>
        </w:tc>
        <w:tc>
          <w:tcPr>
            <w:tcW w:w="1276" w:type="dxa"/>
            <w:tcBorders>
              <w:top w:val="nil"/>
              <w:left w:val="nil"/>
              <w:bottom w:val="single" w:sz="4" w:space="0" w:color="auto"/>
              <w:right w:val="single" w:sz="4" w:space="0" w:color="auto"/>
            </w:tcBorders>
            <w:shd w:val="clear" w:color="auto" w:fill="auto"/>
            <w:noWrap/>
            <w:vAlign w:val="bottom"/>
            <w:hideMark/>
          </w:tcPr>
          <w:p w14:paraId="1FD6D4D4"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143775,3</w:t>
            </w:r>
          </w:p>
        </w:tc>
        <w:tc>
          <w:tcPr>
            <w:tcW w:w="1276" w:type="dxa"/>
            <w:tcBorders>
              <w:top w:val="nil"/>
              <w:left w:val="nil"/>
              <w:bottom w:val="single" w:sz="4" w:space="0" w:color="auto"/>
              <w:right w:val="single" w:sz="4" w:space="0" w:color="auto"/>
            </w:tcBorders>
            <w:shd w:val="clear" w:color="auto" w:fill="auto"/>
            <w:noWrap/>
            <w:vAlign w:val="bottom"/>
            <w:hideMark/>
          </w:tcPr>
          <w:p w14:paraId="1FD6D4D5"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2669,3</w:t>
            </w:r>
          </w:p>
        </w:tc>
        <w:tc>
          <w:tcPr>
            <w:tcW w:w="1134" w:type="dxa"/>
            <w:tcBorders>
              <w:top w:val="nil"/>
              <w:left w:val="nil"/>
              <w:bottom w:val="single" w:sz="4" w:space="0" w:color="auto"/>
              <w:right w:val="single" w:sz="4" w:space="0" w:color="auto"/>
            </w:tcBorders>
            <w:shd w:val="clear" w:color="auto" w:fill="auto"/>
            <w:noWrap/>
            <w:vAlign w:val="bottom"/>
            <w:hideMark/>
          </w:tcPr>
          <w:p w14:paraId="1FD6D4D6"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101,9</w:t>
            </w:r>
          </w:p>
        </w:tc>
      </w:tr>
      <w:tr w:rsidR="00293DA0" w:rsidRPr="00BE2682" w14:paraId="1FD6D4DE"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D8"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c>
          <w:tcPr>
            <w:tcW w:w="4395" w:type="dxa"/>
            <w:tcBorders>
              <w:top w:val="nil"/>
              <w:left w:val="nil"/>
              <w:bottom w:val="single" w:sz="4" w:space="0" w:color="auto"/>
              <w:right w:val="single" w:sz="4" w:space="0" w:color="auto"/>
            </w:tcBorders>
            <w:shd w:val="clear" w:color="auto" w:fill="auto"/>
            <w:vAlign w:val="bottom"/>
            <w:hideMark/>
          </w:tcPr>
          <w:p w14:paraId="1FD6D4D9"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Žemės mokestis</w:t>
            </w:r>
          </w:p>
        </w:tc>
        <w:tc>
          <w:tcPr>
            <w:tcW w:w="1275" w:type="dxa"/>
            <w:tcBorders>
              <w:top w:val="nil"/>
              <w:left w:val="nil"/>
              <w:bottom w:val="single" w:sz="4" w:space="0" w:color="auto"/>
              <w:right w:val="single" w:sz="4" w:space="0" w:color="auto"/>
            </w:tcBorders>
            <w:shd w:val="clear" w:color="auto" w:fill="auto"/>
            <w:noWrap/>
            <w:vAlign w:val="bottom"/>
            <w:hideMark/>
          </w:tcPr>
          <w:p w14:paraId="1FD6D4DA"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980,0</w:t>
            </w:r>
          </w:p>
        </w:tc>
        <w:tc>
          <w:tcPr>
            <w:tcW w:w="1276" w:type="dxa"/>
            <w:tcBorders>
              <w:top w:val="nil"/>
              <w:left w:val="nil"/>
              <w:bottom w:val="single" w:sz="4" w:space="0" w:color="auto"/>
              <w:right w:val="single" w:sz="4" w:space="0" w:color="auto"/>
            </w:tcBorders>
            <w:shd w:val="clear" w:color="auto" w:fill="auto"/>
            <w:noWrap/>
            <w:vAlign w:val="bottom"/>
            <w:hideMark/>
          </w:tcPr>
          <w:p w14:paraId="1FD6D4DB"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1133,7</w:t>
            </w:r>
          </w:p>
        </w:tc>
        <w:tc>
          <w:tcPr>
            <w:tcW w:w="1276" w:type="dxa"/>
            <w:tcBorders>
              <w:top w:val="nil"/>
              <w:left w:val="nil"/>
              <w:bottom w:val="single" w:sz="4" w:space="0" w:color="auto"/>
              <w:right w:val="single" w:sz="4" w:space="0" w:color="auto"/>
            </w:tcBorders>
            <w:shd w:val="clear" w:color="auto" w:fill="auto"/>
            <w:noWrap/>
            <w:vAlign w:val="bottom"/>
            <w:hideMark/>
          </w:tcPr>
          <w:p w14:paraId="1FD6D4DC"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153,7</w:t>
            </w:r>
          </w:p>
        </w:tc>
        <w:tc>
          <w:tcPr>
            <w:tcW w:w="1134" w:type="dxa"/>
            <w:tcBorders>
              <w:top w:val="nil"/>
              <w:left w:val="nil"/>
              <w:bottom w:val="single" w:sz="4" w:space="0" w:color="auto"/>
              <w:right w:val="single" w:sz="4" w:space="0" w:color="auto"/>
            </w:tcBorders>
            <w:shd w:val="clear" w:color="auto" w:fill="auto"/>
            <w:noWrap/>
            <w:vAlign w:val="bottom"/>
            <w:hideMark/>
          </w:tcPr>
          <w:p w14:paraId="1FD6D4DD"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115,7</w:t>
            </w:r>
          </w:p>
        </w:tc>
      </w:tr>
      <w:tr w:rsidR="00293DA0" w:rsidRPr="00BE2682" w14:paraId="1FD6D4E5"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DF"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w:t>
            </w:r>
          </w:p>
        </w:tc>
        <w:tc>
          <w:tcPr>
            <w:tcW w:w="4395" w:type="dxa"/>
            <w:tcBorders>
              <w:top w:val="nil"/>
              <w:left w:val="nil"/>
              <w:bottom w:val="single" w:sz="4" w:space="0" w:color="auto"/>
              <w:right w:val="single" w:sz="4" w:space="0" w:color="auto"/>
            </w:tcBorders>
            <w:shd w:val="clear" w:color="auto" w:fill="auto"/>
            <w:vAlign w:val="bottom"/>
            <w:hideMark/>
          </w:tcPr>
          <w:p w14:paraId="1FD6D4E0"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Paveldimo turto mokestis</w:t>
            </w:r>
          </w:p>
        </w:tc>
        <w:tc>
          <w:tcPr>
            <w:tcW w:w="1275" w:type="dxa"/>
            <w:tcBorders>
              <w:top w:val="nil"/>
              <w:left w:val="nil"/>
              <w:bottom w:val="single" w:sz="4" w:space="0" w:color="auto"/>
              <w:right w:val="single" w:sz="4" w:space="0" w:color="auto"/>
            </w:tcBorders>
            <w:shd w:val="clear" w:color="auto" w:fill="auto"/>
            <w:noWrap/>
            <w:vAlign w:val="bottom"/>
            <w:hideMark/>
          </w:tcPr>
          <w:p w14:paraId="1FD6D4E1"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240,0</w:t>
            </w:r>
          </w:p>
        </w:tc>
        <w:tc>
          <w:tcPr>
            <w:tcW w:w="1276" w:type="dxa"/>
            <w:tcBorders>
              <w:top w:val="nil"/>
              <w:left w:val="nil"/>
              <w:bottom w:val="single" w:sz="4" w:space="0" w:color="auto"/>
              <w:right w:val="single" w:sz="4" w:space="0" w:color="auto"/>
            </w:tcBorders>
            <w:shd w:val="clear" w:color="auto" w:fill="auto"/>
            <w:noWrap/>
            <w:vAlign w:val="bottom"/>
            <w:hideMark/>
          </w:tcPr>
          <w:p w14:paraId="1FD6D4E2"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301,1</w:t>
            </w:r>
          </w:p>
        </w:tc>
        <w:tc>
          <w:tcPr>
            <w:tcW w:w="1276" w:type="dxa"/>
            <w:tcBorders>
              <w:top w:val="nil"/>
              <w:left w:val="nil"/>
              <w:bottom w:val="single" w:sz="4" w:space="0" w:color="auto"/>
              <w:right w:val="single" w:sz="4" w:space="0" w:color="auto"/>
            </w:tcBorders>
            <w:shd w:val="clear" w:color="auto" w:fill="auto"/>
            <w:noWrap/>
            <w:vAlign w:val="bottom"/>
            <w:hideMark/>
          </w:tcPr>
          <w:p w14:paraId="1FD6D4E3"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61,1</w:t>
            </w:r>
          </w:p>
        </w:tc>
        <w:tc>
          <w:tcPr>
            <w:tcW w:w="1134" w:type="dxa"/>
            <w:tcBorders>
              <w:top w:val="nil"/>
              <w:left w:val="nil"/>
              <w:bottom w:val="single" w:sz="4" w:space="0" w:color="auto"/>
              <w:right w:val="single" w:sz="4" w:space="0" w:color="auto"/>
            </w:tcBorders>
            <w:shd w:val="clear" w:color="auto" w:fill="auto"/>
            <w:noWrap/>
            <w:vAlign w:val="bottom"/>
            <w:hideMark/>
          </w:tcPr>
          <w:p w14:paraId="1FD6D4E4"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125,5</w:t>
            </w:r>
          </w:p>
        </w:tc>
      </w:tr>
      <w:tr w:rsidR="00293DA0" w:rsidRPr="00BE2682" w14:paraId="1FD6D4EC"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E6"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p>
        </w:tc>
        <w:tc>
          <w:tcPr>
            <w:tcW w:w="4395" w:type="dxa"/>
            <w:tcBorders>
              <w:top w:val="nil"/>
              <w:left w:val="nil"/>
              <w:bottom w:val="single" w:sz="4" w:space="0" w:color="auto"/>
              <w:right w:val="single" w:sz="4" w:space="0" w:color="auto"/>
            </w:tcBorders>
            <w:shd w:val="clear" w:color="auto" w:fill="auto"/>
            <w:vAlign w:val="bottom"/>
            <w:hideMark/>
          </w:tcPr>
          <w:p w14:paraId="1FD6D4E7"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Nekilnojamojo turto mokestis</w:t>
            </w:r>
          </w:p>
        </w:tc>
        <w:tc>
          <w:tcPr>
            <w:tcW w:w="1275" w:type="dxa"/>
            <w:tcBorders>
              <w:top w:val="nil"/>
              <w:left w:val="nil"/>
              <w:bottom w:val="single" w:sz="4" w:space="0" w:color="auto"/>
              <w:right w:val="single" w:sz="4" w:space="0" w:color="auto"/>
            </w:tcBorders>
            <w:shd w:val="clear" w:color="auto" w:fill="auto"/>
            <w:noWrap/>
            <w:vAlign w:val="bottom"/>
            <w:hideMark/>
          </w:tcPr>
          <w:p w14:paraId="1FD6D4E8"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22100,0</w:t>
            </w:r>
          </w:p>
        </w:tc>
        <w:tc>
          <w:tcPr>
            <w:tcW w:w="1276" w:type="dxa"/>
            <w:tcBorders>
              <w:top w:val="nil"/>
              <w:left w:val="nil"/>
              <w:bottom w:val="single" w:sz="4" w:space="0" w:color="auto"/>
              <w:right w:val="single" w:sz="4" w:space="0" w:color="auto"/>
            </w:tcBorders>
            <w:shd w:val="clear" w:color="auto" w:fill="auto"/>
            <w:noWrap/>
            <w:vAlign w:val="bottom"/>
            <w:hideMark/>
          </w:tcPr>
          <w:p w14:paraId="1FD6D4E9"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23614,9</w:t>
            </w:r>
          </w:p>
        </w:tc>
        <w:tc>
          <w:tcPr>
            <w:tcW w:w="1276" w:type="dxa"/>
            <w:tcBorders>
              <w:top w:val="nil"/>
              <w:left w:val="nil"/>
              <w:bottom w:val="single" w:sz="4" w:space="0" w:color="auto"/>
              <w:right w:val="single" w:sz="4" w:space="0" w:color="auto"/>
            </w:tcBorders>
            <w:shd w:val="clear" w:color="auto" w:fill="auto"/>
            <w:noWrap/>
            <w:vAlign w:val="bottom"/>
            <w:hideMark/>
          </w:tcPr>
          <w:p w14:paraId="1FD6D4EA"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1514,9</w:t>
            </w:r>
          </w:p>
        </w:tc>
        <w:tc>
          <w:tcPr>
            <w:tcW w:w="1134" w:type="dxa"/>
            <w:tcBorders>
              <w:top w:val="nil"/>
              <w:left w:val="nil"/>
              <w:bottom w:val="single" w:sz="4" w:space="0" w:color="auto"/>
              <w:right w:val="single" w:sz="4" w:space="0" w:color="auto"/>
            </w:tcBorders>
            <w:shd w:val="clear" w:color="auto" w:fill="auto"/>
            <w:noWrap/>
            <w:vAlign w:val="bottom"/>
            <w:hideMark/>
          </w:tcPr>
          <w:p w14:paraId="1FD6D4EB"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106,9</w:t>
            </w:r>
          </w:p>
        </w:tc>
      </w:tr>
      <w:tr w:rsidR="00293DA0" w:rsidRPr="00BE2682" w14:paraId="1FD6D4F3"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ED"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w:t>
            </w:r>
          </w:p>
        </w:tc>
        <w:tc>
          <w:tcPr>
            <w:tcW w:w="4395" w:type="dxa"/>
            <w:tcBorders>
              <w:top w:val="nil"/>
              <w:left w:val="nil"/>
              <w:bottom w:val="single" w:sz="4" w:space="0" w:color="auto"/>
              <w:right w:val="single" w:sz="4" w:space="0" w:color="auto"/>
            </w:tcBorders>
            <w:shd w:val="clear" w:color="auto" w:fill="auto"/>
            <w:vAlign w:val="bottom"/>
            <w:hideMark/>
          </w:tcPr>
          <w:p w14:paraId="1FD6D4EE"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Mokestis už aplinkos teršimą</w:t>
            </w:r>
          </w:p>
        </w:tc>
        <w:tc>
          <w:tcPr>
            <w:tcW w:w="1275" w:type="dxa"/>
            <w:tcBorders>
              <w:top w:val="nil"/>
              <w:left w:val="nil"/>
              <w:bottom w:val="single" w:sz="4" w:space="0" w:color="auto"/>
              <w:right w:val="single" w:sz="4" w:space="0" w:color="auto"/>
            </w:tcBorders>
            <w:shd w:val="clear" w:color="auto" w:fill="auto"/>
            <w:noWrap/>
            <w:vAlign w:val="bottom"/>
            <w:hideMark/>
          </w:tcPr>
          <w:p w14:paraId="1FD6D4EF"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1400,0</w:t>
            </w:r>
          </w:p>
        </w:tc>
        <w:tc>
          <w:tcPr>
            <w:tcW w:w="1276" w:type="dxa"/>
            <w:tcBorders>
              <w:top w:val="nil"/>
              <w:left w:val="nil"/>
              <w:bottom w:val="single" w:sz="4" w:space="0" w:color="auto"/>
              <w:right w:val="single" w:sz="4" w:space="0" w:color="auto"/>
            </w:tcBorders>
            <w:shd w:val="clear" w:color="auto" w:fill="auto"/>
            <w:noWrap/>
            <w:vAlign w:val="bottom"/>
            <w:hideMark/>
          </w:tcPr>
          <w:p w14:paraId="1FD6D4F0"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1408,1</w:t>
            </w:r>
          </w:p>
        </w:tc>
        <w:tc>
          <w:tcPr>
            <w:tcW w:w="1276" w:type="dxa"/>
            <w:tcBorders>
              <w:top w:val="nil"/>
              <w:left w:val="nil"/>
              <w:bottom w:val="single" w:sz="4" w:space="0" w:color="auto"/>
              <w:right w:val="single" w:sz="4" w:space="0" w:color="auto"/>
            </w:tcBorders>
            <w:shd w:val="clear" w:color="auto" w:fill="auto"/>
            <w:noWrap/>
            <w:vAlign w:val="bottom"/>
            <w:hideMark/>
          </w:tcPr>
          <w:p w14:paraId="1FD6D4F1"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8,1</w:t>
            </w:r>
          </w:p>
        </w:tc>
        <w:tc>
          <w:tcPr>
            <w:tcW w:w="1134" w:type="dxa"/>
            <w:tcBorders>
              <w:top w:val="nil"/>
              <w:left w:val="nil"/>
              <w:bottom w:val="single" w:sz="4" w:space="0" w:color="auto"/>
              <w:right w:val="single" w:sz="4" w:space="0" w:color="auto"/>
            </w:tcBorders>
            <w:shd w:val="clear" w:color="auto" w:fill="auto"/>
            <w:noWrap/>
            <w:vAlign w:val="bottom"/>
            <w:hideMark/>
          </w:tcPr>
          <w:p w14:paraId="1FD6D4F2"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100,6</w:t>
            </w:r>
          </w:p>
        </w:tc>
      </w:tr>
      <w:tr w:rsidR="00293DA0" w:rsidRPr="00BE2682" w14:paraId="1FD6D4FA"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F4"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w:t>
            </w:r>
          </w:p>
        </w:tc>
        <w:tc>
          <w:tcPr>
            <w:tcW w:w="4395" w:type="dxa"/>
            <w:tcBorders>
              <w:top w:val="nil"/>
              <w:left w:val="nil"/>
              <w:bottom w:val="single" w:sz="4" w:space="0" w:color="auto"/>
              <w:right w:val="single" w:sz="4" w:space="0" w:color="auto"/>
            </w:tcBorders>
            <w:shd w:val="clear" w:color="auto" w:fill="auto"/>
            <w:vAlign w:val="bottom"/>
            <w:hideMark/>
          </w:tcPr>
          <w:p w14:paraId="1FD6D4F5"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Valstybės rinkliavos</w:t>
            </w:r>
          </w:p>
        </w:tc>
        <w:tc>
          <w:tcPr>
            <w:tcW w:w="1275" w:type="dxa"/>
            <w:tcBorders>
              <w:top w:val="nil"/>
              <w:left w:val="nil"/>
              <w:bottom w:val="single" w:sz="4" w:space="0" w:color="auto"/>
              <w:right w:val="single" w:sz="4" w:space="0" w:color="auto"/>
            </w:tcBorders>
            <w:shd w:val="clear" w:color="auto" w:fill="auto"/>
            <w:noWrap/>
            <w:vAlign w:val="bottom"/>
            <w:hideMark/>
          </w:tcPr>
          <w:p w14:paraId="1FD6D4F6"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451,0</w:t>
            </w:r>
          </w:p>
        </w:tc>
        <w:tc>
          <w:tcPr>
            <w:tcW w:w="1276" w:type="dxa"/>
            <w:tcBorders>
              <w:top w:val="nil"/>
              <w:left w:val="nil"/>
              <w:bottom w:val="single" w:sz="4" w:space="0" w:color="auto"/>
              <w:right w:val="single" w:sz="4" w:space="0" w:color="auto"/>
            </w:tcBorders>
            <w:shd w:val="clear" w:color="auto" w:fill="auto"/>
            <w:noWrap/>
            <w:vAlign w:val="bottom"/>
            <w:hideMark/>
          </w:tcPr>
          <w:p w14:paraId="1FD6D4F7"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523,4</w:t>
            </w:r>
          </w:p>
        </w:tc>
        <w:tc>
          <w:tcPr>
            <w:tcW w:w="1276" w:type="dxa"/>
            <w:tcBorders>
              <w:top w:val="nil"/>
              <w:left w:val="nil"/>
              <w:bottom w:val="single" w:sz="4" w:space="0" w:color="auto"/>
              <w:right w:val="single" w:sz="4" w:space="0" w:color="auto"/>
            </w:tcBorders>
            <w:shd w:val="clear" w:color="auto" w:fill="auto"/>
            <w:noWrap/>
            <w:vAlign w:val="bottom"/>
            <w:hideMark/>
          </w:tcPr>
          <w:p w14:paraId="1FD6D4F8"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72,4</w:t>
            </w:r>
          </w:p>
        </w:tc>
        <w:tc>
          <w:tcPr>
            <w:tcW w:w="1134" w:type="dxa"/>
            <w:tcBorders>
              <w:top w:val="nil"/>
              <w:left w:val="nil"/>
              <w:bottom w:val="single" w:sz="4" w:space="0" w:color="auto"/>
              <w:right w:val="single" w:sz="4" w:space="0" w:color="auto"/>
            </w:tcBorders>
            <w:shd w:val="clear" w:color="auto" w:fill="auto"/>
            <w:noWrap/>
            <w:vAlign w:val="bottom"/>
            <w:hideMark/>
          </w:tcPr>
          <w:p w14:paraId="1FD6D4F9"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116,1</w:t>
            </w:r>
          </w:p>
        </w:tc>
      </w:tr>
      <w:tr w:rsidR="00293DA0" w:rsidRPr="00BE2682" w14:paraId="1FD6D501"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4FB"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9.</w:t>
            </w:r>
          </w:p>
        </w:tc>
        <w:tc>
          <w:tcPr>
            <w:tcW w:w="4395" w:type="dxa"/>
            <w:tcBorders>
              <w:top w:val="nil"/>
              <w:left w:val="nil"/>
              <w:bottom w:val="single" w:sz="4" w:space="0" w:color="auto"/>
              <w:right w:val="single" w:sz="4" w:space="0" w:color="auto"/>
            </w:tcBorders>
            <w:shd w:val="clear" w:color="auto" w:fill="auto"/>
            <w:vAlign w:val="bottom"/>
            <w:hideMark/>
          </w:tcPr>
          <w:p w14:paraId="1FD6D4FC"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Vietinės rinkliavos</w:t>
            </w:r>
          </w:p>
        </w:tc>
        <w:tc>
          <w:tcPr>
            <w:tcW w:w="1275" w:type="dxa"/>
            <w:tcBorders>
              <w:top w:val="nil"/>
              <w:left w:val="nil"/>
              <w:bottom w:val="single" w:sz="4" w:space="0" w:color="auto"/>
              <w:right w:val="single" w:sz="4" w:space="0" w:color="auto"/>
            </w:tcBorders>
            <w:shd w:val="clear" w:color="auto" w:fill="auto"/>
            <w:noWrap/>
            <w:vAlign w:val="bottom"/>
            <w:hideMark/>
          </w:tcPr>
          <w:p w14:paraId="1FD6D4FD"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19834,5</w:t>
            </w:r>
          </w:p>
        </w:tc>
        <w:tc>
          <w:tcPr>
            <w:tcW w:w="1276" w:type="dxa"/>
            <w:tcBorders>
              <w:top w:val="nil"/>
              <w:left w:val="nil"/>
              <w:bottom w:val="single" w:sz="4" w:space="0" w:color="auto"/>
              <w:right w:val="single" w:sz="4" w:space="0" w:color="auto"/>
            </w:tcBorders>
            <w:shd w:val="clear" w:color="auto" w:fill="auto"/>
            <w:noWrap/>
            <w:vAlign w:val="bottom"/>
            <w:hideMark/>
          </w:tcPr>
          <w:p w14:paraId="1FD6D4FE"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20940,8</w:t>
            </w:r>
          </w:p>
        </w:tc>
        <w:tc>
          <w:tcPr>
            <w:tcW w:w="1276" w:type="dxa"/>
            <w:tcBorders>
              <w:top w:val="nil"/>
              <w:left w:val="nil"/>
              <w:bottom w:val="single" w:sz="4" w:space="0" w:color="auto"/>
              <w:right w:val="single" w:sz="4" w:space="0" w:color="auto"/>
            </w:tcBorders>
            <w:shd w:val="clear" w:color="auto" w:fill="auto"/>
            <w:noWrap/>
            <w:vAlign w:val="bottom"/>
            <w:hideMark/>
          </w:tcPr>
          <w:p w14:paraId="1FD6D4FF"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1106,3</w:t>
            </w:r>
          </w:p>
        </w:tc>
        <w:tc>
          <w:tcPr>
            <w:tcW w:w="1134" w:type="dxa"/>
            <w:tcBorders>
              <w:top w:val="nil"/>
              <w:left w:val="nil"/>
              <w:bottom w:val="single" w:sz="4" w:space="0" w:color="auto"/>
              <w:right w:val="single" w:sz="4" w:space="0" w:color="auto"/>
            </w:tcBorders>
            <w:shd w:val="clear" w:color="auto" w:fill="auto"/>
            <w:noWrap/>
            <w:vAlign w:val="bottom"/>
            <w:hideMark/>
          </w:tcPr>
          <w:p w14:paraId="1FD6D500"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105,6</w:t>
            </w:r>
          </w:p>
        </w:tc>
      </w:tr>
      <w:tr w:rsidR="00293DA0" w:rsidRPr="00BE2682" w14:paraId="1FD6D508"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02"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w:t>
            </w:r>
          </w:p>
        </w:tc>
        <w:tc>
          <w:tcPr>
            <w:tcW w:w="4395" w:type="dxa"/>
            <w:tcBorders>
              <w:top w:val="nil"/>
              <w:left w:val="nil"/>
              <w:bottom w:val="single" w:sz="4" w:space="0" w:color="auto"/>
              <w:right w:val="single" w:sz="4" w:space="0" w:color="auto"/>
            </w:tcBorders>
            <w:shd w:val="clear" w:color="auto" w:fill="auto"/>
            <w:vAlign w:val="bottom"/>
            <w:hideMark/>
          </w:tcPr>
          <w:p w14:paraId="1FD6D503"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Dotacijos</w:t>
            </w:r>
          </w:p>
        </w:tc>
        <w:tc>
          <w:tcPr>
            <w:tcW w:w="1275" w:type="dxa"/>
            <w:tcBorders>
              <w:top w:val="nil"/>
              <w:left w:val="nil"/>
              <w:bottom w:val="single" w:sz="4" w:space="0" w:color="auto"/>
              <w:right w:val="single" w:sz="4" w:space="0" w:color="auto"/>
            </w:tcBorders>
            <w:shd w:val="clear" w:color="auto" w:fill="auto"/>
            <w:vAlign w:val="bottom"/>
            <w:hideMark/>
          </w:tcPr>
          <w:p w14:paraId="1FD6D504"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155041,3</w:t>
            </w:r>
          </w:p>
        </w:tc>
        <w:tc>
          <w:tcPr>
            <w:tcW w:w="1276" w:type="dxa"/>
            <w:tcBorders>
              <w:top w:val="nil"/>
              <w:left w:val="nil"/>
              <w:bottom w:val="single" w:sz="4" w:space="0" w:color="auto"/>
              <w:right w:val="single" w:sz="4" w:space="0" w:color="auto"/>
            </w:tcBorders>
            <w:shd w:val="clear" w:color="auto" w:fill="auto"/>
            <w:vAlign w:val="bottom"/>
            <w:hideMark/>
          </w:tcPr>
          <w:p w14:paraId="1FD6D505"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154246,4</w:t>
            </w:r>
          </w:p>
        </w:tc>
        <w:tc>
          <w:tcPr>
            <w:tcW w:w="1276" w:type="dxa"/>
            <w:tcBorders>
              <w:top w:val="nil"/>
              <w:left w:val="nil"/>
              <w:bottom w:val="single" w:sz="4" w:space="0" w:color="auto"/>
              <w:right w:val="single" w:sz="4" w:space="0" w:color="auto"/>
            </w:tcBorders>
            <w:shd w:val="clear" w:color="auto" w:fill="auto"/>
            <w:noWrap/>
            <w:vAlign w:val="bottom"/>
            <w:hideMark/>
          </w:tcPr>
          <w:p w14:paraId="1FD6D506"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-794,9</w:t>
            </w:r>
          </w:p>
        </w:tc>
        <w:tc>
          <w:tcPr>
            <w:tcW w:w="1134" w:type="dxa"/>
            <w:tcBorders>
              <w:top w:val="nil"/>
              <w:left w:val="nil"/>
              <w:bottom w:val="single" w:sz="4" w:space="0" w:color="auto"/>
              <w:right w:val="single" w:sz="4" w:space="0" w:color="auto"/>
            </w:tcBorders>
            <w:shd w:val="clear" w:color="auto" w:fill="auto"/>
            <w:noWrap/>
            <w:vAlign w:val="bottom"/>
            <w:hideMark/>
          </w:tcPr>
          <w:p w14:paraId="1FD6D507"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99,5</w:t>
            </w:r>
          </w:p>
        </w:tc>
      </w:tr>
      <w:tr w:rsidR="00293DA0" w:rsidRPr="00BE2682" w14:paraId="1FD6D50F"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09"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w:t>
            </w:r>
          </w:p>
        </w:tc>
        <w:tc>
          <w:tcPr>
            <w:tcW w:w="4395" w:type="dxa"/>
            <w:tcBorders>
              <w:top w:val="nil"/>
              <w:left w:val="nil"/>
              <w:bottom w:val="single" w:sz="4" w:space="0" w:color="auto"/>
              <w:right w:val="single" w:sz="4" w:space="0" w:color="auto"/>
            </w:tcBorders>
            <w:shd w:val="clear" w:color="auto" w:fill="auto"/>
            <w:vAlign w:val="bottom"/>
            <w:hideMark/>
          </w:tcPr>
          <w:p w14:paraId="1FD6D50A"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Kitos pajamos</w:t>
            </w:r>
          </w:p>
        </w:tc>
        <w:tc>
          <w:tcPr>
            <w:tcW w:w="1275" w:type="dxa"/>
            <w:tcBorders>
              <w:top w:val="nil"/>
              <w:left w:val="nil"/>
              <w:bottom w:val="single" w:sz="4" w:space="0" w:color="auto"/>
              <w:right w:val="single" w:sz="4" w:space="0" w:color="auto"/>
            </w:tcBorders>
            <w:shd w:val="clear" w:color="auto" w:fill="auto"/>
            <w:vAlign w:val="bottom"/>
            <w:hideMark/>
          </w:tcPr>
          <w:p w14:paraId="1FD6D50B"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35791,4</w:t>
            </w:r>
          </w:p>
        </w:tc>
        <w:tc>
          <w:tcPr>
            <w:tcW w:w="1276" w:type="dxa"/>
            <w:tcBorders>
              <w:top w:val="nil"/>
              <w:left w:val="nil"/>
              <w:bottom w:val="single" w:sz="4" w:space="0" w:color="auto"/>
              <w:right w:val="single" w:sz="4" w:space="0" w:color="auto"/>
            </w:tcBorders>
            <w:shd w:val="clear" w:color="auto" w:fill="auto"/>
            <w:vAlign w:val="bottom"/>
            <w:hideMark/>
          </w:tcPr>
          <w:p w14:paraId="1FD6D50C"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35560,8</w:t>
            </w:r>
          </w:p>
        </w:tc>
        <w:tc>
          <w:tcPr>
            <w:tcW w:w="1276" w:type="dxa"/>
            <w:tcBorders>
              <w:top w:val="nil"/>
              <w:left w:val="nil"/>
              <w:bottom w:val="single" w:sz="4" w:space="0" w:color="auto"/>
              <w:right w:val="single" w:sz="4" w:space="0" w:color="auto"/>
            </w:tcBorders>
            <w:shd w:val="clear" w:color="auto" w:fill="auto"/>
            <w:noWrap/>
            <w:vAlign w:val="bottom"/>
            <w:hideMark/>
          </w:tcPr>
          <w:p w14:paraId="1FD6D50D"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-230,6</w:t>
            </w:r>
          </w:p>
        </w:tc>
        <w:tc>
          <w:tcPr>
            <w:tcW w:w="1134" w:type="dxa"/>
            <w:tcBorders>
              <w:top w:val="nil"/>
              <w:left w:val="nil"/>
              <w:bottom w:val="single" w:sz="4" w:space="0" w:color="auto"/>
              <w:right w:val="single" w:sz="4" w:space="0" w:color="auto"/>
            </w:tcBorders>
            <w:shd w:val="clear" w:color="auto" w:fill="auto"/>
            <w:noWrap/>
            <w:vAlign w:val="bottom"/>
            <w:hideMark/>
          </w:tcPr>
          <w:p w14:paraId="1FD6D50E"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99,4</w:t>
            </w:r>
          </w:p>
        </w:tc>
      </w:tr>
      <w:tr w:rsidR="00293DA0" w:rsidRPr="00BE2682" w14:paraId="1FD6D516"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10"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w:t>
            </w:r>
          </w:p>
        </w:tc>
        <w:tc>
          <w:tcPr>
            <w:tcW w:w="4395" w:type="dxa"/>
            <w:tcBorders>
              <w:top w:val="nil"/>
              <w:left w:val="nil"/>
              <w:bottom w:val="single" w:sz="4" w:space="0" w:color="auto"/>
              <w:right w:val="single" w:sz="4" w:space="0" w:color="auto"/>
            </w:tcBorders>
            <w:shd w:val="clear" w:color="auto" w:fill="auto"/>
            <w:vAlign w:val="bottom"/>
            <w:hideMark/>
          </w:tcPr>
          <w:p w14:paraId="1FD6D511"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Palūkanos už depozitus </w:t>
            </w:r>
          </w:p>
        </w:tc>
        <w:tc>
          <w:tcPr>
            <w:tcW w:w="1275" w:type="dxa"/>
            <w:tcBorders>
              <w:top w:val="nil"/>
              <w:left w:val="nil"/>
              <w:bottom w:val="single" w:sz="4" w:space="0" w:color="auto"/>
              <w:right w:val="single" w:sz="4" w:space="0" w:color="auto"/>
            </w:tcBorders>
            <w:shd w:val="clear" w:color="auto" w:fill="auto"/>
            <w:noWrap/>
            <w:vAlign w:val="bottom"/>
            <w:hideMark/>
          </w:tcPr>
          <w:p w14:paraId="1FD6D512"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450,0</w:t>
            </w:r>
          </w:p>
        </w:tc>
        <w:tc>
          <w:tcPr>
            <w:tcW w:w="1276" w:type="dxa"/>
            <w:tcBorders>
              <w:top w:val="nil"/>
              <w:left w:val="nil"/>
              <w:bottom w:val="single" w:sz="4" w:space="0" w:color="auto"/>
              <w:right w:val="single" w:sz="4" w:space="0" w:color="auto"/>
            </w:tcBorders>
            <w:shd w:val="clear" w:color="auto" w:fill="auto"/>
            <w:noWrap/>
            <w:vAlign w:val="bottom"/>
            <w:hideMark/>
          </w:tcPr>
          <w:p w14:paraId="1FD6D513"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369,7</w:t>
            </w:r>
          </w:p>
        </w:tc>
        <w:tc>
          <w:tcPr>
            <w:tcW w:w="1276" w:type="dxa"/>
            <w:tcBorders>
              <w:top w:val="nil"/>
              <w:left w:val="nil"/>
              <w:bottom w:val="single" w:sz="4" w:space="0" w:color="auto"/>
              <w:right w:val="single" w:sz="4" w:space="0" w:color="auto"/>
            </w:tcBorders>
            <w:shd w:val="clear" w:color="auto" w:fill="auto"/>
            <w:noWrap/>
            <w:vAlign w:val="bottom"/>
            <w:hideMark/>
          </w:tcPr>
          <w:p w14:paraId="1FD6D514"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-80,3</w:t>
            </w:r>
          </w:p>
        </w:tc>
        <w:tc>
          <w:tcPr>
            <w:tcW w:w="1134" w:type="dxa"/>
            <w:tcBorders>
              <w:top w:val="nil"/>
              <w:left w:val="nil"/>
              <w:bottom w:val="single" w:sz="4" w:space="0" w:color="auto"/>
              <w:right w:val="single" w:sz="4" w:space="0" w:color="auto"/>
            </w:tcBorders>
            <w:shd w:val="clear" w:color="auto" w:fill="auto"/>
            <w:noWrap/>
            <w:vAlign w:val="bottom"/>
            <w:hideMark/>
          </w:tcPr>
          <w:p w14:paraId="1FD6D515"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82,2</w:t>
            </w:r>
          </w:p>
        </w:tc>
      </w:tr>
      <w:tr w:rsidR="00293DA0" w:rsidRPr="00BE2682" w14:paraId="1FD6D51D" w14:textId="77777777" w:rsidTr="008C637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17"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w:t>
            </w:r>
          </w:p>
        </w:tc>
        <w:tc>
          <w:tcPr>
            <w:tcW w:w="4395" w:type="dxa"/>
            <w:tcBorders>
              <w:top w:val="nil"/>
              <w:left w:val="nil"/>
              <w:bottom w:val="single" w:sz="4" w:space="0" w:color="auto"/>
              <w:right w:val="single" w:sz="4" w:space="0" w:color="auto"/>
            </w:tcBorders>
            <w:shd w:val="clear" w:color="auto" w:fill="auto"/>
            <w:vAlign w:val="bottom"/>
            <w:hideMark/>
          </w:tcPr>
          <w:p w14:paraId="1FD6D518"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Dividendai</w:t>
            </w:r>
          </w:p>
        </w:tc>
        <w:tc>
          <w:tcPr>
            <w:tcW w:w="1275" w:type="dxa"/>
            <w:tcBorders>
              <w:top w:val="nil"/>
              <w:left w:val="nil"/>
              <w:bottom w:val="single" w:sz="4" w:space="0" w:color="auto"/>
              <w:right w:val="single" w:sz="4" w:space="0" w:color="auto"/>
            </w:tcBorders>
            <w:shd w:val="clear" w:color="auto" w:fill="auto"/>
            <w:noWrap/>
            <w:vAlign w:val="bottom"/>
            <w:hideMark/>
          </w:tcPr>
          <w:p w14:paraId="1FD6D519"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4291,0</w:t>
            </w:r>
          </w:p>
        </w:tc>
        <w:tc>
          <w:tcPr>
            <w:tcW w:w="1276" w:type="dxa"/>
            <w:tcBorders>
              <w:top w:val="nil"/>
              <w:left w:val="nil"/>
              <w:bottom w:val="single" w:sz="4" w:space="0" w:color="auto"/>
              <w:right w:val="single" w:sz="4" w:space="0" w:color="auto"/>
            </w:tcBorders>
            <w:shd w:val="clear" w:color="auto" w:fill="auto"/>
            <w:noWrap/>
            <w:vAlign w:val="bottom"/>
            <w:hideMark/>
          </w:tcPr>
          <w:p w14:paraId="1FD6D51A"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4291,0</w:t>
            </w:r>
          </w:p>
        </w:tc>
        <w:tc>
          <w:tcPr>
            <w:tcW w:w="1276" w:type="dxa"/>
            <w:tcBorders>
              <w:top w:val="nil"/>
              <w:left w:val="nil"/>
              <w:bottom w:val="single" w:sz="4" w:space="0" w:color="auto"/>
              <w:right w:val="single" w:sz="4" w:space="0" w:color="auto"/>
            </w:tcBorders>
            <w:shd w:val="clear" w:color="auto" w:fill="auto"/>
            <w:noWrap/>
            <w:vAlign w:val="bottom"/>
            <w:hideMark/>
          </w:tcPr>
          <w:p w14:paraId="1FD6D51B"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bottom"/>
            <w:hideMark/>
          </w:tcPr>
          <w:p w14:paraId="1FD6D51C"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100,0</w:t>
            </w:r>
          </w:p>
        </w:tc>
      </w:tr>
      <w:tr w:rsidR="00293DA0" w:rsidRPr="00BE2682" w14:paraId="1FD6D524" w14:textId="77777777" w:rsidTr="008C637C">
        <w:trPr>
          <w:trHeight w:val="5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1E"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w:t>
            </w:r>
          </w:p>
        </w:tc>
        <w:tc>
          <w:tcPr>
            <w:tcW w:w="4395" w:type="dxa"/>
            <w:tcBorders>
              <w:top w:val="nil"/>
              <w:left w:val="nil"/>
              <w:bottom w:val="single" w:sz="4" w:space="0" w:color="auto"/>
              <w:right w:val="single" w:sz="4" w:space="0" w:color="auto"/>
            </w:tcBorders>
            <w:shd w:val="clear" w:color="auto" w:fill="auto"/>
            <w:vAlign w:val="bottom"/>
            <w:hideMark/>
          </w:tcPr>
          <w:p w14:paraId="1FD6D51F"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Nuomos mokestis už valstybinę žemę ir valstybinio vidaus vandenų fondo vandens telkinius </w:t>
            </w:r>
          </w:p>
        </w:tc>
        <w:tc>
          <w:tcPr>
            <w:tcW w:w="1275" w:type="dxa"/>
            <w:tcBorders>
              <w:top w:val="nil"/>
              <w:left w:val="nil"/>
              <w:bottom w:val="single" w:sz="4" w:space="0" w:color="auto"/>
              <w:right w:val="single" w:sz="4" w:space="0" w:color="auto"/>
            </w:tcBorders>
            <w:shd w:val="clear" w:color="auto" w:fill="auto"/>
            <w:noWrap/>
            <w:vAlign w:val="bottom"/>
            <w:hideMark/>
          </w:tcPr>
          <w:p w14:paraId="1FD6D520"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7500,0</w:t>
            </w:r>
          </w:p>
        </w:tc>
        <w:tc>
          <w:tcPr>
            <w:tcW w:w="1276" w:type="dxa"/>
            <w:tcBorders>
              <w:top w:val="nil"/>
              <w:left w:val="nil"/>
              <w:bottom w:val="single" w:sz="4" w:space="0" w:color="auto"/>
              <w:right w:val="single" w:sz="4" w:space="0" w:color="auto"/>
            </w:tcBorders>
            <w:shd w:val="clear" w:color="auto" w:fill="auto"/>
            <w:noWrap/>
            <w:vAlign w:val="bottom"/>
            <w:hideMark/>
          </w:tcPr>
          <w:p w14:paraId="1FD6D521"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7648,9</w:t>
            </w:r>
          </w:p>
        </w:tc>
        <w:tc>
          <w:tcPr>
            <w:tcW w:w="1276" w:type="dxa"/>
            <w:tcBorders>
              <w:top w:val="nil"/>
              <w:left w:val="nil"/>
              <w:bottom w:val="single" w:sz="4" w:space="0" w:color="auto"/>
              <w:right w:val="single" w:sz="4" w:space="0" w:color="auto"/>
            </w:tcBorders>
            <w:shd w:val="clear" w:color="auto" w:fill="auto"/>
            <w:noWrap/>
            <w:vAlign w:val="bottom"/>
            <w:hideMark/>
          </w:tcPr>
          <w:p w14:paraId="1FD6D522"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148,9</w:t>
            </w:r>
          </w:p>
        </w:tc>
        <w:tc>
          <w:tcPr>
            <w:tcW w:w="1134" w:type="dxa"/>
            <w:tcBorders>
              <w:top w:val="nil"/>
              <w:left w:val="nil"/>
              <w:bottom w:val="single" w:sz="4" w:space="0" w:color="auto"/>
              <w:right w:val="single" w:sz="4" w:space="0" w:color="auto"/>
            </w:tcBorders>
            <w:shd w:val="clear" w:color="auto" w:fill="auto"/>
            <w:noWrap/>
            <w:vAlign w:val="bottom"/>
            <w:hideMark/>
          </w:tcPr>
          <w:p w14:paraId="1FD6D523"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102,0</w:t>
            </w:r>
          </w:p>
        </w:tc>
      </w:tr>
      <w:tr w:rsidR="00293DA0" w:rsidRPr="00BE2682" w14:paraId="1FD6D52B" w14:textId="77777777" w:rsidTr="008C637C">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25"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15.</w:t>
            </w:r>
          </w:p>
        </w:tc>
        <w:tc>
          <w:tcPr>
            <w:tcW w:w="4395" w:type="dxa"/>
            <w:tcBorders>
              <w:top w:val="nil"/>
              <w:left w:val="nil"/>
              <w:bottom w:val="single" w:sz="4" w:space="0" w:color="auto"/>
              <w:right w:val="single" w:sz="4" w:space="0" w:color="auto"/>
            </w:tcBorders>
            <w:shd w:val="clear" w:color="auto" w:fill="auto"/>
            <w:vAlign w:val="bottom"/>
            <w:hideMark/>
          </w:tcPr>
          <w:p w14:paraId="1FD6D526"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Mokesčiai už valstybinius gamtos išteklius </w:t>
            </w:r>
          </w:p>
        </w:tc>
        <w:tc>
          <w:tcPr>
            <w:tcW w:w="1275" w:type="dxa"/>
            <w:tcBorders>
              <w:top w:val="nil"/>
              <w:left w:val="nil"/>
              <w:bottom w:val="single" w:sz="4" w:space="0" w:color="auto"/>
              <w:right w:val="single" w:sz="4" w:space="0" w:color="auto"/>
            </w:tcBorders>
            <w:shd w:val="clear" w:color="auto" w:fill="auto"/>
            <w:noWrap/>
            <w:vAlign w:val="bottom"/>
            <w:hideMark/>
          </w:tcPr>
          <w:p w14:paraId="1FD6D527"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80,0</w:t>
            </w:r>
          </w:p>
        </w:tc>
        <w:tc>
          <w:tcPr>
            <w:tcW w:w="1276" w:type="dxa"/>
            <w:tcBorders>
              <w:top w:val="nil"/>
              <w:left w:val="nil"/>
              <w:bottom w:val="single" w:sz="4" w:space="0" w:color="auto"/>
              <w:right w:val="single" w:sz="4" w:space="0" w:color="auto"/>
            </w:tcBorders>
            <w:shd w:val="clear" w:color="auto" w:fill="auto"/>
            <w:noWrap/>
            <w:vAlign w:val="bottom"/>
            <w:hideMark/>
          </w:tcPr>
          <w:p w14:paraId="1FD6D528"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270,1</w:t>
            </w:r>
          </w:p>
        </w:tc>
        <w:tc>
          <w:tcPr>
            <w:tcW w:w="1276" w:type="dxa"/>
            <w:tcBorders>
              <w:top w:val="nil"/>
              <w:left w:val="nil"/>
              <w:bottom w:val="single" w:sz="4" w:space="0" w:color="auto"/>
              <w:right w:val="single" w:sz="4" w:space="0" w:color="auto"/>
            </w:tcBorders>
            <w:shd w:val="clear" w:color="auto" w:fill="auto"/>
            <w:noWrap/>
            <w:vAlign w:val="bottom"/>
            <w:hideMark/>
          </w:tcPr>
          <w:p w14:paraId="1FD6D529"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190,1</w:t>
            </w:r>
          </w:p>
        </w:tc>
        <w:tc>
          <w:tcPr>
            <w:tcW w:w="1134" w:type="dxa"/>
            <w:tcBorders>
              <w:top w:val="nil"/>
              <w:left w:val="nil"/>
              <w:bottom w:val="single" w:sz="4" w:space="0" w:color="auto"/>
              <w:right w:val="single" w:sz="4" w:space="0" w:color="auto"/>
            </w:tcBorders>
            <w:shd w:val="clear" w:color="auto" w:fill="auto"/>
            <w:noWrap/>
            <w:vAlign w:val="bottom"/>
            <w:hideMark/>
          </w:tcPr>
          <w:p w14:paraId="1FD6D52A"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337,6</w:t>
            </w:r>
          </w:p>
        </w:tc>
      </w:tr>
      <w:tr w:rsidR="00293DA0" w:rsidRPr="00BE2682" w14:paraId="1FD6D532"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2C"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16.</w:t>
            </w:r>
          </w:p>
        </w:tc>
        <w:tc>
          <w:tcPr>
            <w:tcW w:w="4395" w:type="dxa"/>
            <w:tcBorders>
              <w:top w:val="nil"/>
              <w:left w:val="nil"/>
              <w:bottom w:val="single" w:sz="4" w:space="0" w:color="auto"/>
              <w:right w:val="single" w:sz="4" w:space="0" w:color="auto"/>
            </w:tcBorders>
            <w:shd w:val="clear" w:color="auto" w:fill="auto"/>
            <w:vAlign w:val="bottom"/>
            <w:hideMark/>
          </w:tcPr>
          <w:p w14:paraId="1FD6D52D"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Pajamos už prekes ir paslaugas</w:t>
            </w:r>
          </w:p>
        </w:tc>
        <w:tc>
          <w:tcPr>
            <w:tcW w:w="1275" w:type="dxa"/>
            <w:tcBorders>
              <w:top w:val="nil"/>
              <w:left w:val="nil"/>
              <w:bottom w:val="single" w:sz="4" w:space="0" w:color="auto"/>
              <w:right w:val="single" w:sz="4" w:space="0" w:color="auto"/>
            </w:tcBorders>
            <w:shd w:val="clear" w:color="auto" w:fill="auto"/>
            <w:noWrap/>
            <w:vAlign w:val="bottom"/>
            <w:hideMark/>
          </w:tcPr>
          <w:p w14:paraId="1FD6D52E"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4896,9</w:t>
            </w:r>
          </w:p>
        </w:tc>
        <w:tc>
          <w:tcPr>
            <w:tcW w:w="1276" w:type="dxa"/>
            <w:tcBorders>
              <w:top w:val="nil"/>
              <w:left w:val="nil"/>
              <w:bottom w:val="single" w:sz="4" w:space="0" w:color="auto"/>
              <w:right w:val="single" w:sz="4" w:space="0" w:color="auto"/>
            </w:tcBorders>
            <w:shd w:val="clear" w:color="auto" w:fill="auto"/>
            <w:noWrap/>
            <w:vAlign w:val="bottom"/>
            <w:hideMark/>
          </w:tcPr>
          <w:p w14:paraId="1FD6D52F"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4529,2</w:t>
            </w:r>
          </w:p>
        </w:tc>
        <w:tc>
          <w:tcPr>
            <w:tcW w:w="1276" w:type="dxa"/>
            <w:tcBorders>
              <w:top w:val="nil"/>
              <w:left w:val="nil"/>
              <w:bottom w:val="single" w:sz="4" w:space="0" w:color="auto"/>
              <w:right w:val="single" w:sz="4" w:space="0" w:color="auto"/>
            </w:tcBorders>
            <w:shd w:val="clear" w:color="auto" w:fill="auto"/>
            <w:noWrap/>
            <w:vAlign w:val="bottom"/>
            <w:hideMark/>
          </w:tcPr>
          <w:p w14:paraId="1FD6D530"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-367,7</w:t>
            </w:r>
          </w:p>
        </w:tc>
        <w:tc>
          <w:tcPr>
            <w:tcW w:w="1134" w:type="dxa"/>
            <w:tcBorders>
              <w:top w:val="nil"/>
              <w:left w:val="nil"/>
              <w:bottom w:val="single" w:sz="4" w:space="0" w:color="auto"/>
              <w:right w:val="single" w:sz="4" w:space="0" w:color="auto"/>
            </w:tcBorders>
            <w:shd w:val="clear" w:color="auto" w:fill="auto"/>
            <w:noWrap/>
            <w:vAlign w:val="bottom"/>
            <w:hideMark/>
          </w:tcPr>
          <w:p w14:paraId="1FD6D531"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92,5</w:t>
            </w:r>
          </w:p>
        </w:tc>
      </w:tr>
      <w:tr w:rsidR="00293DA0" w:rsidRPr="00BE2682" w14:paraId="1FD6D539" w14:textId="77777777" w:rsidTr="008C637C">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33"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17.</w:t>
            </w:r>
          </w:p>
        </w:tc>
        <w:tc>
          <w:tcPr>
            <w:tcW w:w="4395" w:type="dxa"/>
            <w:tcBorders>
              <w:top w:val="nil"/>
              <w:left w:val="nil"/>
              <w:bottom w:val="single" w:sz="4" w:space="0" w:color="auto"/>
              <w:right w:val="single" w:sz="4" w:space="0" w:color="auto"/>
            </w:tcBorders>
            <w:shd w:val="clear" w:color="auto" w:fill="auto"/>
            <w:vAlign w:val="bottom"/>
            <w:hideMark/>
          </w:tcPr>
          <w:p w14:paraId="1FD6D534"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Pajamos už patalpų nuomą</w:t>
            </w:r>
          </w:p>
        </w:tc>
        <w:tc>
          <w:tcPr>
            <w:tcW w:w="1275" w:type="dxa"/>
            <w:tcBorders>
              <w:top w:val="nil"/>
              <w:left w:val="nil"/>
              <w:bottom w:val="single" w:sz="4" w:space="0" w:color="auto"/>
              <w:right w:val="single" w:sz="4" w:space="0" w:color="auto"/>
            </w:tcBorders>
            <w:shd w:val="clear" w:color="auto" w:fill="auto"/>
            <w:noWrap/>
            <w:vAlign w:val="bottom"/>
            <w:hideMark/>
          </w:tcPr>
          <w:p w14:paraId="1FD6D535"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2546,1</w:t>
            </w:r>
          </w:p>
        </w:tc>
        <w:tc>
          <w:tcPr>
            <w:tcW w:w="1276" w:type="dxa"/>
            <w:tcBorders>
              <w:top w:val="nil"/>
              <w:left w:val="nil"/>
              <w:bottom w:val="single" w:sz="4" w:space="0" w:color="auto"/>
              <w:right w:val="single" w:sz="4" w:space="0" w:color="auto"/>
            </w:tcBorders>
            <w:shd w:val="clear" w:color="auto" w:fill="auto"/>
            <w:noWrap/>
            <w:vAlign w:val="bottom"/>
            <w:hideMark/>
          </w:tcPr>
          <w:p w14:paraId="1FD6D536"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3329,8</w:t>
            </w:r>
          </w:p>
        </w:tc>
        <w:tc>
          <w:tcPr>
            <w:tcW w:w="1276" w:type="dxa"/>
            <w:tcBorders>
              <w:top w:val="nil"/>
              <w:left w:val="nil"/>
              <w:bottom w:val="single" w:sz="4" w:space="0" w:color="auto"/>
              <w:right w:val="single" w:sz="4" w:space="0" w:color="auto"/>
            </w:tcBorders>
            <w:shd w:val="clear" w:color="auto" w:fill="auto"/>
            <w:noWrap/>
            <w:vAlign w:val="bottom"/>
            <w:hideMark/>
          </w:tcPr>
          <w:p w14:paraId="1FD6D537"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783,7</w:t>
            </w:r>
          </w:p>
        </w:tc>
        <w:tc>
          <w:tcPr>
            <w:tcW w:w="1134" w:type="dxa"/>
            <w:tcBorders>
              <w:top w:val="nil"/>
              <w:left w:val="nil"/>
              <w:bottom w:val="single" w:sz="4" w:space="0" w:color="auto"/>
              <w:right w:val="single" w:sz="4" w:space="0" w:color="auto"/>
            </w:tcBorders>
            <w:shd w:val="clear" w:color="auto" w:fill="auto"/>
            <w:noWrap/>
            <w:vAlign w:val="bottom"/>
            <w:hideMark/>
          </w:tcPr>
          <w:p w14:paraId="1FD6D538"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130,8</w:t>
            </w:r>
          </w:p>
        </w:tc>
      </w:tr>
      <w:tr w:rsidR="00293DA0" w:rsidRPr="00BE2682" w14:paraId="1FD6D540" w14:textId="77777777" w:rsidTr="001761F9">
        <w:trPr>
          <w:trHeight w:val="397"/>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3A"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w:t>
            </w:r>
          </w:p>
        </w:tc>
        <w:tc>
          <w:tcPr>
            <w:tcW w:w="4395" w:type="dxa"/>
            <w:tcBorders>
              <w:top w:val="nil"/>
              <w:left w:val="nil"/>
              <w:bottom w:val="single" w:sz="4" w:space="0" w:color="auto"/>
              <w:right w:val="single" w:sz="4" w:space="0" w:color="auto"/>
            </w:tcBorders>
            <w:shd w:val="clear" w:color="auto" w:fill="auto"/>
            <w:vAlign w:val="bottom"/>
            <w:hideMark/>
          </w:tcPr>
          <w:p w14:paraId="1FD6D53B"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Įmokos už išlaikymą švietimo, socialinės apsaugos ir kitose įstaigose</w:t>
            </w:r>
          </w:p>
        </w:tc>
        <w:tc>
          <w:tcPr>
            <w:tcW w:w="1275" w:type="dxa"/>
            <w:tcBorders>
              <w:top w:val="nil"/>
              <w:left w:val="nil"/>
              <w:bottom w:val="single" w:sz="4" w:space="0" w:color="auto"/>
              <w:right w:val="single" w:sz="4" w:space="0" w:color="auto"/>
            </w:tcBorders>
            <w:shd w:val="clear" w:color="auto" w:fill="auto"/>
            <w:noWrap/>
            <w:vAlign w:val="bottom"/>
            <w:hideMark/>
          </w:tcPr>
          <w:p w14:paraId="1FD6D53C"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14706,4</w:t>
            </w:r>
          </w:p>
        </w:tc>
        <w:tc>
          <w:tcPr>
            <w:tcW w:w="1276" w:type="dxa"/>
            <w:tcBorders>
              <w:top w:val="nil"/>
              <w:left w:val="nil"/>
              <w:bottom w:val="single" w:sz="4" w:space="0" w:color="auto"/>
              <w:right w:val="single" w:sz="4" w:space="0" w:color="auto"/>
            </w:tcBorders>
            <w:shd w:val="clear" w:color="auto" w:fill="auto"/>
            <w:noWrap/>
            <w:vAlign w:val="bottom"/>
            <w:hideMark/>
          </w:tcPr>
          <w:p w14:paraId="1FD6D53D"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13406,5</w:t>
            </w:r>
          </w:p>
        </w:tc>
        <w:tc>
          <w:tcPr>
            <w:tcW w:w="1276" w:type="dxa"/>
            <w:tcBorders>
              <w:top w:val="nil"/>
              <w:left w:val="nil"/>
              <w:bottom w:val="single" w:sz="4" w:space="0" w:color="auto"/>
              <w:right w:val="single" w:sz="4" w:space="0" w:color="auto"/>
            </w:tcBorders>
            <w:shd w:val="clear" w:color="auto" w:fill="auto"/>
            <w:noWrap/>
            <w:vAlign w:val="bottom"/>
            <w:hideMark/>
          </w:tcPr>
          <w:p w14:paraId="1FD6D53E"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-1299,9</w:t>
            </w:r>
          </w:p>
        </w:tc>
        <w:tc>
          <w:tcPr>
            <w:tcW w:w="1134" w:type="dxa"/>
            <w:tcBorders>
              <w:top w:val="nil"/>
              <w:left w:val="nil"/>
              <w:bottom w:val="single" w:sz="4" w:space="0" w:color="auto"/>
              <w:right w:val="single" w:sz="4" w:space="0" w:color="auto"/>
            </w:tcBorders>
            <w:shd w:val="clear" w:color="auto" w:fill="auto"/>
            <w:noWrap/>
            <w:vAlign w:val="bottom"/>
            <w:hideMark/>
          </w:tcPr>
          <w:p w14:paraId="1FD6D53F"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91,2</w:t>
            </w:r>
          </w:p>
        </w:tc>
      </w:tr>
      <w:tr w:rsidR="00293DA0" w:rsidRPr="00BE2682" w14:paraId="1FD6D547" w14:textId="77777777" w:rsidTr="008C637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41"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19.</w:t>
            </w:r>
          </w:p>
        </w:tc>
        <w:tc>
          <w:tcPr>
            <w:tcW w:w="4395" w:type="dxa"/>
            <w:tcBorders>
              <w:top w:val="nil"/>
              <w:left w:val="nil"/>
              <w:bottom w:val="single" w:sz="4" w:space="0" w:color="auto"/>
              <w:right w:val="single" w:sz="4" w:space="0" w:color="auto"/>
            </w:tcBorders>
            <w:shd w:val="clear" w:color="auto" w:fill="auto"/>
            <w:vAlign w:val="bottom"/>
            <w:hideMark/>
          </w:tcPr>
          <w:p w14:paraId="1FD6D542"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Pajamos iš baudų ir konfiskacijos</w:t>
            </w:r>
          </w:p>
        </w:tc>
        <w:tc>
          <w:tcPr>
            <w:tcW w:w="1275" w:type="dxa"/>
            <w:tcBorders>
              <w:top w:val="nil"/>
              <w:left w:val="nil"/>
              <w:bottom w:val="single" w:sz="4" w:space="0" w:color="auto"/>
              <w:right w:val="single" w:sz="4" w:space="0" w:color="auto"/>
            </w:tcBorders>
            <w:shd w:val="clear" w:color="auto" w:fill="auto"/>
            <w:noWrap/>
            <w:vAlign w:val="bottom"/>
            <w:hideMark/>
          </w:tcPr>
          <w:p w14:paraId="1FD6D543"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1091,0</w:t>
            </w:r>
          </w:p>
        </w:tc>
        <w:tc>
          <w:tcPr>
            <w:tcW w:w="1276" w:type="dxa"/>
            <w:tcBorders>
              <w:top w:val="nil"/>
              <w:left w:val="nil"/>
              <w:bottom w:val="single" w:sz="4" w:space="0" w:color="auto"/>
              <w:right w:val="single" w:sz="4" w:space="0" w:color="auto"/>
            </w:tcBorders>
            <w:shd w:val="clear" w:color="auto" w:fill="auto"/>
            <w:noWrap/>
            <w:vAlign w:val="bottom"/>
            <w:hideMark/>
          </w:tcPr>
          <w:p w14:paraId="1FD6D544"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1354,7</w:t>
            </w:r>
          </w:p>
        </w:tc>
        <w:tc>
          <w:tcPr>
            <w:tcW w:w="1276" w:type="dxa"/>
            <w:tcBorders>
              <w:top w:val="nil"/>
              <w:left w:val="nil"/>
              <w:bottom w:val="single" w:sz="4" w:space="0" w:color="auto"/>
              <w:right w:val="single" w:sz="4" w:space="0" w:color="auto"/>
            </w:tcBorders>
            <w:shd w:val="clear" w:color="auto" w:fill="auto"/>
            <w:noWrap/>
            <w:vAlign w:val="bottom"/>
            <w:hideMark/>
          </w:tcPr>
          <w:p w14:paraId="1FD6D545"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263,7</w:t>
            </w:r>
          </w:p>
        </w:tc>
        <w:tc>
          <w:tcPr>
            <w:tcW w:w="1134" w:type="dxa"/>
            <w:tcBorders>
              <w:top w:val="nil"/>
              <w:left w:val="nil"/>
              <w:bottom w:val="single" w:sz="4" w:space="0" w:color="auto"/>
              <w:right w:val="single" w:sz="4" w:space="0" w:color="auto"/>
            </w:tcBorders>
            <w:shd w:val="clear" w:color="auto" w:fill="auto"/>
            <w:noWrap/>
            <w:vAlign w:val="bottom"/>
            <w:hideMark/>
          </w:tcPr>
          <w:p w14:paraId="1FD6D546"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124,2</w:t>
            </w:r>
          </w:p>
        </w:tc>
      </w:tr>
      <w:tr w:rsidR="00293DA0" w:rsidRPr="00BE2682" w14:paraId="1FD6D54E" w14:textId="77777777" w:rsidTr="008C637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FD6D548"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20.</w:t>
            </w:r>
          </w:p>
        </w:tc>
        <w:tc>
          <w:tcPr>
            <w:tcW w:w="4395" w:type="dxa"/>
            <w:tcBorders>
              <w:top w:val="nil"/>
              <w:left w:val="nil"/>
              <w:bottom w:val="single" w:sz="4" w:space="0" w:color="auto"/>
              <w:right w:val="single" w:sz="4" w:space="0" w:color="auto"/>
            </w:tcBorders>
            <w:shd w:val="clear" w:color="auto" w:fill="auto"/>
            <w:vAlign w:val="bottom"/>
            <w:hideMark/>
          </w:tcPr>
          <w:p w14:paraId="1FD6D549"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Pajamos už leidimų ir kitų dokumentų išdavimą</w:t>
            </w:r>
          </w:p>
        </w:tc>
        <w:tc>
          <w:tcPr>
            <w:tcW w:w="1275" w:type="dxa"/>
            <w:tcBorders>
              <w:top w:val="nil"/>
              <w:left w:val="nil"/>
              <w:bottom w:val="single" w:sz="4" w:space="0" w:color="auto"/>
              <w:right w:val="single" w:sz="4" w:space="0" w:color="auto"/>
            </w:tcBorders>
            <w:shd w:val="clear" w:color="auto" w:fill="auto"/>
            <w:noWrap/>
            <w:vAlign w:val="bottom"/>
            <w:hideMark/>
          </w:tcPr>
          <w:p w14:paraId="1FD6D54A"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1FD6D54B"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45,0</w:t>
            </w:r>
          </w:p>
        </w:tc>
        <w:tc>
          <w:tcPr>
            <w:tcW w:w="1276" w:type="dxa"/>
            <w:tcBorders>
              <w:top w:val="nil"/>
              <w:left w:val="nil"/>
              <w:bottom w:val="single" w:sz="4" w:space="0" w:color="auto"/>
              <w:right w:val="single" w:sz="4" w:space="0" w:color="auto"/>
            </w:tcBorders>
            <w:shd w:val="clear" w:color="auto" w:fill="auto"/>
            <w:noWrap/>
            <w:vAlign w:val="bottom"/>
            <w:hideMark/>
          </w:tcPr>
          <w:p w14:paraId="1FD6D54C"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35,0</w:t>
            </w:r>
          </w:p>
        </w:tc>
        <w:tc>
          <w:tcPr>
            <w:tcW w:w="1134" w:type="dxa"/>
            <w:tcBorders>
              <w:top w:val="nil"/>
              <w:left w:val="nil"/>
              <w:bottom w:val="single" w:sz="4" w:space="0" w:color="auto"/>
              <w:right w:val="single" w:sz="4" w:space="0" w:color="auto"/>
            </w:tcBorders>
            <w:shd w:val="clear" w:color="auto" w:fill="auto"/>
            <w:noWrap/>
            <w:vAlign w:val="bottom"/>
            <w:hideMark/>
          </w:tcPr>
          <w:p w14:paraId="1FD6D54D"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450,0</w:t>
            </w:r>
          </w:p>
        </w:tc>
      </w:tr>
      <w:tr w:rsidR="00293DA0" w:rsidRPr="00BE2682" w14:paraId="1FD6D555"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14:paraId="1FD6D54F"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21.</w:t>
            </w:r>
          </w:p>
        </w:tc>
        <w:tc>
          <w:tcPr>
            <w:tcW w:w="4395" w:type="dxa"/>
            <w:tcBorders>
              <w:top w:val="nil"/>
              <w:left w:val="nil"/>
              <w:bottom w:val="single" w:sz="4" w:space="0" w:color="auto"/>
              <w:right w:val="single" w:sz="4" w:space="0" w:color="auto"/>
            </w:tcBorders>
            <w:shd w:val="clear" w:color="auto" w:fill="auto"/>
            <w:vAlign w:val="bottom"/>
            <w:hideMark/>
          </w:tcPr>
          <w:p w14:paraId="1FD6D550"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Kitos pajamos</w:t>
            </w:r>
          </w:p>
        </w:tc>
        <w:tc>
          <w:tcPr>
            <w:tcW w:w="1275" w:type="dxa"/>
            <w:tcBorders>
              <w:top w:val="nil"/>
              <w:left w:val="nil"/>
              <w:bottom w:val="single" w:sz="4" w:space="0" w:color="auto"/>
              <w:right w:val="single" w:sz="4" w:space="0" w:color="auto"/>
            </w:tcBorders>
            <w:shd w:val="clear" w:color="auto" w:fill="auto"/>
            <w:noWrap/>
            <w:vAlign w:val="bottom"/>
            <w:hideMark/>
          </w:tcPr>
          <w:p w14:paraId="1FD6D551"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120,0</w:t>
            </w:r>
          </w:p>
        </w:tc>
        <w:tc>
          <w:tcPr>
            <w:tcW w:w="1276" w:type="dxa"/>
            <w:tcBorders>
              <w:top w:val="nil"/>
              <w:left w:val="nil"/>
              <w:bottom w:val="single" w:sz="4" w:space="0" w:color="auto"/>
              <w:right w:val="single" w:sz="4" w:space="0" w:color="auto"/>
            </w:tcBorders>
            <w:shd w:val="clear" w:color="auto" w:fill="auto"/>
            <w:noWrap/>
            <w:vAlign w:val="bottom"/>
            <w:hideMark/>
          </w:tcPr>
          <w:p w14:paraId="1FD6D552"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180,8</w:t>
            </w:r>
          </w:p>
        </w:tc>
        <w:tc>
          <w:tcPr>
            <w:tcW w:w="1276" w:type="dxa"/>
            <w:tcBorders>
              <w:top w:val="nil"/>
              <w:left w:val="nil"/>
              <w:bottom w:val="single" w:sz="4" w:space="0" w:color="auto"/>
              <w:right w:val="single" w:sz="4" w:space="0" w:color="auto"/>
            </w:tcBorders>
            <w:shd w:val="clear" w:color="auto" w:fill="auto"/>
            <w:noWrap/>
            <w:vAlign w:val="bottom"/>
            <w:hideMark/>
          </w:tcPr>
          <w:p w14:paraId="1FD6D553"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60,8</w:t>
            </w:r>
          </w:p>
        </w:tc>
        <w:tc>
          <w:tcPr>
            <w:tcW w:w="1134" w:type="dxa"/>
            <w:tcBorders>
              <w:top w:val="nil"/>
              <w:left w:val="nil"/>
              <w:bottom w:val="single" w:sz="4" w:space="0" w:color="auto"/>
              <w:right w:val="single" w:sz="4" w:space="0" w:color="auto"/>
            </w:tcBorders>
            <w:shd w:val="clear" w:color="auto" w:fill="auto"/>
            <w:noWrap/>
            <w:vAlign w:val="bottom"/>
            <w:hideMark/>
          </w:tcPr>
          <w:p w14:paraId="1FD6D554"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150,7</w:t>
            </w:r>
          </w:p>
        </w:tc>
      </w:tr>
      <w:tr w:rsidR="00293DA0" w:rsidRPr="00BE2682" w14:paraId="1FD6D55C"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14:paraId="1FD6D556"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22.</w:t>
            </w:r>
          </w:p>
        </w:tc>
        <w:tc>
          <w:tcPr>
            <w:tcW w:w="4395" w:type="dxa"/>
            <w:tcBorders>
              <w:top w:val="nil"/>
              <w:left w:val="nil"/>
              <w:bottom w:val="single" w:sz="4" w:space="0" w:color="auto"/>
              <w:right w:val="single" w:sz="4" w:space="0" w:color="auto"/>
            </w:tcBorders>
            <w:shd w:val="clear" w:color="auto" w:fill="auto"/>
            <w:vAlign w:val="bottom"/>
            <w:hideMark/>
          </w:tcPr>
          <w:p w14:paraId="1FD6D557" w14:textId="77777777" w:rsidR="00293DA0" w:rsidRPr="00BE2682" w:rsidRDefault="00293DA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Kitos neišvardintos pajamos</w:t>
            </w:r>
          </w:p>
        </w:tc>
        <w:tc>
          <w:tcPr>
            <w:tcW w:w="1275" w:type="dxa"/>
            <w:tcBorders>
              <w:top w:val="nil"/>
              <w:left w:val="nil"/>
              <w:bottom w:val="single" w:sz="4" w:space="0" w:color="auto"/>
              <w:right w:val="single" w:sz="4" w:space="0" w:color="auto"/>
            </w:tcBorders>
            <w:shd w:val="clear" w:color="auto" w:fill="auto"/>
            <w:noWrap/>
            <w:vAlign w:val="bottom"/>
            <w:hideMark/>
          </w:tcPr>
          <w:p w14:paraId="1FD6D558"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100,0</w:t>
            </w:r>
          </w:p>
        </w:tc>
        <w:tc>
          <w:tcPr>
            <w:tcW w:w="1276" w:type="dxa"/>
            <w:tcBorders>
              <w:top w:val="nil"/>
              <w:left w:val="nil"/>
              <w:bottom w:val="single" w:sz="4" w:space="0" w:color="auto"/>
              <w:right w:val="single" w:sz="4" w:space="0" w:color="auto"/>
            </w:tcBorders>
            <w:shd w:val="clear" w:color="auto" w:fill="auto"/>
            <w:noWrap/>
            <w:vAlign w:val="bottom"/>
            <w:hideMark/>
          </w:tcPr>
          <w:p w14:paraId="1FD6D559"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135,1</w:t>
            </w:r>
          </w:p>
        </w:tc>
        <w:tc>
          <w:tcPr>
            <w:tcW w:w="1276" w:type="dxa"/>
            <w:tcBorders>
              <w:top w:val="nil"/>
              <w:left w:val="nil"/>
              <w:bottom w:val="single" w:sz="4" w:space="0" w:color="auto"/>
              <w:right w:val="single" w:sz="4" w:space="0" w:color="auto"/>
            </w:tcBorders>
            <w:shd w:val="clear" w:color="auto" w:fill="auto"/>
            <w:noWrap/>
            <w:vAlign w:val="bottom"/>
            <w:hideMark/>
          </w:tcPr>
          <w:p w14:paraId="1FD6D55A"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35,1</w:t>
            </w:r>
          </w:p>
        </w:tc>
        <w:tc>
          <w:tcPr>
            <w:tcW w:w="1134" w:type="dxa"/>
            <w:tcBorders>
              <w:top w:val="nil"/>
              <w:left w:val="nil"/>
              <w:bottom w:val="single" w:sz="4" w:space="0" w:color="auto"/>
              <w:right w:val="single" w:sz="4" w:space="0" w:color="auto"/>
            </w:tcBorders>
            <w:shd w:val="clear" w:color="auto" w:fill="auto"/>
            <w:noWrap/>
            <w:vAlign w:val="bottom"/>
            <w:hideMark/>
          </w:tcPr>
          <w:p w14:paraId="1FD6D55B" w14:textId="77777777" w:rsidR="00293DA0" w:rsidRPr="00BE2682" w:rsidRDefault="00293DA0" w:rsidP="006518D6">
            <w:pPr>
              <w:spacing w:after="0" w:line="240" w:lineRule="auto"/>
              <w:jc w:val="right"/>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135,1</w:t>
            </w:r>
          </w:p>
        </w:tc>
      </w:tr>
      <w:tr w:rsidR="00293DA0" w:rsidRPr="00BE2682" w14:paraId="1FD6D563" w14:textId="77777777" w:rsidTr="008C637C">
        <w:trPr>
          <w:trHeight w:val="535"/>
        </w:trPr>
        <w:tc>
          <w:tcPr>
            <w:tcW w:w="582" w:type="dxa"/>
            <w:tcBorders>
              <w:top w:val="nil"/>
              <w:left w:val="single" w:sz="4" w:space="0" w:color="auto"/>
              <w:bottom w:val="single" w:sz="4" w:space="0" w:color="auto"/>
              <w:right w:val="single" w:sz="4" w:space="0" w:color="auto"/>
            </w:tcBorders>
            <w:shd w:val="clear" w:color="auto" w:fill="auto"/>
            <w:noWrap/>
            <w:hideMark/>
          </w:tcPr>
          <w:p w14:paraId="1FD6D55D"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23.</w:t>
            </w:r>
          </w:p>
        </w:tc>
        <w:tc>
          <w:tcPr>
            <w:tcW w:w="4395" w:type="dxa"/>
            <w:tcBorders>
              <w:top w:val="nil"/>
              <w:left w:val="nil"/>
              <w:bottom w:val="single" w:sz="4" w:space="0" w:color="auto"/>
              <w:right w:val="single" w:sz="4" w:space="0" w:color="auto"/>
            </w:tcBorders>
            <w:shd w:val="clear" w:color="auto" w:fill="auto"/>
            <w:hideMark/>
          </w:tcPr>
          <w:p w14:paraId="1FD6D55E"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Sandoriai dėl materialiojo ir nematerialiojo turto bei finansinių įsipareigojimų prisiėmimas</w:t>
            </w:r>
          </w:p>
        </w:tc>
        <w:tc>
          <w:tcPr>
            <w:tcW w:w="1275" w:type="dxa"/>
            <w:tcBorders>
              <w:top w:val="nil"/>
              <w:left w:val="nil"/>
              <w:bottom w:val="single" w:sz="4" w:space="0" w:color="auto"/>
              <w:right w:val="single" w:sz="4" w:space="0" w:color="auto"/>
            </w:tcBorders>
            <w:shd w:val="clear" w:color="auto" w:fill="auto"/>
            <w:hideMark/>
          </w:tcPr>
          <w:p w14:paraId="1FD6D55F"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1750,0</w:t>
            </w:r>
          </w:p>
        </w:tc>
        <w:tc>
          <w:tcPr>
            <w:tcW w:w="1276" w:type="dxa"/>
            <w:tcBorders>
              <w:top w:val="nil"/>
              <w:left w:val="nil"/>
              <w:bottom w:val="single" w:sz="4" w:space="0" w:color="auto"/>
              <w:right w:val="single" w:sz="4" w:space="0" w:color="auto"/>
            </w:tcBorders>
            <w:shd w:val="clear" w:color="auto" w:fill="auto"/>
            <w:hideMark/>
          </w:tcPr>
          <w:p w14:paraId="1FD6D560"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1862,8</w:t>
            </w:r>
          </w:p>
        </w:tc>
        <w:tc>
          <w:tcPr>
            <w:tcW w:w="1276" w:type="dxa"/>
            <w:tcBorders>
              <w:top w:val="nil"/>
              <w:left w:val="nil"/>
              <w:bottom w:val="single" w:sz="4" w:space="0" w:color="auto"/>
              <w:right w:val="single" w:sz="4" w:space="0" w:color="auto"/>
            </w:tcBorders>
            <w:shd w:val="clear" w:color="auto" w:fill="auto"/>
            <w:noWrap/>
            <w:hideMark/>
          </w:tcPr>
          <w:p w14:paraId="1FD6D561"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112,8</w:t>
            </w:r>
          </w:p>
        </w:tc>
        <w:tc>
          <w:tcPr>
            <w:tcW w:w="1134" w:type="dxa"/>
            <w:tcBorders>
              <w:top w:val="nil"/>
              <w:left w:val="nil"/>
              <w:bottom w:val="single" w:sz="4" w:space="0" w:color="auto"/>
              <w:right w:val="single" w:sz="4" w:space="0" w:color="auto"/>
            </w:tcBorders>
            <w:shd w:val="clear" w:color="auto" w:fill="auto"/>
            <w:noWrap/>
            <w:hideMark/>
          </w:tcPr>
          <w:p w14:paraId="1FD6D562"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106,4</w:t>
            </w:r>
          </w:p>
        </w:tc>
      </w:tr>
      <w:tr w:rsidR="00293DA0" w:rsidRPr="00BE2682" w14:paraId="1FD6D56A"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14:paraId="1FD6D564"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24.</w:t>
            </w:r>
          </w:p>
        </w:tc>
        <w:tc>
          <w:tcPr>
            <w:tcW w:w="4395" w:type="dxa"/>
            <w:tcBorders>
              <w:top w:val="nil"/>
              <w:left w:val="nil"/>
              <w:bottom w:val="single" w:sz="4" w:space="0" w:color="auto"/>
              <w:right w:val="single" w:sz="4" w:space="0" w:color="auto"/>
            </w:tcBorders>
            <w:shd w:val="clear" w:color="auto" w:fill="auto"/>
            <w:vAlign w:val="bottom"/>
            <w:hideMark/>
          </w:tcPr>
          <w:p w14:paraId="1FD6D565"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Apyvartos lėšos biudžeto lėšų stygiui dengti</w:t>
            </w:r>
          </w:p>
        </w:tc>
        <w:tc>
          <w:tcPr>
            <w:tcW w:w="1275" w:type="dxa"/>
            <w:tcBorders>
              <w:top w:val="nil"/>
              <w:left w:val="nil"/>
              <w:bottom w:val="single" w:sz="4" w:space="0" w:color="auto"/>
              <w:right w:val="single" w:sz="4" w:space="0" w:color="auto"/>
            </w:tcBorders>
            <w:shd w:val="clear" w:color="auto" w:fill="auto"/>
            <w:noWrap/>
            <w:vAlign w:val="bottom"/>
            <w:hideMark/>
          </w:tcPr>
          <w:p w14:paraId="1FD6D566"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4370,2</w:t>
            </w:r>
          </w:p>
        </w:tc>
        <w:tc>
          <w:tcPr>
            <w:tcW w:w="1276" w:type="dxa"/>
            <w:tcBorders>
              <w:top w:val="nil"/>
              <w:left w:val="nil"/>
              <w:bottom w:val="single" w:sz="4" w:space="0" w:color="auto"/>
              <w:right w:val="single" w:sz="4" w:space="0" w:color="auto"/>
            </w:tcBorders>
            <w:shd w:val="clear" w:color="auto" w:fill="auto"/>
            <w:noWrap/>
            <w:vAlign w:val="bottom"/>
            <w:hideMark/>
          </w:tcPr>
          <w:p w14:paraId="1FD6D567"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4370,2</w:t>
            </w:r>
          </w:p>
        </w:tc>
        <w:tc>
          <w:tcPr>
            <w:tcW w:w="1276" w:type="dxa"/>
            <w:tcBorders>
              <w:top w:val="nil"/>
              <w:left w:val="nil"/>
              <w:bottom w:val="single" w:sz="4" w:space="0" w:color="auto"/>
              <w:right w:val="single" w:sz="4" w:space="0" w:color="auto"/>
            </w:tcBorders>
            <w:shd w:val="clear" w:color="auto" w:fill="auto"/>
            <w:noWrap/>
            <w:vAlign w:val="bottom"/>
            <w:hideMark/>
          </w:tcPr>
          <w:p w14:paraId="1FD6D568"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bottom"/>
            <w:hideMark/>
          </w:tcPr>
          <w:p w14:paraId="1FD6D569"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100,0</w:t>
            </w:r>
          </w:p>
        </w:tc>
      </w:tr>
      <w:tr w:rsidR="00293DA0" w:rsidRPr="00BE2682" w14:paraId="1FD6D571" w14:textId="77777777" w:rsidTr="008C637C">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1FD6D56B"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25.</w:t>
            </w:r>
          </w:p>
        </w:tc>
        <w:tc>
          <w:tcPr>
            <w:tcW w:w="4395" w:type="dxa"/>
            <w:tcBorders>
              <w:top w:val="nil"/>
              <w:left w:val="nil"/>
              <w:bottom w:val="single" w:sz="4" w:space="0" w:color="auto"/>
              <w:right w:val="single" w:sz="4" w:space="0" w:color="auto"/>
            </w:tcBorders>
            <w:shd w:val="clear" w:color="auto" w:fill="auto"/>
            <w:vAlign w:val="bottom"/>
            <w:hideMark/>
          </w:tcPr>
          <w:p w14:paraId="1FD6D56C"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Iš kitų savivaldybių gautos mokinio krepšelio lėšos</w:t>
            </w:r>
          </w:p>
        </w:tc>
        <w:tc>
          <w:tcPr>
            <w:tcW w:w="1275" w:type="dxa"/>
            <w:tcBorders>
              <w:top w:val="nil"/>
              <w:left w:val="nil"/>
              <w:bottom w:val="single" w:sz="4" w:space="0" w:color="auto"/>
              <w:right w:val="single" w:sz="4" w:space="0" w:color="auto"/>
            </w:tcBorders>
            <w:shd w:val="clear" w:color="auto" w:fill="auto"/>
            <w:noWrap/>
            <w:vAlign w:val="bottom"/>
            <w:hideMark/>
          </w:tcPr>
          <w:p w14:paraId="1FD6D56D"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1FD6D56E"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83,5</w:t>
            </w:r>
          </w:p>
        </w:tc>
        <w:tc>
          <w:tcPr>
            <w:tcW w:w="1276" w:type="dxa"/>
            <w:tcBorders>
              <w:top w:val="nil"/>
              <w:left w:val="nil"/>
              <w:bottom w:val="single" w:sz="4" w:space="0" w:color="auto"/>
              <w:right w:val="single" w:sz="4" w:space="0" w:color="auto"/>
            </w:tcBorders>
            <w:shd w:val="clear" w:color="auto" w:fill="auto"/>
            <w:noWrap/>
            <w:vAlign w:val="bottom"/>
            <w:hideMark/>
          </w:tcPr>
          <w:p w14:paraId="1FD6D56F"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-116,5</w:t>
            </w:r>
          </w:p>
        </w:tc>
        <w:tc>
          <w:tcPr>
            <w:tcW w:w="1134" w:type="dxa"/>
            <w:tcBorders>
              <w:top w:val="nil"/>
              <w:left w:val="nil"/>
              <w:bottom w:val="single" w:sz="4" w:space="0" w:color="auto"/>
              <w:right w:val="single" w:sz="4" w:space="0" w:color="auto"/>
            </w:tcBorders>
            <w:shd w:val="clear" w:color="auto" w:fill="auto"/>
            <w:noWrap/>
            <w:vAlign w:val="bottom"/>
            <w:hideMark/>
          </w:tcPr>
          <w:p w14:paraId="1FD6D570"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41,8</w:t>
            </w:r>
          </w:p>
        </w:tc>
      </w:tr>
      <w:tr w:rsidR="00293DA0" w:rsidRPr="00BE2682" w14:paraId="1FD6D578" w14:textId="77777777" w:rsidTr="008C637C">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14:paraId="1FD6D572" w14:textId="77777777" w:rsidR="00293DA0" w:rsidRPr="00BE2682" w:rsidRDefault="00293DA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26.</w:t>
            </w:r>
          </w:p>
        </w:tc>
        <w:tc>
          <w:tcPr>
            <w:tcW w:w="4395" w:type="dxa"/>
            <w:tcBorders>
              <w:top w:val="nil"/>
              <w:left w:val="nil"/>
              <w:bottom w:val="single" w:sz="4" w:space="0" w:color="auto"/>
              <w:right w:val="single" w:sz="4" w:space="0" w:color="auto"/>
            </w:tcBorders>
            <w:shd w:val="clear" w:color="auto" w:fill="auto"/>
            <w:vAlign w:val="bottom"/>
            <w:hideMark/>
          </w:tcPr>
          <w:p w14:paraId="1FD6D573" w14:textId="77777777" w:rsidR="00293DA0" w:rsidRPr="00BE2682" w:rsidRDefault="00293DA0" w:rsidP="006518D6">
            <w:pPr>
              <w:spacing w:after="0" w:line="240" w:lineRule="auto"/>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Iš viso</w:t>
            </w:r>
          </w:p>
        </w:tc>
        <w:tc>
          <w:tcPr>
            <w:tcW w:w="1275" w:type="dxa"/>
            <w:tcBorders>
              <w:top w:val="nil"/>
              <w:left w:val="nil"/>
              <w:bottom w:val="single" w:sz="4" w:space="0" w:color="auto"/>
              <w:right w:val="single" w:sz="4" w:space="0" w:color="auto"/>
            </w:tcBorders>
            <w:shd w:val="clear" w:color="auto" w:fill="auto"/>
            <w:vAlign w:val="bottom"/>
            <w:hideMark/>
          </w:tcPr>
          <w:p w14:paraId="1FD6D574"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383264,4</w:t>
            </w:r>
          </w:p>
        </w:tc>
        <w:tc>
          <w:tcPr>
            <w:tcW w:w="1276" w:type="dxa"/>
            <w:tcBorders>
              <w:top w:val="nil"/>
              <w:left w:val="nil"/>
              <w:bottom w:val="single" w:sz="4" w:space="0" w:color="auto"/>
              <w:right w:val="single" w:sz="4" w:space="0" w:color="auto"/>
            </w:tcBorders>
            <w:shd w:val="clear" w:color="auto" w:fill="auto"/>
            <w:vAlign w:val="bottom"/>
            <w:hideMark/>
          </w:tcPr>
          <w:p w14:paraId="1FD6D575"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387821,0</w:t>
            </w:r>
          </w:p>
        </w:tc>
        <w:tc>
          <w:tcPr>
            <w:tcW w:w="1276" w:type="dxa"/>
            <w:tcBorders>
              <w:top w:val="nil"/>
              <w:left w:val="nil"/>
              <w:bottom w:val="single" w:sz="4" w:space="0" w:color="auto"/>
              <w:right w:val="single" w:sz="4" w:space="0" w:color="auto"/>
            </w:tcBorders>
            <w:shd w:val="clear" w:color="auto" w:fill="auto"/>
            <w:vAlign w:val="bottom"/>
            <w:hideMark/>
          </w:tcPr>
          <w:p w14:paraId="1FD6D576"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4556,6</w:t>
            </w:r>
          </w:p>
        </w:tc>
        <w:tc>
          <w:tcPr>
            <w:tcW w:w="1134" w:type="dxa"/>
            <w:tcBorders>
              <w:top w:val="nil"/>
              <w:left w:val="nil"/>
              <w:bottom w:val="single" w:sz="4" w:space="0" w:color="auto"/>
              <w:right w:val="single" w:sz="4" w:space="0" w:color="auto"/>
            </w:tcBorders>
            <w:shd w:val="clear" w:color="auto" w:fill="auto"/>
            <w:noWrap/>
            <w:vAlign w:val="bottom"/>
            <w:hideMark/>
          </w:tcPr>
          <w:p w14:paraId="1FD6D577" w14:textId="77777777" w:rsidR="00293DA0" w:rsidRPr="00BE2682" w:rsidRDefault="00293DA0" w:rsidP="006518D6">
            <w:pPr>
              <w:spacing w:after="0" w:line="240" w:lineRule="auto"/>
              <w:jc w:val="right"/>
              <w:rPr>
                <w:rFonts w:ascii="Times New Roman" w:eastAsia="Times New Roman" w:hAnsi="Times New Roman" w:cs="Times New Roman"/>
                <w:b/>
                <w:bCs/>
                <w:sz w:val="20"/>
                <w:szCs w:val="20"/>
                <w:lang w:eastAsia="lt-LT"/>
              </w:rPr>
            </w:pPr>
            <w:r w:rsidRPr="00BE2682">
              <w:rPr>
                <w:rFonts w:ascii="Times New Roman" w:eastAsia="Times New Roman" w:hAnsi="Times New Roman" w:cs="Times New Roman"/>
                <w:b/>
                <w:bCs/>
                <w:sz w:val="20"/>
                <w:szCs w:val="20"/>
                <w:lang w:eastAsia="lt-LT"/>
              </w:rPr>
              <w:t>101,2</w:t>
            </w:r>
          </w:p>
        </w:tc>
      </w:tr>
    </w:tbl>
    <w:p w14:paraId="1FD6D579" w14:textId="77777777" w:rsidR="00F079B2" w:rsidRPr="000C5809" w:rsidRDefault="00F079B2" w:rsidP="006518D6">
      <w:pPr>
        <w:spacing w:after="0" w:line="240" w:lineRule="auto"/>
        <w:jc w:val="center"/>
        <w:rPr>
          <w:rFonts w:ascii="Times New Roman" w:eastAsia="Times New Roman" w:hAnsi="Times New Roman" w:cs="Times New Roman"/>
          <w:b/>
          <w:sz w:val="20"/>
          <w:szCs w:val="20"/>
        </w:rPr>
      </w:pPr>
    </w:p>
    <w:p w14:paraId="1FD6D57A" w14:textId="77777777" w:rsidR="00547E13" w:rsidRDefault="009C1986" w:rsidP="006518D6">
      <w:pPr>
        <w:spacing w:after="0" w:line="240" w:lineRule="auto"/>
        <w:jc w:val="center"/>
        <w:rPr>
          <w:rFonts w:ascii="Times New Roman" w:eastAsia="Times New Roman" w:hAnsi="Times New Roman" w:cs="Times New Roman"/>
          <w:b/>
          <w:sz w:val="24"/>
          <w:szCs w:val="24"/>
        </w:rPr>
      </w:pPr>
      <w:r w:rsidRPr="00BE2682">
        <w:rPr>
          <w:rFonts w:ascii="Times New Roman" w:eastAsia="Times New Roman" w:hAnsi="Times New Roman" w:cs="Times New Roman"/>
          <w:b/>
          <w:sz w:val="24"/>
          <w:szCs w:val="24"/>
        </w:rPr>
        <w:t>Savivaldybės biudžeto asignavimų panaudojimas</w:t>
      </w:r>
    </w:p>
    <w:p w14:paraId="1FD6D57B" w14:textId="77777777" w:rsidR="00072F8D" w:rsidRPr="00E61641" w:rsidRDefault="00072F8D" w:rsidP="006518D6">
      <w:pPr>
        <w:spacing w:after="0" w:line="240" w:lineRule="auto"/>
        <w:jc w:val="center"/>
        <w:rPr>
          <w:rFonts w:ascii="Times New Roman" w:eastAsia="Times New Roman" w:hAnsi="Times New Roman" w:cs="Times New Roman"/>
          <w:b/>
          <w:sz w:val="20"/>
          <w:szCs w:val="20"/>
        </w:rPr>
      </w:pPr>
    </w:p>
    <w:p w14:paraId="1FD6D57C" w14:textId="77777777" w:rsidR="00547E13" w:rsidRPr="00BE2682" w:rsidRDefault="00571428" w:rsidP="006518D6">
      <w:pPr>
        <w:pStyle w:val="Antrats"/>
        <w:tabs>
          <w:tab w:val="center" w:pos="600"/>
        </w:tabs>
        <w:ind w:firstLine="709"/>
        <w:jc w:val="both"/>
        <w:rPr>
          <w:rFonts w:ascii="Times New Roman" w:hAnsi="Times New Roman" w:cs="Times New Roman"/>
          <w:b/>
          <w:caps/>
          <w:color w:val="000000" w:themeColor="text1"/>
          <w:sz w:val="24"/>
          <w:szCs w:val="24"/>
        </w:rPr>
      </w:pPr>
      <w:r w:rsidRPr="00BE2682">
        <w:rPr>
          <w:rFonts w:ascii="Times New Roman" w:hAnsi="Times New Roman" w:cs="Times New Roman"/>
          <w:color w:val="000000" w:themeColor="text1"/>
          <w:sz w:val="24"/>
          <w:szCs w:val="24"/>
        </w:rPr>
        <w:tab/>
      </w:r>
      <w:r w:rsidR="00547E13" w:rsidRPr="00BE2682">
        <w:rPr>
          <w:rFonts w:ascii="Times New Roman" w:hAnsi="Times New Roman" w:cs="Times New Roman"/>
          <w:color w:val="000000" w:themeColor="text1"/>
          <w:sz w:val="24"/>
          <w:szCs w:val="24"/>
        </w:rPr>
        <w:t xml:space="preserve">2012 metų patvirtintas asignavimų planas </w:t>
      </w:r>
      <w:r w:rsidR="004A3E79" w:rsidRPr="00BE2682">
        <w:rPr>
          <w:rFonts w:ascii="Times New Roman" w:hAnsi="Times New Roman" w:cs="Times New Roman"/>
          <w:color w:val="000000" w:themeColor="text1"/>
          <w:sz w:val="24"/>
          <w:szCs w:val="24"/>
        </w:rPr>
        <w:t xml:space="preserve">sudarė </w:t>
      </w:r>
      <w:r w:rsidR="00547E13" w:rsidRPr="00BE2682">
        <w:rPr>
          <w:rFonts w:ascii="Times New Roman" w:hAnsi="Times New Roman" w:cs="Times New Roman"/>
          <w:color w:val="000000" w:themeColor="text1"/>
          <w:sz w:val="24"/>
          <w:szCs w:val="24"/>
        </w:rPr>
        <w:t xml:space="preserve">381620,9 tūkst. Lt, patikslintas – 394972,5 tūkst. Lt, įvykdyta – 382368,7 tūkst. Lt, nepanaudota – 12603,8 tūkst. Lt. Asignavimų planas įvykdytas 96,8 proc. Tikslinant 2012 metų patvirtintą biudžetą, 2012 metų biudžeto asignavimų planas padidintas 13351,6 tūkst. Lt dėl biudžeto pajamų didinimo. </w:t>
      </w:r>
    </w:p>
    <w:p w14:paraId="1FD6D57D" w14:textId="77777777" w:rsidR="00547E13" w:rsidRDefault="00547E13" w:rsidP="00B532E4">
      <w:pPr>
        <w:pStyle w:val="Pagrindinistekstas"/>
        <w:ind w:firstLine="709"/>
        <w:rPr>
          <w:color w:val="000000" w:themeColor="text1"/>
        </w:rPr>
      </w:pPr>
      <w:r w:rsidRPr="00BE2682">
        <w:rPr>
          <w:color w:val="000000" w:themeColor="text1"/>
        </w:rPr>
        <w:t>Didžiausia dali</w:t>
      </w:r>
      <w:r w:rsidR="00D66BA1" w:rsidRPr="00BE2682">
        <w:rPr>
          <w:color w:val="000000" w:themeColor="text1"/>
        </w:rPr>
        <w:t>s</w:t>
      </w:r>
      <w:r w:rsidRPr="00BE2682">
        <w:rPr>
          <w:color w:val="000000" w:themeColor="text1"/>
        </w:rPr>
        <w:t xml:space="preserve"> nepanaudot</w:t>
      </w:r>
      <w:r w:rsidR="00D66BA1" w:rsidRPr="00BE2682">
        <w:rPr>
          <w:color w:val="000000" w:themeColor="text1"/>
        </w:rPr>
        <w:t>ų</w:t>
      </w:r>
      <w:r w:rsidRPr="00BE2682">
        <w:rPr>
          <w:color w:val="000000" w:themeColor="text1"/>
        </w:rPr>
        <w:t xml:space="preserve"> asignavim</w:t>
      </w:r>
      <w:r w:rsidR="00D66BA1" w:rsidRPr="00BE2682">
        <w:rPr>
          <w:color w:val="000000" w:themeColor="text1"/>
        </w:rPr>
        <w:t>ų</w:t>
      </w:r>
      <w:r w:rsidRPr="00BE2682">
        <w:rPr>
          <w:color w:val="000000" w:themeColor="text1"/>
        </w:rPr>
        <w:t>: 6009,1 tūkst. Lt. – investicijų projektams finansuoti iš paskolų lėšų, 182</w:t>
      </w:r>
      <w:r w:rsidR="00B532E4">
        <w:rPr>
          <w:color w:val="000000" w:themeColor="text1"/>
        </w:rPr>
        <w:t>2</w:t>
      </w:r>
      <w:r w:rsidRPr="00BE2682">
        <w:rPr>
          <w:color w:val="000000" w:themeColor="text1"/>
        </w:rPr>
        <w:t>,3 tūkst. Lt – biudžetinių įstaigų pajamų įmokų (įvertinus likučių panaudojimą), 1</w:t>
      </w:r>
      <w:r w:rsidR="00B532E4">
        <w:rPr>
          <w:color w:val="000000" w:themeColor="text1"/>
        </w:rPr>
        <w:t>43</w:t>
      </w:r>
      <w:r w:rsidRPr="00BE2682">
        <w:rPr>
          <w:color w:val="000000" w:themeColor="text1"/>
        </w:rPr>
        <w:t>8,</w:t>
      </w:r>
      <w:r w:rsidR="00B532E4">
        <w:rPr>
          <w:color w:val="000000" w:themeColor="text1"/>
        </w:rPr>
        <w:t>2</w:t>
      </w:r>
      <w:r w:rsidRPr="00BE2682">
        <w:rPr>
          <w:color w:val="000000" w:themeColor="text1"/>
        </w:rPr>
        <w:t xml:space="preserve"> tūkst. Lt – komunalinėms atliekoms surinkti ir tvarkyti, 1094,1 tūkst. Lt – specialių tikslinių dotacijų, 450,4 tūkst. Lt – Aplinkos apsaugos rėmimo specialiajai programai vykdyti (įvertinus likučių panaudojimą), 500,4 tūkst. Lt – palūkanoms už gautas paskolas ir kitoms išlaidoms susijusioms su paskolų aptarnavimu mokėti, 372,2 tūkst. Lt – Miesto urbanistinio</w:t>
      </w:r>
      <w:r w:rsidR="00B532E4">
        <w:rPr>
          <w:color w:val="000000" w:themeColor="text1"/>
        </w:rPr>
        <w:t xml:space="preserve"> planavimo programai vykdyti.  </w:t>
      </w:r>
    </w:p>
    <w:p w14:paraId="1FD6D57E" w14:textId="77777777" w:rsidR="00B532E4" w:rsidRPr="000C5809" w:rsidRDefault="00B532E4" w:rsidP="00B532E4">
      <w:pPr>
        <w:pStyle w:val="Pagrindinistekstas"/>
        <w:rPr>
          <w:color w:val="000000" w:themeColor="text1"/>
          <w:sz w:val="20"/>
          <w:szCs w:val="20"/>
        </w:rPr>
      </w:pPr>
    </w:p>
    <w:p w14:paraId="1FD6D57F" w14:textId="77777777" w:rsidR="00D62FD6" w:rsidRDefault="009C1986" w:rsidP="006518D6">
      <w:pPr>
        <w:spacing w:after="0" w:line="240" w:lineRule="auto"/>
        <w:jc w:val="center"/>
        <w:rPr>
          <w:rFonts w:ascii="Times New Roman" w:eastAsia="Times New Roman" w:hAnsi="Times New Roman" w:cs="Times New Roman"/>
          <w:b/>
          <w:sz w:val="24"/>
          <w:szCs w:val="24"/>
        </w:rPr>
      </w:pPr>
      <w:r w:rsidRPr="00BE2682">
        <w:rPr>
          <w:rFonts w:ascii="Times New Roman" w:eastAsia="Times New Roman" w:hAnsi="Times New Roman" w:cs="Times New Roman"/>
          <w:b/>
          <w:sz w:val="24"/>
          <w:szCs w:val="24"/>
        </w:rPr>
        <w:t>Savivaldybės privatizavimo fondas</w:t>
      </w:r>
    </w:p>
    <w:p w14:paraId="1FD6D580" w14:textId="77777777" w:rsidR="00072F8D" w:rsidRPr="00E61641" w:rsidRDefault="00072F8D" w:rsidP="006518D6">
      <w:pPr>
        <w:spacing w:after="0" w:line="240" w:lineRule="auto"/>
        <w:jc w:val="center"/>
        <w:rPr>
          <w:rFonts w:ascii="Times New Roman" w:eastAsia="Times New Roman" w:hAnsi="Times New Roman" w:cs="Times New Roman"/>
          <w:b/>
          <w:sz w:val="20"/>
          <w:szCs w:val="20"/>
        </w:rPr>
      </w:pPr>
    </w:p>
    <w:p w14:paraId="1FD6D581" w14:textId="77777777" w:rsidR="00D62FD6" w:rsidRPr="00BE2682" w:rsidRDefault="00D62FD6" w:rsidP="006518D6">
      <w:pPr>
        <w:spacing w:after="0" w:line="240" w:lineRule="auto"/>
        <w:ind w:firstLine="709"/>
        <w:jc w:val="both"/>
        <w:rPr>
          <w:rFonts w:ascii="Times New Roman" w:hAnsi="Times New Roman" w:cs="Times New Roman"/>
          <w:color w:val="000000" w:themeColor="text1"/>
          <w:sz w:val="24"/>
        </w:rPr>
      </w:pPr>
      <w:r w:rsidRPr="00BE2682">
        <w:rPr>
          <w:rFonts w:ascii="Times New Roman" w:hAnsi="Times New Roman" w:cs="Times New Roman"/>
          <w:color w:val="000000" w:themeColor="text1"/>
          <w:sz w:val="24"/>
        </w:rPr>
        <w:t xml:space="preserve">Privatizavimo fondo lėšų likutis </w:t>
      </w:r>
      <w:r w:rsidR="00571428" w:rsidRPr="00BE2682">
        <w:rPr>
          <w:rFonts w:ascii="Times New Roman" w:hAnsi="Times New Roman" w:cs="Times New Roman"/>
          <w:color w:val="000000" w:themeColor="text1"/>
          <w:sz w:val="24"/>
        </w:rPr>
        <w:t>2012 m. sausio 1 d.</w:t>
      </w:r>
      <w:r w:rsidRPr="00BE2682">
        <w:rPr>
          <w:rFonts w:ascii="Times New Roman" w:hAnsi="Times New Roman" w:cs="Times New Roman"/>
          <w:color w:val="000000" w:themeColor="text1"/>
          <w:sz w:val="24"/>
        </w:rPr>
        <w:t xml:space="preserve"> buvo 696,2 tūkst. litų, 2012 m. patvirtintas pajamų planas </w:t>
      </w:r>
      <w:r w:rsidR="001D5612" w:rsidRPr="00BE2682">
        <w:rPr>
          <w:rFonts w:ascii="Times New Roman" w:hAnsi="Times New Roman" w:cs="Times New Roman"/>
          <w:color w:val="000000" w:themeColor="text1"/>
          <w:sz w:val="24"/>
        </w:rPr>
        <w:t>–</w:t>
      </w:r>
      <w:r w:rsidR="00571428" w:rsidRPr="00BE2682">
        <w:rPr>
          <w:rFonts w:ascii="Times New Roman" w:hAnsi="Times New Roman" w:cs="Times New Roman"/>
          <w:color w:val="000000" w:themeColor="text1"/>
          <w:sz w:val="24"/>
        </w:rPr>
        <w:t xml:space="preserve"> </w:t>
      </w:r>
      <w:r w:rsidRPr="00BE2682">
        <w:rPr>
          <w:rFonts w:ascii="Times New Roman" w:hAnsi="Times New Roman" w:cs="Times New Roman"/>
          <w:color w:val="000000" w:themeColor="text1"/>
          <w:sz w:val="24"/>
        </w:rPr>
        <w:t xml:space="preserve">239,4 tūkst. Lt </w:t>
      </w:r>
      <w:r w:rsidR="00571428" w:rsidRPr="00BE2682">
        <w:rPr>
          <w:rFonts w:ascii="Times New Roman" w:hAnsi="Times New Roman" w:cs="Times New Roman"/>
          <w:color w:val="000000" w:themeColor="text1"/>
          <w:sz w:val="24"/>
        </w:rPr>
        <w:t>(planuotas</w:t>
      </w:r>
      <w:r w:rsidRPr="00BE2682">
        <w:rPr>
          <w:rFonts w:ascii="Times New Roman" w:hAnsi="Times New Roman" w:cs="Times New Roman"/>
          <w:color w:val="000000" w:themeColor="text1"/>
          <w:sz w:val="24"/>
        </w:rPr>
        <w:t xml:space="preserve"> ES finansinės paramos lėš</w:t>
      </w:r>
      <w:r w:rsidR="00571428" w:rsidRPr="00BE2682">
        <w:rPr>
          <w:rFonts w:ascii="Times New Roman" w:hAnsi="Times New Roman" w:cs="Times New Roman"/>
          <w:color w:val="000000" w:themeColor="text1"/>
          <w:sz w:val="24"/>
        </w:rPr>
        <w:t>ų</w:t>
      </w:r>
      <w:r w:rsidRPr="00BE2682">
        <w:rPr>
          <w:rFonts w:ascii="Times New Roman" w:hAnsi="Times New Roman" w:cs="Times New Roman"/>
          <w:color w:val="000000" w:themeColor="text1"/>
          <w:sz w:val="24"/>
        </w:rPr>
        <w:t xml:space="preserve">, kurios buvo laikinai panaudotos įgyvendinant </w:t>
      </w:r>
      <w:r w:rsidR="00F97A45" w:rsidRPr="00BE2682">
        <w:rPr>
          <w:rFonts w:ascii="Times New Roman" w:hAnsi="Times New Roman" w:cs="Times New Roman"/>
          <w:color w:val="000000" w:themeColor="text1"/>
          <w:sz w:val="24"/>
        </w:rPr>
        <w:t>projektą „</w:t>
      </w:r>
      <w:r w:rsidR="00571428" w:rsidRPr="00BE2682">
        <w:rPr>
          <w:rFonts w:ascii="Times New Roman" w:hAnsi="Times New Roman" w:cs="Times New Roman"/>
          <w:color w:val="000000" w:themeColor="text1"/>
          <w:sz w:val="24"/>
        </w:rPr>
        <w:t>Gamtos mokslų dėstymo kokybės gerinimas Vakarų Latvijoje ir Liet</w:t>
      </w:r>
      <w:r w:rsidR="00F97A45" w:rsidRPr="00BE2682">
        <w:rPr>
          <w:rFonts w:ascii="Times New Roman" w:hAnsi="Times New Roman" w:cs="Times New Roman"/>
          <w:color w:val="000000" w:themeColor="text1"/>
          <w:sz w:val="24"/>
        </w:rPr>
        <w:t>uvoje“</w:t>
      </w:r>
      <w:r w:rsidR="00571428" w:rsidRPr="00BE2682">
        <w:rPr>
          <w:rFonts w:ascii="Times New Roman" w:hAnsi="Times New Roman" w:cs="Times New Roman"/>
          <w:color w:val="000000" w:themeColor="text1"/>
          <w:sz w:val="24"/>
        </w:rPr>
        <w:t>, gavimas)</w:t>
      </w:r>
      <w:r w:rsidRPr="00BE2682">
        <w:rPr>
          <w:rFonts w:ascii="Times New Roman" w:hAnsi="Times New Roman" w:cs="Times New Roman"/>
          <w:color w:val="000000" w:themeColor="text1"/>
          <w:sz w:val="24"/>
        </w:rPr>
        <w:t xml:space="preserve">. Tvirtinant Privatizavimo fondo sąmatą, pajamos už privatizuojamus objektus neplanuotos, nes nebuvo pasirašyta privatizavimo sutarčių. </w:t>
      </w:r>
    </w:p>
    <w:p w14:paraId="1FD6D582" w14:textId="77777777" w:rsidR="004A3E79" w:rsidRPr="00BE2682" w:rsidRDefault="00D62FD6" w:rsidP="006518D6">
      <w:pPr>
        <w:spacing w:after="0" w:line="240" w:lineRule="auto"/>
        <w:ind w:firstLine="709"/>
        <w:jc w:val="both"/>
        <w:rPr>
          <w:rFonts w:ascii="Times New Roman" w:hAnsi="Times New Roman" w:cs="Times New Roman"/>
          <w:color w:val="000000" w:themeColor="text1"/>
          <w:sz w:val="24"/>
        </w:rPr>
      </w:pPr>
      <w:r w:rsidRPr="00BE2682">
        <w:rPr>
          <w:rFonts w:ascii="Times New Roman" w:hAnsi="Times New Roman" w:cs="Times New Roman"/>
          <w:color w:val="000000" w:themeColor="text1"/>
          <w:sz w:val="24"/>
        </w:rPr>
        <w:t xml:space="preserve">2012 metais </w:t>
      </w:r>
      <w:r w:rsidR="00571428" w:rsidRPr="00BE2682">
        <w:rPr>
          <w:rFonts w:ascii="Times New Roman" w:hAnsi="Times New Roman" w:cs="Times New Roman"/>
          <w:color w:val="000000" w:themeColor="text1"/>
          <w:sz w:val="24"/>
        </w:rPr>
        <w:t xml:space="preserve">į Privatizavimo fondą </w:t>
      </w:r>
      <w:r w:rsidRPr="00BE2682">
        <w:rPr>
          <w:rFonts w:ascii="Times New Roman" w:hAnsi="Times New Roman" w:cs="Times New Roman"/>
          <w:color w:val="000000" w:themeColor="text1"/>
          <w:sz w:val="24"/>
        </w:rPr>
        <w:t xml:space="preserve">faktiškai gauta 777,1 tūkst. Lt </w:t>
      </w:r>
      <w:r w:rsidR="00571428" w:rsidRPr="00BE2682">
        <w:rPr>
          <w:rFonts w:ascii="Times New Roman" w:hAnsi="Times New Roman" w:cs="Times New Roman"/>
          <w:color w:val="000000" w:themeColor="text1"/>
          <w:sz w:val="24"/>
        </w:rPr>
        <w:t>pajamų</w:t>
      </w:r>
      <w:r w:rsidR="00A94E00" w:rsidRPr="00BE2682">
        <w:rPr>
          <w:rFonts w:ascii="Times New Roman" w:hAnsi="Times New Roman" w:cs="Times New Roman"/>
          <w:color w:val="000000" w:themeColor="text1"/>
          <w:sz w:val="24"/>
        </w:rPr>
        <w:t>,</w:t>
      </w:r>
      <w:r w:rsidR="00571428" w:rsidRPr="00BE2682">
        <w:rPr>
          <w:rFonts w:ascii="Times New Roman" w:hAnsi="Times New Roman" w:cs="Times New Roman"/>
          <w:color w:val="000000" w:themeColor="text1"/>
          <w:sz w:val="24"/>
        </w:rPr>
        <w:t xml:space="preserve"> </w:t>
      </w:r>
      <w:r w:rsidRPr="00BE2682">
        <w:rPr>
          <w:rFonts w:ascii="Times New Roman" w:hAnsi="Times New Roman" w:cs="Times New Roman"/>
          <w:color w:val="000000" w:themeColor="text1"/>
          <w:sz w:val="24"/>
        </w:rPr>
        <w:t>537,7 tūkst. Lt daugiau nei planuota</w:t>
      </w:r>
      <w:r w:rsidR="00571428" w:rsidRPr="00BE2682">
        <w:rPr>
          <w:rFonts w:ascii="Times New Roman" w:hAnsi="Times New Roman" w:cs="Times New Roman"/>
          <w:color w:val="000000" w:themeColor="text1"/>
          <w:sz w:val="24"/>
        </w:rPr>
        <w:t xml:space="preserve">. Detali informacija pateikiama </w:t>
      </w:r>
      <w:r w:rsidR="00A94E00" w:rsidRPr="00BE2682">
        <w:rPr>
          <w:rFonts w:ascii="Times New Roman" w:hAnsi="Times New Roman" w:cs="Times New Roman"/>
          <w:color w:val="000000" w:themeColor="text1"/>
          <w:sz w:val="24"/>
        </w:rPr>
        <w:t>3</w:t>
      </w:r>
      <w:r w:rsidR="00C81AF1" w:rsidRPr="00BE2682">
        <w:rPr>
          <w:rFonts w:ascii="Times New Roman" w:hAnsi="Times New Roman" w:cs="Times New Roman"/>
          <w:color w:val="000000" w:themeColor="text1"/>
          <w:sz w:val="24"/>
        </w:rPr>
        <w:t xml:space="preserve"> </w:t>
      </w:r>
      <w:r w:rsidR="004A3E79" w:rsidRPr="00BE2682">
        <w:rPr>
          <w:rFonts w:ascii="Times New Roman" w:hAnsi="Times New Roman" w:cs="Times New Roman"/>
          <w:color w:val="000000" w:themeColor="text1"/>
          <w:sz w:val="24"/>
        </w:rPr>
        <w:t>lentelėje:</w:t>
      </w:r>
    </w:p>
    <w:p w14:paraId="1FD6D583" w14:textId="77777777" w:rsidR="00571428" w:rsidRPr="00BE2682" w:rsidRDefault="00BB4F8B" w:rsidP="003A7006">
      <w:pPr>
        <w:spacing w:after="0" w:line="240" w:lineRule="auto"/>
        <w:jc w:val="both"/>
        <w:rPr>
          <w:rFonts w:ascii="Times New Roman" w:hAnsi="Times New Roman" w:cs="Times New Roman"/>
          <w:b/>
          <w:color w:val="000000" w:themeColor="text1"/>
          <w:sz w:val="20"/>
          <w:szCs w:val="20"/>
        </w:rPr>
      </w:pPr>
      <w:r w:rsidRPr="00E61641">
        <w:rPr>
          <w:rFonts w:ascii="Times New Roman" w:hAnsi="Times New Roman" w:cs="Times New Roman"/>
          <w:b/>
          <w:color w:val="000000" w:themeColor="text1"/>
          <w:sz w:val="20"/>
          <w:szCs w:val="20"/>
        </w:rPr>
        <w:t>3</w:t>
      </w:r>
      <w:r w:rsidR="00C81AF1" w:rsidRPr="00E61641">
        <w:rPr>
          <w:rFonts w:ascii="Times New Roman" w:hAnsi="Times New Roman" w:cs="Times New Roman"/>
          <w:b/>
          <w:color w:val="000000" w:themeColor="text1"/>
          <w:sz w:val="20"/>
          <w:szCs w:val="20"/>
        </w:rPr>
        <w:t xml:space="preserve"> </w:t>
      </w:r>
      <w:r w:rsidR="00571428" w:rsidRPr="00E61641">
        <w:rPr>
          <w:rFonts w:ascii="Times New Roman" w:hAnsi="Times New Roman" w:cs="Times New Roman"/>
          <w:b/>
          <w:color w:val="000000" w:themeColor="text1"/>
          <w:sz w:val="20"/>
          <w:szCs w:val="20"/>
        </w:rPr>
        <w:t>lentelė.</w:t>
      </w:r>
      <w:r w:rsidR="00571428" w:rsidRPr="00BE2682">
        <w:rPr>
          <w:rFonts w:ascii="Times New Roman" w:hAnsi="Times New Roman" w:cs="Times New Roman"/>
          <w:b/>
          <w:color w:val="000000" w:themeColor="text1"/>
          <w:sz w:val="20"/>
          <w:szCs w:val="20"/>
        </w:rPr>
        <w:t xml:space="preserve"> Privatizavimo fondo pajamos 2012 m., tūkst. Lt.</w:t>
      </w:r>
    </w:p>
    <w:tbl>
      <w:tblPr>
        <w:tblStyle w:val="Lentelstinklelis"/>
        <w:tblW w:w="9889" w:type="dxa"/>
        <w:tblLook w:val="04A0" w:firstRow="1" w:lastRow="0" w:firstColumn="1" w:lastColumn="0" w:noHBand="0" w:noVBand="1"/>
      </w:tblPr>
      <w:tblGrid>
        <w:gridCol w:w="817"/>
        <w:gridCol w:w="8222"/>
        <w:gridCol w:w="850"/>
      </w:tblGrid>
      <w:tr w:rsidR="00571428" w:rsidRPr="00BE2682" w14:paraId="1FD6D587" w14:textId="77777777" w:rsidTr="007F3DAB">
        <w:tc>
          <w:tcPr>
            <w:tcW w:w="817" w:type="dxa"/>
          </w:tcPr>
          <w:p w14:paraId="1FD6D584" w14:textId="77777777" w:rsidR="00571428" w:rsidRPr="007F3DAB" w:rsidRDefault="00571428" w:rsidP="007F3DAB">
            <w:pPr>
              <w:rPr>
                <w:rFonts w:ascii="Times New Roman" w:hAnsi="Times New Roman" w:cs="Times New Roman"/>
                <w:b/>
                <w:color w:val="000000" w:themeColor="text1"/>
                <w:sz w:val="18"/>
                <w:szCs w:val="18"/>
              </w:rPr>
            </w:pPr>
            <w:r w:rsidRPr="007F3DAB">
              <w:rPr>
                <w:rFonts w:ascii="Times New Roman" w:hAnsi="Times New Roman" w:cs="Times New Roman"/>
                <w:b/>
                <w:color w:val="000000" w:themeColor="text1"/>
                <w:sz w:val="18"/>
                <w:szCs w:val="18"/>
              </w:rPr>
              <w:t xml:space="preserve">Eil. </w:t>
            </w:r>
            <w:r w:rsidR="007F3DAB" w:rsidRPr="007F3DAB">
              <w:rPr>
                <w:rFonts w:ascii="Times New Roman" w:hAnsi="Times New Roman" w:cs="Times New Roman"/>
                <w:b/>
                <w:color w:val="000000" w:themeColor="text1"/>
                <w:sz w:val="18"/>
                <w:szCs w:val="18"/>
              </w:rPr>
              <w:t>N</w:t>
            </w:r>
            <w:r w:rsidRPr="007F3DAB">
              <w:rPr>
                <w:rFonts w:ascii="Times New Roman" w:hAnsi="Times New Roman" w:cs="Times New Roman"/>
                <w:b/>
                <w:color w:val="000000" w:themeColor="text1"/>
                <w:sz w:val="18"/>
                <w:szCs w:val="18"/>
              </w:rPr>
              <w:t>r.</w:t>
            </w:r>
          </w:p>
        </w:tc>
        <w:tc>
          <w:tcPr>
            <w:tcW w:w="8222" w:type="dxa"/>
          </w:tcPr>
          <w:p w14:paraId="1FD6D585" w14:textId="77777777" w:rsidR="00571428" w:rsidRPr="00BE2682" w:rsidRDefault="00571428" w:rsidP="007F3DAB">
            <w:pPr>
              <w:jc w:val="center"/>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Pajamų pavadinimas</w:t>
            </w:r>
          </w:p>
        </w:tc>
        <w:tc>
          <w:tcPr>
            <w:tcW w:w="850" w:type="dxa"/>
          </w:tcPr>
          <w:p w14:paraId="1FD6D586" w14:textId="77777777" w:rsidR="00571428" w:rsidRPr="00BE2682" w:rsidRDefault="00571428" w:rsidP="007F3DAB">
            <w:pPr>
              <w:jc w:val="center"/>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Suma</w:t>
            </w:r>
          </w:p>
        </w:tc>
      </w:tr>
      <w:tr w:rsidR="00571428" w:rsidRPr="00BE2682" w14:paraId="1FD6D58B" w14:textId="77777777" w:rsidTr="007F3DAB">
        <w:tc>
          <w:tcPr>
            <w:tcW w:w="817" w:type="dxa"/>
          </w:tcPr>
          <w:p w14:paraId="1FD6D588" w14:textId="77777777" w:rsidR="00571428" w:rsidRPr="00BE2682" w:rsidRDefault="00571428" w:rsidP="006518D6">
            <w:pPr>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1.</w:t>
            </w:r>
          </w:p>
        </w:tc>
        <w:tc>
          <w:tcPr>
            <w:tcW w:w="8222" w:type="dxa"/>
          </w:tcPr>
          <w:p w14:paraId="1FD6D589" w14:textId="77777777" w:rsidR="00571428" w:rsidRPr="00BE2682" w:rsidRDefault="00571428" w:rsidP="006518D6">
            <w:pPr>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Kitos pajamos (banko palūkanos, privatizuojamų objektų registracijos mokesčiai)</w:t>
            </w:r>
          </w:p>
        </w:tc>
        <w:tc>
          <w:tcPr>
            <w:tcW w:w="850" w:type="dxa"/>
          </w:tcPr>
          <w:p w14:paraId="1FD6D58A" w14:textId="77777777" w:rsidR="00571428" w:rsidRPr="00BE2682" w:rsidRDefault="00571428"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 xml:space="preserve">2,5 </w:t>
            </w:r>
          </w:p>
        </w:tc>
      </w:tr>
      <w:tr w:rsidR="00571428" w:rsidRPr="00BE2682" w14:paraId="1FD6D58F" w14:textId="77777777" w:rsidTr="007F3DAB">
        <w:tc>
          <w:tcPr>
            <w:tcW w:w="817" w:type="dxa"/>
          </w:tcPr>
          <w:p w14:paraId="1FD6D58C" w14:textId="77777777" w:rsidR="00571428" w:rsidRPr="00BE2682" w:rsidRDefault="00571428"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2.</w:t>
            </w:r>
          </w:p>
        </w:tc>
        <w:tc>
          <w:tcPr>
            <w:tcW w:w="8222" w:type="dxa"/>
          </w:tcPr>
          <w:p w14:paraId="1FD6D58D" w14:textId="77777777" w:rsidR="00571428" w:rsidRPr="00BE2682" w:rsidRDefault="00571428"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Pajamos už privatizuojamus objektus</w:t>
            </w:r>
          </w:p>
        </w:tc>
        <w:tc>
          <w:tcPr>
            <w:tcW w:w="850" w:type="dxa"/>
          </w:tcPr>
          <w:p w14:paraId="1FD6D58E" w14:textId="77777777" w:rsidR="00571428" w:rsidRPr="00BE2682" w:rsidRDefault="00A11559"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535,2</w:t>
            </w:r>
          </w:p>
        </w:tc>
      </w:tr>
      <w:tr w:rsidR="00571428" w:rsidRPr="00BE2682" w14:paraId="1FD6D593" w14:textId="77777777" w:rsidTr="007F3DAB">
        <w:tc>
          <w:tcPr>
            <w:tcW w:w="817" w:type="dxa"/>
          </w:tcPr>
          <w:p w14:paraId="1FD6D590" w14:textId="77777777" w:rsidR="00571428" w:rsidRPr="00BE2682" w:rsidRDefault="00571428" w:rsidP="006518D6">
            <w:pPr>
              <w:jc w:val="both"/>
              <w:rPr>
                <w:rFonts w:ascii="Times New Roman" w:hAnsi="Times New Roman" w:cs="Times New Roman"/>
                <w:color w:val="000000" w:themeColor="text1"/>
                <w:sz w:val="20"/>
                <w:szCs w:val="20"/>
              </w:rPr>
            </w:pPr>
          </w:p>
        </w:tc>
        <w:tc>
          <w:tcPr>
            <w:tcW w:w="8222" w:type="dxa"/>
          </w:tcPr>
          <w:p w14:paraId="1FD6D591" w14:textId="77777777" w:rsidR="00571428" w:rsidRPr="00BE2682" w:rsidRDefault="00571428"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Iš jų:</w:t>
            </w:r>
          </w:p>
        </w:tc>
        <w:tc>
          <w:tcPr>
            <w:tcW w:w="850" w:type="dxa"/>
          </w:tcPr>
          <w:p w14:paraId="1FD6D592" w14:textId="77777777" w:rsidR="00571428" w:rsidRPr="00BE2682" w:rsidRDefault="00571428" w:rsidP="006518D6">
            <w:pPr>
              <w:jc w:val="both"/>
              <w:rPr>
                <w:rFonts w:ascii="Times New Roman" w:hAnsi="Times New Roman" w:cs="Times New Roman"/>
                <w:color w:val="000000" w:themeColor="text1"/>
                <w:sz w:val="20"/>
                <w:szCs w:val="20"/>
              </w:rPr>
            </w:pPr>
          </w:p>
        </w:tc>
      </w:tr>
      <w:tr w:rsidR="00571428" w:rsidRPr="00BE2682" w14:paraId="1FD6D597" w14:textId="77777777" w:rsidTr="007F3DAB">
        <w:tc>
          <w:tcPr>
            <w:tcW w:w="817" w:type="dxa"/>
          </w:tcPr>
          <w:p w14:paraId="1FD6D594" w14:textId="77777777" w:rsidR="00571428" w:rsidRPr="00BE2682" w:rsidRDefault="00571428"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2.1.</w:t>
            </w:r>
          </w:p>
        </w:tc>
        <w:tc>
          <w:tcPr>
            <w:tcW w:w="8222" w:type="dxa"/>
          </w:tcPr>
          <w:p w14:paraId="1FD6D595" w14:textId="77777777" w:rsidR="00571428" w:rsidRPr="00BE2682" w:rsidRDefault="00571428"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už 22,06 kv. m. negyvenamąją pagalbinę patalpą, esančią Debreceno g. 7, Klaipėdoje</w:t>
            </w:r>
          </w:p>
        </w:tc>
        <w:tc>
          <w:tcPr>
            <w:tcW w:w="850" w:type="dxa"/>
          </w:tcPr>
          <w:p w14:paraId="1FD6D596"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16,5</w:t>
            </w:r>
          </w:p>
        </w:tc>
      </w:tr>
      <w:tr w:rsidR="00571428" w:rsidRPr="00BE2682" w14:paraId="1FD6D59B" w14:textId="77777777" w:rsidTr="007F3DAB">
        <w:tc>
          <w:tcPr>
            <w:tcW w:w="817" w:type="dxa"/>
          </w:tcPr>
          <w:p w14:paraId="1FD6D598" w14:textId="77777777" w:rsidR="00571428" w:rsidRPr="00BE2682" w:rsidRDefault="00571428"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2.2.</w:t>
            </w:r>
          </w:p>
        </w:tc>
        <w:tc>
          <w:tcPr>
            <w:tcW w:w="8222" w:type="dxa"/>
          </w:tcPr>
          <w:p w14:paraId="1FD6D599" w14:textId="77777777" w:rsidR="00571428" w:rsidRPr="00BE2682" w:rsidRDefault="00571428"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už 11,58 kv. m. negyvenamąją pagalbinę patalpą, esan</w:t>
            </w:r>
            <w:r w:rsidR="007042EC" w:rsidRPr="00BE2682">
              <w:rPr>
                <w:rFonts w:ascii="Times New Roman" w:hAnsi="Times New Roman" w:cs="Times New Roman"/>
                <w:color w:val="000000" w:themeColor="text1"/>
                <w:sz w:val="20"/>
                <w:szCs w:val="20"/>
              </w:rPr>
              <w:t>čią Debreceno g. 7, Klaipėdoje</w:t>
            </w:r>
            <w:r w:rsidRPr="00BE2682">
              <w:rPr>
                <w:rFonts w:ascii="Times New Roman" w:hAnsi="Times New Roman" w:cs="Times New Roman"/>
                <w:color w:val="000000" w:themeColor="text1"/>
                <w:sz w:val="20"/>
                <w:szCs w:val="20"/>
              </w:rPr>
              <w:t xml:space="preserve">                                                                                                                    </w:t>
            </w:r>
          </w:p>
        </w:tc>
        <w:tc>
          <w:tcPr>
            <w:tcW w:w="850" w:type="dxa"/>
          </w:tcPr>
          <w:p w14:paraId="1FD6D59A"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7,3</w:t>
            </w:r>
          </w:p>
        </w:tc>
      </w:tr>
      <w:tr w:rsidR="00571428" w:rsidRPr="00BE2682" w14:paraId="1FD6D59F" w14:textId="77777777" w:rsidTr="007F3DAB">
        <w:tc>
          <w:tcPr>
            <w:tcW w:w="817" w:type="dxa"/>
          </w:tcPr>
          <w:p w14:paraId="1FD6D59C"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2.3.</w:t>
            </w:r>
          </w:p>
        </w:tc>
        <w:tc>
          <w:tcPr>
            <w:tcW w:w="8222" w:type="dxa"/>
          </w:tcPr>
          <w:p w14:paraId="1FD6D59D"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už dalį vaikų klubo negyvenamųjų patalpų, esančių Kalnupės g. 1, Klaipėdoje</w:t>
            </w:r>
          </w:p>
        </w:tc>
        <w:tc>
          <w:tcPr>
            <w:tcW w:w="850" w:type="dxa"/>
          </w:tcPr>
          <w:p w14:paraId="1FD6D59E"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195,1</w:t>
            </w:r>
          </w:p>
        </w:tc>
      </w:tr>
      <w:tr w:rsidR="00571428" w:rsidRPr="00BE2682" w14:paraId="1FD6D5A3" w14:textId="77777777" w:rsidTr="007F3DAB">
        <w:tc>
          <w:tcPr>
            <w:tcW w:w="817" w:type="dxa"/>
          </w:tcPr>
          <w:p w14:paraId="1FD6D5A0"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2.4.</w:t>
            </w:r>
          </w:p>
        </w:tc>
        <w:tc>
          <w:tcPr>
            <w:tcW w:w="8222" w:type="dxa"/>
          </w:tcPr>
          <w:p w14:paraId="1FD6D5A1"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už dalies rūsio patalpas (38,69 kv. m.), esančias Baltijos pr. 115, Klaipėdoje</w:t>
            </w:r>
          </w:p>
        </w:tc>
        <w:tc>
          <w:tcPr>
            <w:tcW w:w="850" w:type="dxa"/>
          </w:tcPr>
          <w:p w14:paraId="1FD6D5A2"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7,3</w:t>
            </w:r>
          </w:p>
        </w:tc>
      </w:tr>
      <w:tr w:rsidR="00571428" w:rsidRPr="00BE2682" w14:paraId="1FD6D5A7" w14:textId="77777777" w:rsidTr="007F3DAB">
        <w:tc>
          <w:tcPr>
            <w:tcW w:w="817" w:type="dxa"/>
          </w:tcPr>
          <w:p w14:paraId="1FD6D5A4"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2.5.</w:t>
            </w:r>
          </w:p>
        </w:tc>
        <w:tc>
          <w:tcPr>
            <w:tcW w:w="8222" w:type="dxa"/>
          </w:tcPr>
          <w:p w14:paraId="1FD6D5A5"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 xml:space="preserve"> už negyvenamąsias patalpas, esančias Sukilėlių g. 16, Klaipėdoje</w:t>
            </w:r>
          </w:p>
        </w:tc>
        <w:tc>
          <w:tcPr>
            <w:tcW w:w="850" w:type="dxa"/>
          </w:tcPr>
          <w:p w14:paraId="1FD6D5A6"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19,0*</w:t>
            </w:r>
          </w:p>
        </w:tc>
      </w:tr>
      <w:tr w:rsidR="00571428" w:rsidRPr="00BE2682" w14:paraId="1FD6D5AB" w14:textId="77777777" w:rsidTr="007F3DAB">
        <w:tc>
          <w:tcPr>
            <w:tcW w:w="817" w:type="dxa"/>
          </w:tcPr>
          <w:p w14:paraId="1FD6D5A8"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2.6.</w:t>
            </w:r>
          </w:p>
        </w:tc>
        <w:tc>
          <w:tcPr>
            <w:tcW w:w="8222" w:type="dxa"/>
          </w:tcPr>
          <w:p w14:paraId="1FD6D5A9"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už 276,88 kv. m. ploto sporto mokyklos pastatą</w:t>
            </w:r>
            <w:r w:rsidR="004A3E79" w:rsidRPr="00BE2682">
              <w:rPr>
                <w:rFonts w:ascii="Times New Roman" w:hAnsi="Times New Roman" w:cs="Times New Roman"/>
                <w:color w:val="000000" w:themeColor="text1"/>
                <w:sz w:val="20"/>
                <w:szCs w:val="20"/>
              </w:rPr>
              <w:t>, esantį Danės g. 41, Klaipėda</w:t>
            </w:r>
          </w:p>
        </w:tc>
        <w:tc>
          <w:tcPr>
            <w:tcW w:w="850" w:type="dxa"/>
          </w:tcPr>
          <w:p w14:paraId="1FD6D5AA" w14:textId="77777777" w:rsidR="00571428" w:rsidRPr="00BE2682" w:rsidRDefault="00A11559" w:rsidP="006518D6">
            <w:pPr>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290,0</w:t>
            </w:r>
          </w:p>
        </w:tc>
      </w:tr>
      <w:tr w:rsidR="00571428" w:rsidRPr="00BE2682" w14:paraId="1FD6D5AF" w14:textId="77777777" w:rsidTr="007F3DAB">
        <w:tc>
          <w:tcPr>
            <w:tcW w:w="817" w:type="dxa"/>
          </w:tcPr>
          <w:p w14:paraId="1FD6D5AC" w14:textId="77777777" w:rsidR="00571428" w:rsidRPr="00BE2682" w:rsidRDefault="00A11559"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3.</w:t>
            </w:r>
          </w:p>
        </w:tc>
        <w:tc>
          <w:tcPr>
            <w:tcW w:w="8222" w:type="dxa"/>
          </w:tcPr>
          <w:p w14:paraId="1FD6D5AD" w14:textId="77777777" w:rsidR="00A11559" w:rsidRPr="00BE2682" w:rsidRDefault="00A11559"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ES finansinės paramos lėšos, kurios buvo laikinai pa</w:t>
            </w:r>
            <w:r w:rsidR="007042EC" w:rsidRPr="00BE2682">
              <w:rPr>
                <w:rFonts w:ascii="Times New Roman" w:hAnsi="Times New Roman" w:cs="Times New Roman"/>
                <w:b/>
                <w:color w:val="000000" w:themeColor="text1"/>
                <w:sz w:val="20"/>
                <w:szCs w:val="20"/>
              </w:rPr>
              <w:t>naudotos įgyvendinant projektą „</w:t>
            </w:r>
            <w:r w:rsidRPr="00BE2682">
              <w:rPr>
                <w:rFonts w:ascii="Times New Roman" w:hAnsi="Times New Roman" w:cs="Times New Roman"/>
                <w:b/>
                <w:color w:val="000000" w:themeColor="text1"/>
                <w:sz w:val="20"/>
                <w:szCs w:val="20"/>
              </w:rPr>
              <w:t>Gamtos mokslų dėstymo kokybės gerinimas Vakarų Latvijoje ir Lietuvoje</w:t>
            </w:r>
            <w:r w:rsidR="007042EC" w:rsidRPr="00BE2682">
              <w:rPr>
                <w:rFonts w:ascii="Times New Roman" w:hAnsi="Times New Roman" w:cs="Times New Roman"/>
                <w:b/>
                <w:color w:val="000000" w:themeColor="text1"/>
                <w:sz w:val="20"/>
                <w:szCs w:val="20"/>
              </w:rPr>
              <w:t>“</w:t>
            </w:r>
          </w:p>
        </w:tc>
        <w:tc>
          <w:tcPr>
            <w:tcW w:w="850" w:type="dxa"/>
          </w:tcPr>
          <w:p w14:paraId="1FD6D5AE" w14:textId="77777777" w:rsidR="00571428" w:rsidRPr="00BE2682" w:rsidRDefault="00A11559"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239,4</w:t>
            </w:r>
          </w:p>
        </w:tc>
      </w:tr>
      <w:tr w:rsidR="00A11559" w:rsidRPr="00BE2682" w14:paraId="1FD6D5B2" w14:textId="77777777" w:rsidTr="00A11559">
        <w:tc>
          <w:tcPr>
            <w:tcW w:w="9039" w:type="dxa"/>
            <w:gridSpan w:val="2"/>
          </w:tcPr>
          <w:p w14:paraId="1FD6D5B0" w14:textId="77777777" w:rsidR="00A11559" w:rsidRPr="00BE2682" w:rsidRDefault="00A11559" w:rsidP="006518D6">
            <w:pPr>
              <w:jc w:val="right"/>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Iš viso:</w:t>
            </w:r>
          </w:p>
        </w:tc>
        <w:tc>
          <w:tcPr>
            <w:tcW w:w="850" w:type="dxa"/>
          </w:tcPr>
          <w:p w14:paraId="1FD6D5B1" w14:textId="77777777" w:rsidR="00A11559" w:rsidRPr="00BE2682" w:rsidRDefault="00A11559" w:rsidP="006518D6">
            <w:pPr>
              <w:jc w:val="both"/>
              <w:rPr>
                <w:rFonts w:ascii="Times New Roman" w:hAnsi="Times New Roman" w:cs="Times New Roman"/>
                <w:b/>
                <w:color w:val="000000" w:themeColor="text1"/>
                <w:sz w:val="20"/>
                <w:szCs w:val="20"/>
              </w:rPr>
            </w:pPr>
            <w:r w:rsidRPr="00BE2682">
              <w:rPr>
                <w:rFonts w:ascii="Times New Roman" w:hAnsi="Times New Roman" w:cs="Times New Roman"/>
                <w:b/>
                <w:color w:val="000000" w:themeColor="text1"/>
                <w:sz w:val="20"/>
                <w:szCs w:val="20"/>
              </w:rPr>
              <w:t>777,1</w:t>
            </w:r>
          </w:p>
        </w:tc>
      </w:tr>
    </w:tbl>
    <w:p w14:paraId="1FD6D5B3" w14:textId="77777777" w:rsidR="00571428" w:rsidRPr="00BE2682" w:rsidRDefault="001C2D66" w:rsidP="006518D6">
      <w:pPr>
        <w:spacing w:after="0" w:line="240" w:lineRule="auto"/>
        <w:jc w:val="both"/>
        <w:rPr>
          <w:rFonts w:ascii="Times New Roman" w:hAnsi="Times New Roman" w:cs="Times New Roman"/>
          <w:color w:val="000000" w:themeColor="text1"/>
          <w:sz w:val="20"/>
          <w:szCs w:val="20"/>
        </w:rPr>
      </w:pPr>
      <w:r w:rsidRPr="00BE2682">
        <w:rPr>
          <w:rFonts w:ascii="Times New Roman" w:hAnsi="Times New Roman" w:cs="Times New Roman"/>
          <w:color w:val="000000" w:themeColor="text1"/>
          <w:sz w:val="20"/>
          <w:szCs w:val="20"/>
        </w:rPr>
        <w:t>(</w:t>
      </w:r>
      <w:r w:rsidR="00A11559" w:rsidRPr="00BE2682">
        <w:rPr>
          <w:rFonts w:ascii="Times New Roman" w:hAnsi="Times New Roman" w:cs="Times New Roman"/>
          <w:color w:val="000000" w:themeColor="text1"/>
          <w:sz w:val="20"/>
          <w:szCs w:val="20"/>
        </w:rPr>
        <w:t>*avansas, visa sutarties suma – 190,5 tūkst.)</w:t>
      </w:r>
    </w:p>
    <w:p w14:paraId="6A3C81E5" w14:textId="77777777" w:rsidR="00C63914" w:rsidRDefault="00C63914" w:rsidP="006518D6">
      <w:pPr>
        <w:spacing w:after="0" w:line="240" w:lineRule="auto"/>
        <w:ind w:firstLine="709"/>
        <w:jc w:val="both"/>
        <w:rPr>
          <w:rFonts w:ascii="Times New Roman" w:hAnsi="Times New Roman" w:cs="Times New Roman"/>
          <w:color w:val="000000" w:themeColor="text1"/>
          <w:sz w:val="24"/>
        </w:rPr>
      </w:pPr>
    </w:p>
    <w:p w14:paraId="1FD6D5B4" w14:textId="77777777" w:rsidR="00D62FD6" w:rsidRPr="00BE2682" w:rsidRDefault="00D62FD6" w:rsidP="006518D6">
      <w:pPr>
        <w:spacing w:after="0" w:line="240" w:lineRule="auto"/>
        <w:ind w:firstLine="709"/>
        <w:jc w:val="both"/>
        <w:rPr>
          <w:rFonts w:ascii="Times New Roman" w:hAnsi="Times New Roman" w:cs="Times New Roman"/>
          <w:color w:val="000000" w:themeColor="text1"/>
          <w:sz w:val="24"/>
        </w:rPr>
      </w:pPr>
      <w:r w:rsidRPr="00BE2682">
        <w:rPr>
          <w:rFonts w:ascii="Times New Roman" w:hAnsi="Times New Roman" w:cs="Times New Roman"/>
          <w:color w:val="000000" w:themeColor="text1"/>
          <w:sz w:val="24"/>
        </w:rPr>
        <w:t>Patvirtintas asignavimų iš Privatizavimo fondo planas 2012 metams – 921,9 tūkst. Lt, panaudota 614,3 tūkst. Lt, neį</w:t>
      </w:r>
      <w:r w:rsidR="00A11559" w:rsidRPr="00BE2682">
        <w:rPr>
          <w:rFonts w:ascii="Times New Roman" w:hAnsi="Times New Roman" w:cs="Times New Roman"/>
          <w:color w:val="000000" w:themeColor="text1"/>
          <w:sz w:val="24"/>
        </w:rPr>
        <w:t xml:space="preserve">vykdyta 307,6 tūkst. Lt, iš jų: </w:t>
      </w:r>
      <w:r w:rsidRPr="00BE2682">
        <w:rPr>
          <w:rFonts w:ascii="Times New Roman" w:hAnsi="Times New Roman" w:cs="Times New Roman"/>
          <w:color w:val="000000" w:themeColor="text1"/>
          <w:sz w:val="24"/>
        </w:rPr>
        <w:t xml:space="preserve">19,4 tūkst. Lt – privatizuojamų objektų programoms rengti ir objektams parduoti bei nerentabiliai veikiančioms įmonėms likviduoti dėl </w:t>
      </w:r>
      <w:r w:rsidRPr="00BE2682">
        <w:rPr>
          <w:rFonts w:ascii="Times New Roman" w:hAnsi="Times New Roman" w:cs="Times New Roman"/>
          <w:color w:val="000000" w:themeColor="text1"/>
          <w:sz w:val="24"/>
        </w:rPr>
        <w:lastRenderedPageBreak/>
        <w:t>mažesnio lėšų poreikio nei buvo planuota; 280,4 tūkst. Lt – projektui „Pedagoginių psichologinių tarnybų infrastruktūros, švietimo įstaigose dirbančių specialiųjų pedagogų, psichologų, logopedų darbo aplinkos modernizavimas“ įgyvendinti dėl n</w:t>
      </w:r>
      <w:r w:rsidR="00A11559" w:rsidRPr="00BE2682">
        <w:rPr>
          <w:rFonts w:ascii="Times New Roman" w:hAnsi="Times New Roman" w:cs="Times New Roman"/>
          <w:color w:val="000000" w:themeColor="text1"/>
          <w:sz w:val="24"/>
        </w:rPr>
        <w:t xml:space="preserve">eatliktų planuotų rangos darbų; </w:t>
      </w:r>
      <w:r w:rsidRPr="00BE2682">
        <w:rPr>
          <w:rFonts w:ascii="Times New Roman" w:hAnsi="Times New Roman" w:cs="Times New Roman"/>
          <w:color w:val="000000" w:themeColor="text1"/>
          <w:sz w:val="24"/>
        </w:rPr>
        <w:t>7,8 tūkst.</w:t>
      </w:r>
      <w:r w:rsidR="007C049B" w:rsidRPr="00BE2682">
        <w:rPr>
          <w:rFonts w:ascii="Times New Roman" w:hAnsi="Times New Roman" w:cs="Times New Roman"/>
          <w:color w:val="000000" w:themeColor="text1"/>
          <w:sz w:val="24"/>
        </w:rPr>
        <w:t xml:space="preserve"> Lt – liftui įrengti Klaipėdos „Medeinės“</w:t>
      </w:r>
      <w:r w:rsidRPr="00BE2682">
        <w:rPr>
          <w:rFonts w:ascii="Times New Roman" w:hAnsi="Times New Roman" w:cs="Times New Roman"/>
          <w:color w:val="000000" w:themeColor="text1"/>
          <w:sz w:val="24"/>
        </w:rPr>
        <w:t xml:space="preserve"> mokykloje – sulaikytos lėšos iki darbų užbaigimo akto gavimo.</w:t>
      </w:r>
    </w:p>
    <w:p w14:paraId="1FD6D5B5" w14:textId="77777777" w:rsidR="00D62FD6" w:rsidRPr="00BE2682" w:rsidRDefault="00D62FD6" w:rsidP="006518D6">
      <w:pPr>
        <w:spacing w:after="0" w:line="240" w:lineRule="auto"/>
        <w:ind w:firstLine="709"/>
        <w:jc w:val="both"/>
        <w:rPr>
          <w:rFonts w:ascii="Times New Roman" w:hAnsi="Times New Roman" w:cs="Times New Roman"/>
          <w:color w:val="000000" w:themeColor="text1"/>
          <w:sz w:val="24"/>
        </w:rPr>
      </w:pPr>
      <w:r w:rsidRPr="00BE2682">
        <w:rPr>
          <w:rFonts w:ascii="Times New Roman" w:hAnsi="Times New Roman" w:cs="Times New Roman"/>
          <w:color w:val="000000" w:themeColor="text1"/>
          <w:sz w:val="24"/>
        </w:rPr>
        <w:t xml:space="preserve">Privatizavimo fondo lėšų likutis </w:t>
      </w:r>
      <w:r w:rsidR="00571428" w:rsidRPr="00BE2682">
        <w:rPr>
          <w:rFonts w:ascii="Times New Roman" w:hAnsi="Times New Roman" w:cs="Times New Roman"/>
          <w:color w:val="000000" w:themeColor="text1"/>
          <w:sz w:val="24"/>
        </w:rPr>
        <w:t xml:space="preserve">2013 m. sausio 1 d. sudarė </w:t>
      </w:r>
      <w:r w:rsidRPr="00BE2682">
        <w:rPr>
          <w:rFonts w:ascii="Times New Roman" w:hAnsi="Times New Roman" w:cs="Times New Roman"/>
          <w:color w:val="000000" w:themeColor="text1"/>
          <w:sz w:val="24"/>
        </w:rPr>
        <w:t>859,0 tūkst. Lt.</w:t>
      </w:r>
    </w:p>
    <w:p w14:paraId="1FD6D5B6" w14:textId="77777777" w:rsidR="004A3E79" w:rsidRPr="00BE2682" w:rsidRDefault="004A3E79" w:rsidP="006518D6">
      <w:pPr>
        <w:spacing w:after="0" w:line="240" w:lineRule="auto"/>
        <w:jc w:val="both"/>
        <w:rPr>
          <w:rFonts w:ascii="Times New Roman" w:eastAsia="Times New Roman" w:hAnsi="Times New Roman" w:cs="Times New Roman"/>
          <w:sz w:val="24"/>
          <w:szCs w:val="24"/>
        </w:rPr>
      </w:pPr>
    </w:p>
    <w:p w14:paraId="1FD6D5B7" w14:textId="77777777" w:rsidR="00D62FD6" w:rsidRDefault="009C1986" w:rsidP="006518D6">
      <w:pPr>
        <w:pStyle w:val="Sraopastraipa"/>
        <w:spacing w:after="0" w:line="240" w:lineRule="auto"/>
        <w:ind w:left="0"/>
        <w:jc w:val="center"/>
        <w:rPr>
          <w:rFonts w:ascii="Times New Roman" w:eastAsia="Times New Roman" w:hAnsi="Times New Roman" w:cs="Times New Roman"/>
          <w:b/>
          <w:sz w:val="24"/>
          <w:szCs w:val="24"/>
        </w:rPr>
      </w:pPr>
      <w:r w:rsidRPr="00BE2682">
        <w:rPr>
          <w:rFonts w:ascii="Times New Roman" w:eastAsia="Times New Roman" w:hAnsi="Times New Roman" w:cs="Times New Roman"/>
          <w:b/>
          <w:sz w:val="24"/>
          <w:szCs w:val="24"/>
        </w:rPr>
        <w:t>Mokesčių administravimas</w:t>
      </w:r>
    </w:p>
    <w:p w14:paraId="1FD6D5B8" w14:textId="77777777" w:rsidR="00072F8D" w:rsidRPr="00AE0062" w:rsidRDefault="00072F8D" w:rsidP="006518D6">
      <w:pPr>
        <w:pStyle w:val="Sraopastraipa"/>
        <w:spacing w:after="0" w:line="240" w:lineRule="auto"/>
        <w:ind w:left="0"/>
        <w:jc w:val="center"/>
        <w:rPr>
          <w:rFonts w:ascii="Times New Roman" w:eastAsia="Times New Roman" w:hAnsi="Times New Roman" w:cs="Times New Roman"/>
          <w:b/>
          <w:sz w:val="20"/>
          <w:szCs w:val="20"/>
        </w:rPr>
      </w:pPr>
    </w:p>
    <w:p w14:paraId="1FD6D5B9" w14:textId="77777777" w:rsidR="005D7F4B" w:rsidRPr="00BE2682" w:rsidRDefault="00CC4560" w:rsidP="006518D6">
      <w:pPr>
        <w:spacing w:after="0" w:line="240" w:lineRule="auto"/>
        <w:ind w:firstLine="709"/>
        <w:jc w:val="both"/>
        <w:rPr>
          <w:rFonts w:ascii="Times New Roman" w:eastAsia="Calibri" w:hAnsi="Times New Roman" w:cs="Times New Roman"/>
          <w:color w:val="000000" w:themeColor="text1"/>
          <w:sz w:val="24"/>
          <w:szCs w:val="24"/>
        </w:rPr>
      </w:pPr>
      <w:r w:rsidRPr="00BE2682">
        <w:rPr>
          <w:rFonts w:ascii="Times New Roman" w:eastAsia="Calibri" w:hAnsi="Times New Roman" w:cs="Times New Roman"/>
          <w:color w:val="000000" w:themeColor="text1"/>
          <w:sz w:val="24"/>
          <w:szCs w:val="24"/>
        </w:rPr>
        <w:t xml:space="preserve">Žemės nuomos mokesčio tarifai 2012 metams buvo nustatyti </w:t>
      </w:r>
      <w:r w:rsidR="00266343" w:rsidRPr="00BE2682">
        <w:rPr>
          <w:rFonts w:ascii="Times New Roman" w:eastAsia="Calibri" w:hAnsi="Times New Roman" w:cs="Times New Roman"/>
          <w:color w:val="000000" w:themeColor="text1"/>
          <w:sz w:val="24"/>
          <w:szCs w:val="24"/>
        </w:rPr>
        <w:t xml:space="preserve">savivaldybės </w:t>
      </w:r>
      <w:r w:rsidRPr="00BE2682">
        <w:rPr>
          <w:rFonts w:ascii="Times New Roman" w:eastAsia="Calibri" w:hAnsi="Times New Roman" w:cs="Times New Roman"/>
          <w:color w:val="000000" w:themeColor="text1"/>
          <w:sz w:val="24"/>
          <w:szCs w:val="24"/>
        </w:rPr>
        <w:t xml:space="preserve">tarybos </w:t>
      </w:r>
      <w:r w:rsidR="00266343" w:rsidRPr="00BE2682">
        <w:rPr>
          <w:rFonts w:ascii="Times New Roman" w:eastAsia="Calibri" w:hAnsi="Times New Roman" w:cs="Times New Roman"/>
          <w:color w:val="000000" w:themeColor="text1"/>
          <w:sz w:val="24"/>
          <w:szCs w:val="24"/>
        </w:rPr>
        <w:t xml:space="preserve">2011 m. gruodžio 22 d. </w:t>
      </w:r>
      <w:r w:rsidRPr="00BE2682">
        <w:rPr>
          <w:rFonts w:ascii="Times New Roman" w:eastAsia="Calibri" w:hAnsi="Times New Roman" w:cs="Times New Roman"/>
          <w:color w:val="000000" w:themeColor="text1"/>
          <w:sz w:val="24"/>
          <w:szCs w:val="24"/>
        </w:rPr>
        <w:t xml:space="preserve">sprendimu Nr. T2-414. </w:t>
      </w:r>
      <w:r w:rsidR="00D2502F" w:rsidRPr="00BE2682">
        <w:rPr>
          <w:rFonts w:ascii="Times New Roman" w:eastAsia="Calibri" w:hAnsi="Times New Roman" w:cs="Times New Roman"/>
          <w:color w:val="000000" w:themeColor="text1"/>
          <w:sz w:val="24"/>
          <w:szCs w:val="24"/>
        </w:rPr>
        <w:t>Šiuo sprendimu</w:t>
      </w:r>
      <w:r w:rsidRPr="00BE2682">
        <w:rPr>
          <w:rFonts w:ascii="Times New Roman" w:eastAsia="Calibri" w:hAnsi="Times New Roman" w:cs="Times New Roman"/>
          <w:color w:val="000000" w:themeColor="text1"/>
          <w:sz w:val="24"/>
          <w:szCs w:val="24"/>
        </w:rPr>
        <w:t xml:space="preserve"> </w:t>
      </w:r>
      <w:r w:rsidR="00266343" w:rsidRPr="00BE2682">
        <w:rPr>
          <w:rFonts w:ascii="Times New Roman" w:eastAsia="Calibri" w:hAnsi="Times New Roman" w:cs="Times New Roman"/>
          <w:color w:val="000000" w:themeColor="text1"/>
          <w:sz w:val="24"/>
          <w:szCs w:val="24"/>
        </w:rPr>
        <w:t xml:space="preserve">patvirtintas </w:t>
      </w:r>
      <w:r w:rsidRPr="00BE2682">
        <w:rPr>
          <w:rFonts w:ascii="Times New Roman" w:eastAsia="Calibri" w:hAnsi="Times New Roman" w:cs="Times New Roman"/>
          <w:color w:val="000000" w:themeColor="text1"/>
          <w:sz w:val="24"/>
          <w:szCs w:val="24"/>
        </w:rPr>
        <w:t>maksimalus 4 proc. tarifas už žemės, kurioje yra pripažinti apleisti ir netvarkomi pastatai, nuomą</w:t>
      </w:r>
      <w:r w:rsidR="00D2502F" w:rsidRPr="00BE2682">
        <w:rPr>
          <w:rFonts w:ascii="Times New Roman" w:eastAsia="Calibri" w:hAnsi="Times New Roman" w:cs="Times New Roman"/>
          <w:color w:val="000000" w:themeColor="text1"/>
          <w:sz w:val="24"/>
          <w:szCs w:val="24"/>
        </w:rPr>
        <w:t xml:space="preserve">. </w:t>
      </w:r>
    </w:p>
    <w:p w14:paraId="1FD6D5BA" w14:textId="77777777" w:rsidR="00D2502F" w:rsidRPr="00BE2682" w:rsidRDefault="00D2502F" w:rsidP="006518D6">
      <w:pPr>
        <w:spacing w:after="0" w:line="240" w:lineRule="auto"/>
        <w:ind w:firstLine="709"/>
        <w:jc w:val="both"/>
        <w:rPr>
          <w:rFonts w:ascii="Times New Roman" w:eastAsia="Calibri" w:hAnsi="Times New Roman" w:cs="Times New Roman"/>
          <w:color w:val="000000" w:themeColor="text1"/>
          <w:sz w:val="24"/>
          <w:szCs w:val="24"/>
        </w:rPr>
      </w:pPr>
      <w:r w:rsidRPr="00BE2682">
        <w:rPr>
          <w:rFonts w:ascii="Times New Roman" w:eastAsia="Calibri" w:hAnsi="Times New Roman" w:cs="Times New Roman"/>
          <w:color w:val="000000" w:themeColor="text1"/>
          <w:sz w:val="24"/>
          <w:szCs w:val="24"/>
        </w:rPr>
        <w:t xml:space="preserve">Pagerėjo žemės nuomos mokesčio surinkimo rodikliai </w:t>
      </w:r>
      <w:r w:rsidR="00266343" w:rsidRPr="00BE2682">
        <w:rPr>
          <w:rFonts w:ascii="Times New Roman" w:eastAsia="Calibri" w:hAnsi="Times New Roman" w:cs="Times New Roman"/>
          <w:color w:val="000000" w:themeColor="text1"/>
          <w:sz w:val="24"/>
          <w:szCs w:val="24"/>
        </w:rPr>
        <w:t>–</w:t>
      </w:r>
      <w:r w:rsidR="00CC4560" w:rsidRPr="00BE2682">
        <w:rPr>
          <w:rFonts w:ascii="Times New Roman" w:eastAsia="Calibri" w:hAnsi="Times New Roman" w:cs="Times New Roman"/>
          <w:color w:val="000000" w:themeColor="text1"/>
          <w:sz w:val="24"/>
          <w:szCs w:val="24"/>
        </w:rPr>
        <w:t xml:space="preserve"> 2012 m. į savivaldybės biudžetą surinkta 7648,9 tūkst. Lt</w:t>
      </w:r>
      <w:r w:rsidRPr="00BE2682">
        <w:rPr>
          <w:rFonts w:ascii="Times New Roman" w:eastAsia="Calibri" w:hAnsi="Times New Roman" w:cs="Times New Roman"/>
          <w:color w:val="000000" w:themeColor="text1"/>
          <w:sz w:val="24"/>
          <w:szCs w:val="24"/>
        </w:rPr>
        <w:t xml:space="preserve"> (2011 m. </w:t>
      </w:r>
      <w:r w:rsidR="005D7F4B" w:rsidRPr="00BE2682">
        <w:rPr>
          <w:rFonts w:ascii="Times New Roman" w:eastAsia="Calibri" w:hAnsi="Times New Roman" w:cs="Times New Roman"/>
          <w:color w:val="000000" w:themeColor="text1"/>
          <w:sz w:val="24"/>
          <w:szCs w:val="24"/>
        </w:rPr>
        <w:t>–</w:t>
      </w:r>
      <w:r w:rsidRPr="00BE2682">
        <w:rPr>
          <w:rFonts w:ascii="Times New Roman" w:eastAsia="Calibri" w:hAnsi="Times New Roman" w:cs="Times New Roman"/>
          <w:color w:val="000000" w:themeColor="text1"/>
          <w:sz w:val="24"/>
          <w:szCs w:val="24"/>
        </w:rPr>
        <w:t xml:space="preserve"> </w:t>
      </w:r>
      <w:r w:rsidR="005D7F4B" w:rsidRPr="00BE2682">
        <w:rPr>
          <w:rFonts w:ascii="Times New Roman" w:eastAsia="Calibri" w:hAnsi="Times New Roman" w:cs="Times New Roman"/>
          <w:color w:val="000000" w:themeColor="text1"/>
          <w:sz w:val="24"/>
          <w:szCs w:val="24"/>
        </w:rPr>
        <w:t>7366,8 tūkst. Lt</w:t>
      </w:r>
      <w:r w:rsidRPr="00BE2682">
        <w:rPr>
          <w:rFonts w:ascii="Times New Roman" w:eastAsia="Calibri" w:hAnsi="Times New Roman" w:cs="Times New Roman"/>
          <w:color w:val="000000" w:themeColor="text1"/>
          <w:sz w:val="24"/>
          <w:szCs w:val="24"/>
        </w:rPr>
        <w:t>).</w:t>
      </w:r>
    </w:p>
    <w:p w14:paraId="1FD6D5BB" w14:textId="77777777" w:rsidR="006F0AE1" w:rsidRPr="00BE2682" w:rsidRDefault="00CC4560" w:rsidP="006518D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 xml:space="preserve">Namų valdų administratoriams atsisakius be atlygio paskirstyti gyventojams žemės nuomos mokestį, buvo vykdomas šios paslaugos perėmimas. 2012 metais sudaryta 11 paslaugų teikimo sutarčių. </w:t>
      </w:r>
    </w:p>
    <w:p w14:paraId="1FD6D5BC" w14:textId="77777777" w:rsidR="006F0AE1" w:rsidRDefault="00045FD5" w:rsidP="006518D6">
      <w:pPr>
        <w:spacing w:after="0" w:line="240" w:lineRule="auto"/>
        <w:ind w:firstLine="709"/>
        <w:jc w:val="both"/>
        <w:rPr>
          <w:rFonts w:ascii="Times New Roman" w:eastAsia="Calibri" w:hAnsi="Times New Roman" w:cs="Times New Roman"/>
          <w:color w:val="000000" w:themeColor="text1"/>
          <w:sz w:val="24"/>
          <w:szCs w:val="24"/>
        </w:rPr>
      </w:pPr>
      <w:r w:rsidRPr="00BE2682">
        <w:rPr>
          <w:rFonts w:ascii="Times New Roman" w:eastAsia="Calibri" w:hAnsi="Times New Roman" w:cs="Times New Roman"/>
          <w:color w:val="000000" w:themeColor="text1"/>
          <w:sz w:val="24"/>
          <w:szCs w:val="24"/>
        </w:rPr>
        <w:t xml:space="preserve">2012 m. suteiktos </w:t>
      </w:r>
      <w:r w:rsidR="00266343" w:rsidRPr="00BE2682">
        <w:rPr>
          <w:rFonts w:ascii="Times New Roman" w:eastAsia="Calibri" w:hAnsi="Times New Roman" w:cs="Times New Roman"/>
          <w:color w:val="000000" w:themeColor="text1"/>
          <w:sz w:val="24"/>
          <w:szCs w:val="24"/>
        </w:rPr>
        <w:t>n</w:t>
      </w:r>
      <w:r w:rsidRPr="00BE2682">
        <w:rPr>
          <w:rFonts w:ascii="Times New Roman" w:eastAsia="Calibri" w:hAnsi="Times New Roman" w:cs="Times New Roman"/>
          <w:color w:val="000000" w:themeColor="text1"/>
          <w:sz w:val="24"/>
          <w:szCs w:val="24"/>
        </w:rPr>
        <w:t>ekilnojamo turto mokesčio lengvatos 32 asmenims, bendra lengvatų suma – 82 549 Lt.</w:t>
      </w:r>
    </w:p>
    <w:p w14:paraId="1FD6D5BD" w14:textId="77777777" w:rsidR="00072F8D" w:rsidRPr="00BE2682" w:rsidRDefault="00072F8D" w:rsidP="006518D6">
      <w:pPr>
        <w:spacing w:after="0" w:line="240" w:lineRule="auto"/>
        <w:ind w:firstLine="709"/>
        <w:jc w:val="both"/>
        <w:rPr>
          <w:rFonts w:ascii="Times New Roman" w:eastAsia="Times New Roman" w:hAnsi="Times New Roman" w:cs="Times New Roman"/>
          <w:color w:val="000000"/>
          <w:sz w:val="24"/>
          <w:szCs w:val="24"/>
        </w:rPr>
      </w:pPr>
    </w:p>
    <w:p w14:paraId="1FD6D5BE" w14:textId="77777777" w:rsidR="00684E8F" w:rsidRDefault="00404B16" w:rsidP="006518D6">
      <w:pPr>
        <w:spacing w:after="0" w:line="240" w:lineRule="auto"/>
        <w:jc w:val="center"/>
        <w:rPr>
          <w:rFonts w:ascii="Times New Roman" w:eastAsia="Times New Roman" w:hAnsi="Times New Roman" w:cs="Times New Roman"/>
          <w:b/>
          <w:color w:val="000000"/>
          <w:sz w:val="24"/>
          <w:szCs w:val="24"/>
        </w:rPr>
      </w:pPr>
      <w:r w:rsidRPr="00BE2682">
        <w:rPr>
          <w:rFonts w:ascii="Times New Roman" w:eastAsia="Times New Roman" w:hAnsi="Times New Roman" w:cs="Times New Roman"/>
          <w:b/>
          <w:color w:val="000000"/>
          <w:sz w:val="24"/>
          <w:szCs w:val="24"/>
        </w:rPr>
        <w:t>Apskaita</w:t>
      </w:r>
    </w:p>
    <w:p w14:paraId="1FD6D5BF" w14:textId="77777777" w:rsidR="00072F8D" w:rsidRPr="00AE0062" w:rsidRDefault="00072F8D" w:rsidP="006518D6">
      <w:pPr>
        <w:spacing w:after="0" w:line="240" w:lineRule="auto"/>
        <w:jc w:val="center"/>
        <w:rPr>
          <w:rFonts w:ascii="Times New Roman" w:eastAsia="Times New Roman" w:hAnsi="Times New Roman" w:cs="Times New Roman"/>
          <w:b/>
          <w:color w:val="000000"/>
          <w:sz w:val="20"/>
          <w:szCs w:val="20"/>
        </w:rPr>
      </w:pPr>
    </w:p>
    <w:p w14:paraId="1FD6D5C0" w14:textId="77777777" w:rsidR="00684E8F" w:rsidRPr="00BE2682" w:rsidRDefault="00684E8F" w:rsidP="006518D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 xml:space="preserve">Siekiant įgyvendinti Lietuvoje vykdomos viešojo sektoriaus buhalterinės apskaitos ir finansinės atskaitomybės sistemos reformos keliamus tikslus, Savivaldybės administracija </w:t>
      </w:r>
      <w:r w:rsidR="0086736E" w:rsidRPr="00BE2682">
        <w:rPr>
          <w:rFonts w:ascii="Times New Roman" w:eastAsia="Times New Roman" w:hAnsi="Times New Roman" w:cs="Times New Roman"/>
          <w:color w:val="000000" w:themeColor="text1"/>
          <w:sz w:val="24"/>
          <w:szCs w:val="24"/>
          <w:lang w:eastAsia="lt-LT"/>
        </w:rPr>
        <w:t xml:space="preserve">2012 m. </w:t>
      </w:r>
      <w:r w:rsidRPr="00BE2682">
        <w:rPr>
          <w:rFonts w:ascii="Times New Roman" w:eastAsia="Times New Roman" w:hAnsi="Times New Roman" w:cs="Times New Roman"/>
          <w:color w:val="000000" w:themeColor="text1"/>
          <w:sz w:val="24"/>
          <w:szCs w:val="24"/>
          <w:lang w:eastAsia="lt-LT"/>
        </w:rPr>
        <w:t>vykdė projektą „Klaipėdos miesto savivaldybės administracijos darbo organizavimo gerinimas tobulinant organizacinę struktūrą, finansinių išteklių ir veiklos valdymo procesus</w:t>
      </w:r>
      <w:r w:rsidRPr="00BE2682">
        <w:rPr>
          <w:rFonts w:ascii="Times New Roman" w:eastAsia="Times New Roman" w:hAnsi="Times New Roman" w:cs="Times New Roman"/>
          <w:caps/>
          <w:color w:val="000000" w:themeColor="text1"/>
          <w:sz w:val="24"/>
          <w:szCs w:val="24"/>
          <w:lang w:eastAsia="lt-LT"/>
        </w:rPr>
        <w:t>“.</w:t>
      </w:r>
      <w:r w:rsidR="0086736E" w:rsidRPr="00BE2682">
        <w:rPr>
          <w:rFonts w:ascii="Times New Roman" w:eastAsia="Times New Roman" w:hAnsi="Times New Roman" w:cs="Times New Roman"/>
          <w:color w:val="000000" w:themeColor="text1"/>
          <w:sz w:val="24"/>
          <w:szCs w:val="24"/>
          <w:lang w:eastAsia="lt-LT"/>
        </w:rPr>
        <w:t xml:space="preserve"> Vykdant minėtą </w:t>
      </w:r>
      <w:r w:rsidR="00266343" w:rsidRPr="00BE2682">
        <w:rPr>
          <w:rFonts w:ascii="Times New Roman" w:eastAsia="Times New Roman" w:hAnsi="Times New Roman" w:cs="Times New Roman"/>
          <w:color w:val="000000" w:themeColor="text1"/>
          <w:sz w:val="24"/>
          <w:szCs w:val="24"/>
          <w:lang w:eastAsia="lt-LT"/>
        </w:rPr>
        <w:t xml:space="preserve">projektą, </w:t>
      </w:r>
      <w:r w:rsidR="0086736E" w:rsidRPr="00BE2682">
        <w:rPr>
          <w:rFonts w:ascii="Times New Roman" w:eastAsia="Times New Roman" w:hAnsi="Times New Roman" w:cs="Times New Roman"/>
          <w:color w:val="000000" w:themeColor="text1"/>
          <w:sz w:val="24"/>
          <w:szCs w:val="24"/>
          <w:lang w:eastAsia="lt-LT"/>
        </w:rPr>
        <w:t xml:space="preserve">2012 m. išanalizuota </w:t>
      </w:r>
      <w:r w:rsidR="0086736E" w:rsidRPr="00BE2682">
        <w:rPr>
          <w:rFonts w:ascii="Times New Roman" w:hAnsi="Times New Roman" w:cs="Times New Roman"/>
          <w:sz w:val="24"/>
          <w:szCs w:val="24"/>
        </w:rPr>
        <w:t>esam</w:t>
      </w:r>
      <w:r w:rsidR="00266343" w:rsidRPr="00BE2682">
        <w:rPr>
          <w:rFonts w:ascii="Times New Roman" w:hAnsi="Times New Roman" w:cs="Times New Roman"/>
          <w:sz w:val="24"/>
          <w:szCs w:val="24"/>
        </w:rPr>
        <w:t>a</w:t>
      </w:r>
      <w:r w:rsidR="0086736E" w:rsidRPr="00BE2682">
        <w:rPr>
          <w:rFonts w:ascii="Times New Roman" w:hAnsi="Times New Roman" w:cs="Times New Roman"/>
          <w:sz w:val="24"/>
          <w:szCs w:val="24"/>
        </w:rPr>
        <w:t xml:space="preserve"> </w:t>
      </w:r>
      <w:r w:rsidR="00266343" w:rsidRPr="00BE2682">
        <w:rPr>
          <w:rFonts w:ascii="Times New Roman" w:hAnsi="Times New Roman" w:cs="Times New Roman"/>
          <w:sz w:val="24"/>
          <w:szCs w:val="24"/>
        </w:rPr>
        <w:t>s</w:t>
      </w:r>
      <w:r w:rsidR="0086736E" w:rsidRPr="00BE2682">
        <w:rPr>
          <w:rFonts w:ascii="Times New Roman" w:hAnsi="Times New Roman" w:cs="Times New Roman"/>
          <w:sz w:val="24"/>
          <w:szCs w:val="24"/>
        </w:rPr>
        <w:t>avivaldybės finansinių išteklių ir personalo valdymo, apskaitos procesų, veiklos planavimo, valdymo ir atskaitomybės situacija. Parengtas Klaipėdos miesto savivaldybės finansinių išteklių ir personalo valdymo bei apskaitos veiklos modelio aprašas bei naujos metodinės priemonės apskaitos tvarkymui pagal VSAFAS: apskaitos vadovo projektas (jo sudėtyje yra apskaitos politika), sąskaitų plano projektas, operacijų vadovo projekta</w:t>
      </w:r>
      <w:r w:rsidR="002D1902" w:rsidRPr="00BE2682">
        <w:rPr>
          <w:rFonts w:ascii="Times New Roman" w:hAnsi="Times New Roman" w:cs="Times New Roman"/>
          <w:sz w:val="24"/>
          <w:szCs w:val="24"/>
        </w:rPr>
        <w:t>s</w:t>
      </w:r>
      <w:r w:rsidR="0086736E" w:rsidRPr="00BE2682">
        <w:rPr>
          <w:rFonts w:ascii="Times New Roman" w:hAnsi="Times New Roman" w:cs="Times New Roman"/>
          <w:sz w:val="24"/>
          <w:szCs w:val="24"/>
        </w:rPr>
        <w:t xml:space="preserve">, finansinės atskaitomybės sudarymo tvarkos projektas, finansinės atskaitomybės sudarymo tvarkos aprašo projektas. Šie dokumentai bus naudojami tvarkant tiek Savivaldybės administracijos, tiek biudžetinių įstaigų buhalterinę apskaitą. </w:t>
      </w:r>
      <w:r w:rsidRPr="00BE2682">
        <w:rPr>
          <w:rFonts w:ascii="Times New Roman" w:eastAsia="Times New Roman" w:hAnsi="Times New Roman" w:cs="Times New Roman"/>
          <w:bCs/>
          <w:color w:val="000000" w:themeColor="text1"/>
          <w:sz w:val="24"/>
          <w:szCs w:val="24"/>
          <w:lang w:eastAsia="lt-LT"/>
        </w:rPr>
        <w:t xml:space="preserve">2012 m. </w:t>
      </w:r>
      <w:r w:rsidR="00A51D39" w:rsidRPr="00BE2682">
        <w:rPr>
          <w:rFonts w:ascii="Times New Roman" w:eastAsia="Times New Roman" w:hAnsi="Times New Roman" w:cs="Times New Roman"/>
          <w:bCs/>
          <w:color w:val="000000" w:themeColor="text1"/>
          <w:sz w:val="24"/>
          <w:szCs w:val="24"/>
          <w:lang w:eastAsia="lt-LT"/>
        </w:rPr>
        <w:t>spalį</w:t>
      </w:r>
      <w:r w:rsidRPr="00BE2682">
        <w:rPr>
          <w:rFonts w:ascii="Times New Roman" w:eastAsia="Times New Roman" w:hAnsi="Times New Roman" w:cs="Times New Roman"/>
          <w:bCs/>
          <w:color w:val="000000" w:themeColor="text1"/>
          <w:sz w:val="24"/>
          <w:szCs w:val="24"/>
          <w:lang w:eastAsia="lt-LT"/>
        </w:rPr>
        <w:t xml:space="preserve"> pasirašyta paslaugų pirkimo sutartis su </w:t>
      </w:r>
      <w:r w:rsidR="0086736E" w:rsidRPr="00BE2682">
        <w:rPr>
          <w:rFonts w:ascii="Times New Roman" w:eastAsia="Times New Roman" w:hAnsi="Times New Roman" w:cs="Times New Roman"/>
          <w:bCs/>
          <w:color w:val="000000" w:themeColor="text1"/>
          <w:sz w:val="24"/>
          <w:szCs w:val="24"/>
          <w:lang w:eastAsia="lt-LT"/>
        </w:rPr>
        <w:t>informacinių sistemų diegėju</w:t>
      </w:r>
      <w:r w:rsidRPr="00BE2682">
        <w:rPr>
          <w:rFonts w:ascii="Times New Roman" w:eastAsia="Times New Roman" w:hAnsi="Times New Roman" w:cs="Times New Roman"/>
          <w:bCs/>
          <w:color w:val="000000" w:themeColor="text1"/>
          <w:sz w:val="24"/>
          <w:szCs w:val="24"/>
          <w:lang w:eastAsia="lt-LT"/>
        </w:rPr>
        <w:t xml:space="preserve">. Sutarties objektas </w:t>
      </w:r>
      <w:r w:rsidR="002D1902" w:rsidRPr="00BE2682">
        <w:rPr>
          <w:rFonts w:ascii="Times New Roman" w:eastAsia="Times New Roman" w:hAnsi="Times New Roman" w:cs="Times New Roman"/>
          <w:bCs/>
          <w:color w:val="000000" w:themeColor="text1"/>
          <w:sz w:val="24"/>
          <w:szCs w:val="24"/>
          <w:lang w:eastAsia="lt-LT"/>
        </w:rPr>
        <w:t>–</w:t>
      </w:r>
      <w:r w:rsidRPr="00BE2682">
        <w:rPr>
          <w:rFonts w:ascii="Times New Roman" w:eastAsia="Times New Roman" w:hAnsi="Times New Roman" w:cs="Times New Roman"/>
          <w:bCs/>
          <w:color w:val="000000" w:themeColor="text1"/>
          <w:sz w:val="24"/>
          <w:szCs w:val="24"/>
          <w:lang w:eastAsia="lt-LT"/>
        </w:rPr>
        <w:t xml:space="preserve"> </w:t>
      </w:r>
      <w:r w:rsidRPr="00BE2682">
        <w:rPr>
          <w:rFonts w:ascii="Times New Roman" w:eastAsia="Times New Roman" w:hAnsi="Times New Roman" w:cs="Times New Roman"/>
          <w:color w:val="000000" w:themeColor="text1"/>
          <w:sz w:val="24"/>
          <w:szCs w:val="24"/>
          <w:lang w:eastAsia="lt-LT"/>
        </w:rPr>
        <w:t>Klaipėdos miesto savivaldybės administracijos finansų valdymo</w:t>
      </w:r>
      <w:r w:rsidR="00C81AF1" w:rsidRPr="00BE2682">
        <w:rPr>
          <w:rFonts w:ascii="Times New Roman" w:eastAsia="Times New Roman" w:hAnsi="Times New Roman" w:cs="Times New Roman"/>
          <w:color w:val="000000" w:themeColor="text1"/>
          <w:sz w:val="24"/>
          <w:szCs w:val="24"/>
          <w:lang w:eastAsia="lt-LT"/>
        </w:rPr>
        <w:t xml:space="preserve"> (FVAIS)</w:t>
      </w:r>
      <w:r w:rsidRPr="00BE2682">
        <w:rPr>
          <w:rFonts w:ascii="Times New Roman" w:eastAsia="Times New Roman" w:hAnsi="Times New Roman" w:cs="Times New Roman"/>
          <w:color w:val="000000" w:themeColor="text1"/>
          <w:sz w:val="24"/>
          <w:szCs w:val="24"/>
          <w:lang w:eastAsia="lt-LT"/>
        </w:rPr>
        <w:t xml:space="preserve"> ir apskaitos informacinės sistemos bei strateginio planavimo ir stebėsenos informacinės sistemos </w:t>
      </w:r>
      <w:r w:rsidR="00C81AF1" w:rsidRPr="00BE2682">
        <w:rPr>
          <w:rFonts w:ascii="Times New Roman" w:eastAsia="Times New Roman" w:hAnsi="Times New Roman" w:cs="Times New Roman"/>
          <w:color w:val="000000" w:themeColor="text1"/>
          <w:sz w:val="24"/>
          <w:szCs w:val="24"/>
          <w:lang w:eastAsia="lt-LT"/>
        </w:rPr>
        <w:t xml:space="preserve">(SPSIS) </w:t>
      </w:r>
      <w:r w:rsidRPr="00BE2682">
        <w:rPr>
          <w:rFonts w:ascii="Times New Roman" w:eastAsia="Times New Roman" w:hAnsi="Times New Roman" w:cs="Times New Roman"/>
          <w:color w:val="000000" w:themeColor="text1"/>
          <w:sz w:val="24"/>
          <w:szCs w:val="24"/>
          <w:lang w:eastAsia="lt-LT"/>
        </w:rPr>
        <w:t>sukūrimo ir įdiegimo paslaugos.</w:t>
      </w:r>
      <w:r w:rsidRPr="00BE2682">
        <w:rPr>
          <w:rFonts w:ascii="Times New Roman" w:eastAsia="Times New Roman" w:hAnsi="Times New Roman" w:cs="Times New Roman"/>
          <w:b/>
          <w:color w:val="000000" w:themeColor="text1"/>
          <w:sz w:val="24"/>
          <w:szCs w:val="24"/>
          <w:lang w:eastAsia="lt-LT"/>
        </w:rPr>
        <w:t xml:space="preserve"> </w:t>
      </w:r>
      <w:r w:rsidRPr="00BE2682">
        <w:rPr>
          <w:rFonts w:ascii="Times New Roman" w:eastAsia="Times New Roman" w:hAnsi="Times New Roman" w:cs="Times New Roman"/>
          <w:color w:val="000000" w:themeColor="text1"/>
          <w:sz w:val="24"/>
          <w:szCs w:val="24"/>
          <w:lang w:eastAsia="lt-LT"/>
        </w:rPr>
        <w:t>Pagal šią sutartį sukurti programiniai sprendimai leis pagerinti Klaipėdos miesto savivaldybės administracijos veiklą, užtikrins veiklos kokybę bei leis efektyvinti veiklos planavimo ir stebėsenos procesus</w:t>
      </w:r>
      <w:r w:rsidRPr="00BE2682">
        <w:rPr>
          <w:rFonts w:ascii="Times New Roman" w:eastAsia="Times New Roman" w:hAnsi="Times New Roman" w:cs="Times New Roman"/>
          <w:bCs/>
          <w:color w:val="000000" w:themeColor="text1"/>
          <w:sz w:val="24"/>
          <w:szCs w:val="24"/>
          <w:lang w:eastAsia="lt-LT"/>
        </w:rPr>
        <w:t>. Bus į</w:t>
      </w:r>
      <w:r w:rsidRPr="00BE2682">
        <w:rPr>
          <w:rFonts w:ascii="Times New Roman" w:eastAsia="Times New Roman" w:hAnsi="Times New Roman" w:cs="Times New Roman"/>
          <w:color w:val="000000" w:themeColor="text1"/>
          <w:sz w:val="24"/>
          <w:szCs w:val="24"/>
          <w:lang w:eastAsia="lt-LT"/>
        </w:rPr>
        <w:t xml:space="preserve">diegta programinė įranga, sukonfigūruotas duomenų migravimas ir integravimas su kitomis savivaldybės informacinėmis sistemomis, parengta darbo su naujai įdiegtomis sistemomis metodika, </w:t>
      </w:r>
      <w:r w:rsidR="002D1902" w:rsidRPr="00BE2682">
        <w:rPr>
          <w:rFonts w:ascii="Times New Roman" w:eastAsia="Times New Roman" w:hAnsi="Times New Roman" w:cs="Times New Roman"/>
          <w:color w:val="000000" w:themeColor="text1"/>
          <w:sz w:val="24"/>
          <w:szCs w:val="24"/>
          <w:lang w:eastAsia="lt-LT"/>
        </w:rPr>
        <w:t>surengti</w:t>
      </w:r>
      <w:r w:rsidRPr="00BE2682">
        <w:rPr>
          <w:rFonts w:ascii="Times New Roman" w:eastAsia="Times New Roman" w:hAnsi="Times New Roman" w:cs="Times New Roman"/>
          <w:color w:val="000000" w:themeColor="text1"/>
          <w:sz w:val="24"/>
          <w:szCs w:val="24"/>
          <w:lang w:eastAsia="lt-LT"/>
        </w:rPr>
        <w:t xml:space="preserve"> darbo su sistema mokymai </w:t>
      </w:r>
      <w:r w:rsidR="002D1902" w:rsidRPr="00BE2682">
        <w:rPr>
          <w:rFonts w:ascii="Times New Roman" w:eastAsia="Times New Roman" w:hAnsi="Times New Roman" w:cs="Times New Roman"/>
          <w:color w:val="000000" w:themeColor="text1"/>
          <w:sz w:val="24"/>
          <w:szCs w:val="24"/>
          <w:lang w:eastAsia="lt-LT"/>
        </w:rPr>
        <w:t>S</w:t>
      </w:r>
      <w:r w:rsidRPr="00BE2682">
        <w:rPr>
          <w:rFonts w:ascii="Times New Roman" w:eastAsia="Times New Roman" w:hAnsi="Times New Roman" w:cs="Times New Roman"/>
          <w:color w:val="000000" w:themeColor="text1"/>
          <w:sz w:val="24"/>
          <w:szCs w:val="24"/>
          <w:lang w:eastAsia="lt-LT"/>
        </w:rPr>
        <w:t>avivaldybės administracijos darbuotojams.</w:t>
      </w:r>
    </w:p>
    <w:p w14:paraId="1FD6D5C1" w14:textId="77777777" w:rsidR="002D1902" w:rsidRPr="00BE2682" w:rsidRDefault="002D1902" w:rsidP="006518D6">
      <w:pPr>
        <w:spacing w:after="0" w:line="240" w:lineRule="auto"/>
        <w:ind w:firstLine="709"/>
        <w:jc w:val="both"/>
        <w:rPr>
          <w:rFonts w:ascii="Times New Roman" w:hAnsi="Times New Roman" w:cs="Times New Roman"/>
          <w:sz w:val="24"/>
          <w:szCs w:val="24"/>
        </w:rPr>
      </w:pPr>
    </w:p>
    <w:p w14:paraId="1FD6D5C2" w14:textId="77777777" w:rsidR="00F4184B" w:rsidRDefault="009C1986"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Savivaldybės turto valdymas</w:t>
      </w:r>
    </w:p>
    <w:p w14:paraId="1FD6D5C3" w14:textId="77777777" w:rsidR="00072F8D" w:rsidRPr="00AE0062" w:rsidRDefault="00072F8D" w:rsidP="006518D6">
      <w:pPr>
        <w:spacing w:after="0" w:line="240" w:lineRule="auto"/>
        <w:jc w:val="center"/>
        <w:rPr>
          <w:rFonts w:ascii="Times New Roman" w:hAnsi="Times New Roman" w:cs="Times New Roman"/>
          <w:b/>
          <w:sz w:val="20"/>
          <w:szCs w:val="20"/>
        </w:rPr>
      </w:pPr>
    </w:p>
    <w:p w14:paraId="1FD6D5C4" w14:textId="77777777" w:rsidR="000A53DA" w:rsidRPr="00BE2682" w:rsidRDefault="00FF21C9"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Pagrindiniai duomenys apie savivaldyb</w:t>
      </w:r>
      <w:r w:rsidR="00922C29" w:rsidRPr="00BE2682">
        <w:rPr>
          <w:rFonts w:ascii="Times New Roman" w:hAnsi="Times New Roman" w:cs="Times New Roman"/>
          <w:sz w:val="24"/>
          <w:szCs w:val="24"/>
        </w:rPr>
        <w:t xml:space="preserve">ės </w:t>
      </w:r>
      <w:r w:rsidR="00AB6C72" w:rsidRPr="00BE2682">
        <w:rPr>
          <w:rFonts w:ascii="Times New Roman" w:hAnsi="Times New Roman" w:cs="Times New Roman"/>
          <w:sz w:val="24"/>
          <w:szCs w:val="24"/>
        </w:rPr>
        <w:t>valdomo turto vertę</w:t>
      </w:r>
      <w:r w:rsidRPr="00BE2682">
        <w:rPr>
          <w:rFonts w:ascii="Times New Roman" w:hAnsi="Times New Roman" w:cs="Times New Roman"/>
          <w:sz w:val="24"/>
          <w:szCs w:val="24"/>
        </w:rPr>
        <w:t xml:space="preserve"> pateikiami </w:t>
      </w:r>
      <w:r w:rsidR="002D1902" w:rsidRPr="00BE2682">
        <w:rPr>
          <w:rFonts w:ascii="Times New Roman" w:hAnsi="Times New Roman" w:cs="Times New Roman"/>
          <w:sz w:val="24"/>
          <w:szCs w:val="24"/>
        </w:rPr>
        <w:t>4</w:t>
      </w:r>
      <w:r w:rsidRPr="00BE2682">
        <w:rPr>
          <w:rFonts w:ascii="Times New Roman" w:hAnsi="Times New Roman" w:cs="Times New Roman"/>
          <w:sz w:val="24"/>
          <w:szCs w:val="24"/>
        </w:rPr>
        <w:t xml:space="preserve"> lentelėje.</w:t>
      </w:r>
    </w:p>
    <w:p w14:paraId="1FD6D5C5" w14:textId="77777777" w:rsidR="00493C97" w:rsidRPr="00BE2682" w:rsidRDefault="00BB4F8B" w:rsidP="006518D6">
      <w:pPr>
        <w:spacing w:after="0" w:line="240" w:lineRule="auto"/>
        <w:jc w:val="both"/>
        <w:rPr>
          <w:rFonts w:ascii="Times New Roman" w:hAnsi="Times New Roman" w:cs="Times New Roman"/>
          <w:b/>
          <w:sz w:val="20"/>
          <w:szCs w:val="20"/>
        </w:rPr>
      </w:pPr>
      <w:r w:rsidRPr="00AE0062">
        <w:rPr>
          <w:rFonts w:ascii="Times New Roman" w:hAnsi="Times New Roman" w:cs="Times New Roman"/>
          <w:b/>
          <w:sz w:val="20"/>
          <w:szCs w:val="20"/>
        </w:rPr>
        <w:t>4</w:t>
      </w:r>
      <w:r w:rsidR="00493C97" w:rsidRPr="00AE0062">
        <w:rPr>
          <w:rFonts w:ascii="Times New Roman" w:hAnsi="Times New Roman" w:cs="Times New Roman"/>
          <w:b/>
          <w:sz w:val="20"/>
          <w:szCs w:val="20"/>
        </w:rPr>
        <w:t xml:space="preserve"> lentelė.</w:t>
      </w:r>
      <w:r w:rsidR="00493C97" w:rsidRPr="00BE2682">
        <w:rPr>
          <w:rFonts w:ascii="Times New Roman" w:hAnsi="Times New Roman" w:cs="Times New Roman"/>
          <w:b/>
          <w:sz w:val="20"/>
          <w:szCs w:val="20"/>
        </w:rPr>
        <w:t xml:space="preserve"> Duomenys apie</w:t>
      </w:r>
      <w:r w:rsidR="00680404" w:rsidRPr="00BE2682">
        <w:rPr>
          <w:rFonts w:ascii="Times New Roman" w:hAnsi="Times New Roman" w:cs="Times New Roman"/>
          <w:b/>
          <w:sz w:val="20"/>
          <w:szCs w:val="20"/>
        </w:rPr>
        <w:t xml:space="preserve"> savivaldybės valdomą turtą 2011</w:t>
      </w:r>
      <w:r w:rsidR="005F5332" w:rsidRPr="00BE2682">
        <w:rPr>
          <w:rFonts w:ascii="Times New Roman" w:hAnsi="Times New Roman" w:cs="Times New Roman"/>
          <w:b/>
          <w:sz w:val="20"/>
          <w:szCs w:val="20"/>
        </w:rPr>
        <w:t>–</w:t>
      </w:r>
      <w:r w:rsidR="00680404" w:rsidRPr="00BE2682">
        <w:rPr>
          <w:rFonts w:ascii="Times New Roman" w:hAnsi="Times New Roman" w:cs="Times New Roman"/>
          <w:b/>
          <w:sz w:val="20"/>
          <w:szCs w:val="20"/>
        </w:rPr>
        <w:t>2012</w:t>
      </w:r>
      <w:r w:rsidR="00493C97" w:rsidRPr="00BE2682">
        <w:rPr>
          <w:rFonts w:ascii="Times New Roman" w:hAnsi="Times New Roman" w:cs="Times New Roman"/>
          <w:b/>
          <w:sz w:val="20"/>
          <w:szCs w:val="20"/>
        </w:rPr>
        <w:t xml:space="preserve"> m.</w:t>
      </w:r>
    </w:p>
    <w:tbl>
      <w:tblPr>
        <w:tblStyle w:val="Lentelstinklelis"/>
        <w:tblW w:w="9889" w:type="dxa"/>
        <w:tblLook w:val="04A0" w:firstRow="1" w:lastRow="0" w:firstColumn="1" w:lastColumn="0" w:noHBand="0" w:noVBand="1"/>
      </w:tblPr>
      <w:tblGrid>
        <w:gridCol w:w="629"/>
        <w:gridCol w:w="2012"/>
        <w:gridCol w:w="1862"/>
        <w:gridCol w:w="1984"/>
        <w:gridCol w:w="1559"/>
        <w:gridCol w:w="1843"/>
      </w:tblGrid>
      <w:tr w:rsidR="00E05524" w:rsidRPr="00AE0062" w14:paraId="1FD6D5CA" w14:textId="77777777" w:rsidTr="00510D98">
        <w:tc>
          <w:tcPr>
            <w:tcW w:w="629" w:type="dxa"/>
            <w:vMerge w:val="restart"/>
          </w:tcPr>
          <w:p w14:paraId="1FD6D5C6" w14:textId="77777777" w:rsidR="00E05524" w:rsidRPr="00AE0062" w:rsidRDefault="00E05524" w:rsidP="00510D98">
            <w:pPr>
              <w:rPr>
                <w:rFonts w:ascii="Times New Roman" w:eastAsia="Times New Roman" w:hAnsi="Times New Roman" w:cs="Times New Roman"/>
                <w:b/>
                <w:sz w:val="20"/>
                <w:szCs w:val="20"/>
                <w:lang w:eastAsia="lt-LT"/>
              </w:rPr>
            </w:pPr>
            <w:r w:rsidRPr="00AE0062">
              <w:rPr>
                <w:rFonts w:ascii="Times New Roman" w:eastAsia="Times New Roman" w:hAnsi="Times New Roman" w:cs="Times New Roman"/>
                <w:b/>
                <w:sz w:val="20"/>
                <w:szCs w:val="20"/>
                <w:lang w:eastAsia="lt-LT"/>
              </w:rPr>
              <w:t>Eil. Nr.</w:t>
            </w:r>
          </w:p>
        </w:tc>
        <w:tc>
          <w:tcPr>
            <w:tcW w:w="2012" w:type="dxa"/>
            <w:vMerge w:val="restart"/>
          </w:tcPr>
          <w:p w14:paraId="1FD6D5C7" w14:textId="77777777" w:rsidR="00E05524" w:rsidRPr="00AE0062" w:rsidRDefault="00E05524" w:rsidP="00510D98">
            <w:pPr>
              <w:ind w:firstLine="709"/>
              <w:rPr>
                <w:rFonts w:ascii="Times New Roman" w:eastAsia="Times New Roman" w:hAnsi="Times New Roman" w:cs="Times New Roman"/>
                <w:b/>
                <w:sz w:val="20"/>
                <w:szCs w:val="20"/>
                <w:lang w:eastAsia="lt-LT"/>
              </w:rPr>
            </w:pPr>
            <w:r w:rsidRPr="00AE0062">
              <w:rPr>
                <w:rFonts w:ascii="Times New Roman" w:eastAsia="Times New Roman" w:hAnsi="Times New Roman" w:cs="Times New Roman"/>
                <w:b/>
                <w:sz w:val="20"/>
                <w:szCs w:val="20"/>
                <w:lang w:eastAsia="lt-LT"/>
              </w:rPr>
              <w:t>Turto rūšis</w:t>
            </w:r>
          </w:p>
        </w:tc>
        <w:tc>
          <w:tcPr>
            <w:tcW w:w="3846" w:type="dxa"/>
            <w:gridSpan w:val="2"/>
          </w:tcPr>
          <w:p w14:paraId="1FD6D5C8" w14:textId="77777777" w:rsidR="00E05524" w:rsidRPr="00AE0062" w:rsidRDefault="00E05524" w:rsidP="00510D98">
            <w:pPr>
              <w:rPr>
                <w:rFonts w:ascii="Times New Roman" w:eastAsia="Times New Roman" w:hAnsi="Times New Roman" w:cs="Times New Roman"/>
                <w:b/>
                <w:sz w:val="20"/>
                <w:szCs w:val="20"/>
                <w:lang w:eastAsia="lt-LT"/>
              </w:rPr>
            </w:pPr>
            <w:r w:rsidRPr="00AE0062">
              <w:rPr>
                <w:rFonts w:ascii="Times New Roman" w:eastAsia="Times New Roman" w:hAnsi="Times New Roman" w:cs="Times New Roman"/>
                <w:b/>
                <w:sz w:val="20"/>
                <w:szCs w:val="20"/>
                <w:lang w:eastAsia="lt-LT"/>
              </w:rPr>
              <w:t>Turto vertė (įsigijimo), Lt</w:t>
            </w:r>
          </w:p>
        </w:tc>
        <w:tc>
          <w:tcPr>
            <w:tcW w:w="3402" w:type="dxa"/>
            <w:gridSpan w:val="2"/>
          </w:tcPr>
          <w:p w14:paraId="1FD6D5C9" w14:textId="77777777" w:rsidR="00E05524" w:rsidRPr="00AE0062" w:rsidRDefault="00E05524" w:rsidP="00510D98">
            <w:pPr>
              <w:rPr>
                <w:rFonts w:ascii="Times New Roman" w:hAnsi="Times New Roman" w:cs="Times New Roman"/>
                <w:b/>
                <w:sz w:val="20"/>
                <w:szCs w:val="20"/>
              </w:rPr>
            </w:pPr>
            <w:r w:rsidRPr="00AE0062">
              <w:rPr>
                <w:rFonts w:ascii="Times New Roman" w:hAnsi="Times New Roman" w:cs="Times New Roman"/>
                <w:b/>
                <w:sz w:val="20"/>
                <w:szCs w:val="20"/>
              </w:rPr>
              <w:t>Turto vertė (likutinė), Lt</w:t>
            </w:r>
          </w:p>
        </w:tc>
      </w:tr>
      <w:tr w:rsidR="00E05524" w:rsidRPr="00AE0062" w14:paraId="1FD6D5D1" w14:textId="77777777" w:rsidTr="00510D98">
        <w:tc>
          <w:tcPr>
            <w:tcW w:w="629" w:type="dxa"/>
            <w:vMerge/>
          </w:tcPr>
          <w:p w14:paraId="1FD6D5CB" w14:textId="77777777" w:rsidR="00E05524" w:rsidRPr="00AE0062" w:rsidRDefault="00E05524" w:rsidP="00510D98">
            <w:pPr>
              <w:ind w:firstLine="709"/>
              <w:jc w:val="center"/>
              <w:rPr>
                <w:rFonts w:ascii="Times New Roman" w:eastAsia="Times New Roman" w:hAnsi="Times New Roman" w:cs="Times New Roman"/>
                <w:b/>
                <w:sz w:val="20"/>
                <w:szCs w:val="20"/>
                <w:lang w:eastAsia="lt-LT"/>
              </w:rPr>
            </w:pPr>
          </w:p>
        </w:tc>
        <w:tc>
          <w:tcPr>
            <w:tcW w:w="2012" w:type="dxa"/>
            <w:vMerge/>
          </w:tcPr>
          <w:p w14:paraId="1FD6D5CC" w14:textId="77777777" w:rsidR="00E05524" w:rsidRPr="00AE0062" w:rsidRDefault="00E05524" w:rsidP="00510D98">
            <w:pPr>
              <w:ind w:firstLine="709"/>
              <w:jc w:val="center"/>
              <w:rPr>
                <w:rFonts w:ascii="Times New Roman" w:eastAsia="Times New Roman" w:hAnsi="Times New Roman" w:cs="Times New Roman"/>
                <w:b/>
                <w:sz w:val="20"/>
                <w:szCs w:val="20"/>
                <w:lang w:eastAsia="lt-LT"/>
              </w:rPr>
            </w:pPr>
          </w:p>
        </w:tc>
        <w:tc>
          <w:tcPr>
            <w:tcW w:w="1862" w:type="dxa"/>
          </w:tcPr>
          <w:p w14:paraId="1FD6D5CD" w14:textId="77777777" w:rsidR="00E05524" w:rsidRPr="00AE0062" w:rsidRDefault="00E05524" w:rsidP="00510D98">
            <w:pPr>
              <w:ind w:firstLine="709"/>
              <w:jc w:val="center"/>
              <w:rPr>
                <w:rFonts w:ascii="Times New Roman" w:eastAsia="Times New Roman" w:hAnsi="Times New Roman" w:cs="Times New Roman"/>
                <w:b/>
                <w:sz w:val="20"/>
                <w:szCs w:val="20"/>
                <w:lang w:eastAsia="lt-LT"/>
              </w:rPr>
            </w:pPr>
            <w:r w:rsidRPr="00AE0062">
              <w:rPr>
                <w:rFonts w:ascii="Times New Roman" w:eastAsia="Times New Roman" w:hAnsi="Times New Roman" w:cs="Times New Roman"/>
                <w:b/>
                <w:sz w:val="20"/>
                <w:szCs w:val="20"/>
                <w:lang w:eastAsia="lt-LT"/>
              </w:rPr>
              <w:t>2011</w:t>
            </w:r>
          </w:p>
        </w:tc>
        <w:tc>
          <w:tcPr>
            <w:tcW w:w="1984" w:type="dxa"/>
          </w:tcPr>
          <w:p w14:paraId="1FD6D5CE" w14:textId="77777777" w:rsidR="00E05524" w:rsidRPr="00AE0062" w:rsidRDefault="00E05524" w:rsidP="00510D98">
            <w:pPr>
              <w:rPr>
                <w:rFonts w:ascii="Times New Roman" w:hAnsi="Times New Roman" w:cs="Times New Roman"/>
                <w:b/>
                <w:sz w:val="20"/>
                <w:szCs w:val="20"/>
              </w:rPr>
            </w:pPr>
            <w:r w:rsidRPr="00AE0062">
              <w:rPr>
                <w:rFonts w:ascii="Times New Roman" w:hAnsi="Times New Roman" w:cs="Times New Roman"/>
                <w:b/>
                <w:sz w:val="20"/>
                <w:szCs w:val="20"/>
              </w:rPr>
              <w:t>2012</w:t>
            </w:r>
          </w:p>
        </w:tc>
        <w:tc>
          <w:tcPr>
            <w:tcW w:w="1559" w:type="dxa"/>
          </w:tcPr>
          <w:p w14:paraId="1FD6D5CF" w14:textId="77777777" w:rsidR="00E05524" w:rsidRPr="00AE0062" w:rsidRDefault="00E05524" w:rsidP="00510D98">
            <w:pPr>
              <w:rPr>
                <w:rFonts w:ascii="Times New Roman" w:hAnsi="Times New Roman" w:cs="Times New Roman"/>
                <w:b/>
                <w:sz w:val="20"/>
                <w:szCs w:val="20"/>
              </w:rPr>
            </w:pPr>
            <w:r w:rsidRPr="00AE0062">
              <w:rPr>
                <w:rFonts w:ascii="Times New Roman" w:hAnsi="Times New Roman" w:cs="Times New Roman"/>
                <w:b/>
                <w:sz w:val="20"/>
                <w:szCs w:val="20"/>
              </w:rPr>
              <w:t>2011</w:t>
            </w:r>
          </w:p>
        </w:tc>
        <w:tc>
          <w:tcPr>
            <w:tcW w:w="1843" w:type="dxa"/>
          </w:tcPr>
          <w:p w14:paraId="1FD6D5D0" w14:textId="77777777" w:rsidR="00E05524" w:rsidRPr="00AE0062" w:rsidRDefault="00E05524" w:rsidP="00510D98">
            <w:pPr>
              <w:rPr>
                <w:rFonts w:ascii="Times New Roman" w:hAnsi="Times New Roman" w:cs="Times New Roman"/>
                <w:b/>
                <w:sz w:val="20"/>
                <w:szCs w:val="20"/>
              </w:rPr>
            </w:pPr>
            <w:r w:rsidRPr="00AE0062">
              <w:rPr>
                <w:rFonts w:ascii="Times New Roman" w:hAnsi="Times New Roman" w:cs="Times New Roman"/>
                <w:b/>
                <w:sz w:val="20"/>
                <w:szCs w:val="20"/>
              </w:rPr>
              <w:t>2012</w:t>
            </w:r>
          </w:p>
        </w:tc>
      </w:tr>
      <w:tr w:rsidR="00E05524" w:rsidRPr="00AE0062" w14:paraId="1FD6D5D3" w14:textId="77777777" w:rsidTr="00510D98">
        <w:tc>
          <w:tcPr>
            <w:tcW w:w="9889" w:type="dxa"/>
            <w:gridSpan w:val="6"/>
          </w:tcPr>
          <w:p w14:paraId="1FD6D5D2" w14:textId="77777777" w:rsidR="00E05524" w:rsidRPr="00AE0062" w:rsidRDefault="00E05524" w:rsidP="00510D98">
            <w:pPr>
              <w:jc w:val="cente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Savivaldybės nuosavybės teise valdomas turtas</w:t>
            </w:r>
          </w:p>
        </w:tc>
      </w:tr>
      <w:tr w:rsidR="00E05524" w:rsidRPr="00AE0062" w14:paraId="1FD6D5DA" w14:textId="77777777" w:rsidTr="00510D98">
        <w:tc>
          <w:tcPr>
            <w:tcW w:w="629" w:type="dxa"/>
          </w:tcPr>
          <w:p w14:paraId="1FD6D5D4" w14:textId="77777777" w:rsidR="00E05524" w:rsidRPr="00AE0062" w:rsidRDefault="00E05524" w:rsidP="00510D98">
            <w:pPr>
              <w:rPr>
                <w:rFonts w:ascii="Times New Roman" w:eastAsia="Times New Roman" w:hAnsi="Times New Roman" w:cs="Times New Roman"/>
                <w:b/>
                <w:sz w:val="20"/>
                <w:szCs w:val="20"/>
                <w:lang w:eastAsia="lt-LT"/>
              </w:rPr>
            </w:pPr>
            <w:r w:rsidRPr="00AE0062">
              <w:rPr>
                <w:rFonts w:ascii="Times New Roman" w:eastAsia="Times New Roman" w:hAnsi="Times New Roman" w:cs="Times New Roman"/>
                <w:sz w:val="20"/>
                <w:szCs w:val="20"/>
                <w:lang w:eastAsia="lt-LT"/>
              </w:rPr>
              <w:t>1</w:t>
            </w:r>
            <w:r w:rsidRPr="00AE0062">
              <w:rPr>
                <w:rFonts w:ascii="Times New Roman" w:eastAsia="Times New Roman" w:hAnsi="Times New Roman" w:cs="Times New Roman"/>
                <w:b/>
                <w:sz w:val="20"/>
                <w:szCs w:val="20"/>
                <w:lang w:eastAsia="lt-LT"/>
              </w:rPr>
              <w:t>.</w:t>
            </w:r>
          </w:p>
        </w:tc>
        <w:tc>
          <w:tcPr>
            <w:tcW w:w="2012" w:type="dxa"/>
          </w:tcPr>
          <w:p w14:paraId="1FD6D5D5" w14:textId="77777777" w:rsidR="00E05524" w:rsidRPr="00AE0062" w:rsidRDefault="00E05524" w:rsidP="00510D98">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Ilgalaikis materialusis ir nematerialusis turtas</w:t>
            </w:r>
          </w:p>
        </w:tc>
        <w:tc>
          <w:tcPr>
            <w:tcW w:w="1862" w:type="dxa"/>
          </w:tcPr>
          <w:p w14:paraId="1FD6D5D6" w14:textId="77777777" w:rsidR="00E05524" w:rsidRPr="00AE0062" w:rsidRDefault="00E05524" w:rsidP="00BD5B63">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544</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540</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967,08</w:t>
            </w:r>
          </w:p>
        </w:tc>
        <w:tc>
          <w:tcPr>
            <w:tcW w:w="1984" w:type="dxa"/>
          </w:tcPr>
          <w:p w14:paraId="1FD6D5D7" w14:textId="77777777" w:rsidR="00E05524" w:rsidRPr="00AE0062" w:rsidRDefault="00E05524" w:rsidP="00510D98">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764</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274</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137,33</w:t>
            </w:r>
          </w:p>
        </w:tc>
        <w:tc>
          <w:tcPr>
            <w:tcW w:w="1559" w:type="dxa"/>
          </w:tcPr>
          <w:p w14:paraId="1FD6D5D8" w14:textId="77777777" w:rsidR="00E05524" w:rsidRPr="00AE0062" w:rsidRDefault="00E05524" w:rsidP="00510D98">
            <w:pPr>
              <w:jc w:val="both"/>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382</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012</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366,36</w:t>
            </w:r>
          </w:p>
        </w:tc>
        <w:tc>
          <w:tcPr>
            <w:tcW w:w="1843" w:type="dxa"/>
          </w:tcPr>
          <w:p w14:paraId="1FD6D5D9" w14:textId="77777777" w:rsidR="00E05524" w:rsidRPr="00AE0062" w:rsidRDefault="00E05524" w:rsidP="00510D98">
            <w:pPr>
              <w:jc w:val="both"/>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574</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854</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590,16</w:t>
            </w:r>
          </w:p>
        </w:tc>
      </w:tr>
      <w:tr w:rsidR="00E05524" w:rsidRPr="00AE0062" w14:paraId="1FD6D5E1" w14:textId="77777777" w:rsidTr="00510D98">
        <w:tc>
          <w:tcPr>
            <w:tcW w:w="629" w:type="dxa"/>
          </w:tcPr>
          <w:p w14:paraId="1FD6D5DB" w14:textId="77777777" w:rsidR="00E05524" w:rsidRPr="00AE0062" w:rsidRDefault="00E05524" w:rsidP="00510D98">
            <w:pPr>
              <w:jc w:val="both"/>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2.</w:t>
            </w:r>
          </w:p>
        </w:tc>
        <w:tc>
          <w:tcPr>
            <w:tcW w:w="2012" w:type="dxa"/>
          </w:tcPr>
          <w:p w14:paraId="1FD6D5DC" w14:textId="77777777" w:rsidR="00E05524" w:rsidRPr="00AE0062" w:rsidRDefault="00E05524" w:rsidP="00510D98">
            <w:pPr>
              <w:jc w:val="both"/>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Trumpalaikis turtas</w:t>
            </w:r>
          </w:p>
        </w:tc>
        <w:tc>
          <w:tcPr>
            <w:tcW w:w="1862" w:type="dxa"/>
          </w:tcPr>
          <w:p w14:paraId="1FD6D5DD" w14:textId="77777777" w:rsidR="00E05524" w:rsidRPr="00AE0062" w:rsidRDefault="00E05524" w:rsidP="00BD5B63">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939</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109,06</w:t>
            </w:r>
          </w:p>
        </w:tc>
        <w:tc>
          <w:tcPr>
            <w:tcW w:w="1984" w:type="dxa"/>
          </w:tcPr>
          <w:p w14:paraId="1FD6D5DE" w14:textId="77777777" w:rsidR="00E05524" w:rsidRPr="00AE0062" w:rsidRDefault="00E05524" w:rsidP="00510D98">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1</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045</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267,18</w:t>
            </w:r>
          </w:p>
        </w:tc>
        <w:tc>
          <w:tcPr>
            <w:tcW w:w="1559" w:type="dxa"/>
          </w:tcPr>
          <w:p w14:paraId="1FD6D5DF" w14:textId="77777777" w:rsidR="00E05524" w:rsidRPr="00AE0062" w:rsidRDefault="00E05524" w:rsidP="00510D98">
            <w:pPr>
              <w:jc w:val="both"/>
              <w:rPr>
                <w:rFonts w:ascii="Times New Roman" w:eastAsia="Times New Roman" w:hAnsi="Times New Roman" w:cs="Times New Roman"/>
                <w:sz w:val="20"/>
                <w:szCs w:val="20"/>
                <w:lang w:eastAsia="lt-LT"/>
              </w:rPr>
            </w:pPr>
          </w:p>
        </w:tc>
        <w:tc>
          <w:tcPr>
            <w:tcW w:w="1843" w:type="dxa"/>
          </w:tcPr>
          <w:p w14:paraId="1FD6D5E0" w14:textId="77777777" w:rsidR="00E05524" w:rsidRPr="00AE0062" w:rsidRDefault="00E05524" w:rsidP="00510D98">
            <w:pPr>
              <w:jc w:val="both"/>
              <w:rPr>
                <w:rFonts w:ascii="Times New Roman" w:eastAsia="Times New Roman" w:hAnsi="Times New Roman" w:cs="Times New Roman"/>
                <w:sz w:val="20"/>
                <w:szCs w:val="20"/>
                <w:lang w:eastAsia="lt-LT"/>
              </w:rPr>
            </w:pPr>
          </w:p>
        </w:tc>
      </w:tr>
      <w:tr w:rsidR="00E05524" w:rsidRPr="00AE0062" w14:paraId="1FD6D5E8" w14:textId="77777777" w:rsidTr="00510D98">
        <w:tc>
          <w:tcPr>
            <w:tcW w:w="629" w:type="dxa"/>
          </w:tcPr>
          <w:p w14:paraId="1FD6D5E2" w14:textId="77777777" w:rsidR="00E05524" w:rsidRPr="00AE0062" w:rsidRDefault="00E05524" w:rsidP="00510D98">
            <w:pPr>
              <w:jc w:val="both"/>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3.</w:t>
            </w:r>
          </w:p>
        </w:tc>
        <w:tc>
          <w:tcPr>
            <w:tcW w:w="2012" w:type="dxa"/>
          </w:tcPr>
          <w:p w14:paraId="1FD6D5E3" w14:textId="77777777" w:rsidR="00E05524" w:rsidRPr="00AE0062" w:rsidRDefault="00E05524" w:rsidP="00510D98">
            <w:pPr>
              <w:jc w:val="both"/>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Akcijos</w:t>
            </w:r>
          </w:p>
        </w:tc>
        <w:tc>
          <w:tcPr>
            <w:tcW w:w="1862" w:type="dxa"/>
          </w:tcPr>
          <w:p w14:paraId="1FD6D5E4" w14:textId="77777777" w:rsidR="00E05524" w:rsidRPr="00AE0062" w:rsidRDefault="00E05524" w:rsidP="00BD5B63">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265</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500</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351,00</w:t>
            </w:r>
          </w:p>
        </w:tc>
        <w:tc>
          <w:tcPr>
            <w:tcW w:w="1984" w:type="dxa"/>
          </w:tcPr>
          <w:p w14:paraId="1FD6D5E5" w14:textId="77777777" w:rsidR="00E05524" w:rsidRPr="00AE0062" w:rsidRDefault="00E05524" w:rsidP="00510D98">
            <w:pP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t>539</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853</w:t>
            </w:r>
            <w:r w:rsidR="00BD5B63" w:rsidRPr="00AE0062">
              <w:rPr>
                <w:rFonts w:ascii="Times New Roman" w:eastAsia="Times New Roman" w:hAnsi="Times New Roman" w:cs="Times New Roman"/>
                <w:sz w:val="20"/>
                <w:szCs w:val="20"/>
                <w:lang w:eastAsia="lt-LT"/>
              </w:rPr>
              <w:t xml:space="preserve"> </w:t>
            </w:r>
            <w:r w:rsidRPr="00AE0062">
              <w:rPr>
                <w:rFonts w:ascii="Times New Roman" w:eastAsia="Times New Roman" w:hAnsi="Times New Roman" w:cs="Times New Roman"/>
                <w:sz w:val="20"/>
                <w:szCs w:val="20"/>
                <w:lang w:eastAsia="lt-LT"/>
              </w:rPr>
              <w:t>340,00</w:t>
            </w:r>
          </w:p>
        </w:tc>
        <w:tc>
          <w:tcPr>
            <w:tcW w:w="1559" w:type="dxa"/>
          </w:tcPr>
          <w:p w14:paraId="1FD6D5E6" w14:textId="77777777" w:rsidR="00E05524" w:rsidRPr="00AE0062" w:rsidRDefault="00E05524" w:rsidP="00510D98">
            <w:pPr>
              <w:jc w:val="both"/>
              <w:rPr>
                <w:rFonts w:ascii="Times New Roman" w:eastAsia="Times New Roman" w:hAnsi="Times New Roman" w:cs="Times New Roman"/>
                <w:sz w:val="20"/>
                <w:szCs w:val="20"/>
                <w:lang w:eastAsia="lt-LT"/>
              </w:rPr>
            </w:pPr>
          </w:p>
        </w:tc>
        <w:tc>
          <w:tcPr>
            <w:tcW w:w="1843" w:type="dxa"/>
          </w:tcPr>
          <w:p w14:paraId="1FD6D5E7" w14:textId="77777777" w:rsidR="00E05524" w:rsidRPr="00AE0062" w:rsidRDefault="00E05524" w:rsidP="00510D98">
            <w:pPr>
              <w:jc w:val="both"/>
              <w:rPr>
                <w:rFonts w:ascii="Times New Roman" w:eastAsia="Times New Roman" w:hAnsi="Times New Roman" w:cs="Times New Roman"/>
                <w:sz w:val="20"/>
                <w:szCs w:val="20"/>
                <w:lang w:eastAsia="lt-LT"/>
              </w:rPr>
            </w:pPr>
          </w:p>
        </w:tc>
      </w:tr>
      <w:tr w:rsidR="00E05524" w:rsidRPr="00AE0062" w14:paraId="1FD6D5EA" w14:textId="77777777" w:rsidTr="00510D98">
        <w:tc>
          <w:tcPr>
            <w:tcW w:w="9889" w:type="dxa"/>
            <w:gridSpan w:val="6"/>
          </w:tcPr>
          <w:p w14:paraId="1FD6D5E9" w14:textId="77777777" w:rsidR="00E05524" w:rsidRPr="00AE0062" w:rsidRDefault="00E05524" w:rsidP="00510D98">
            <w:pPr>
              <w:jc w:val="center"/>
              <w:rPr>
                <w:rFonts w:ascii="Times New Roman" w:eastAsia="Times New Roman" w:hAnsi="Times New Roman" w:cs="Times New Roman"/>
                <w:sz w:val="20"/>
                <w:szCs w:val="20"/>
                <w:lang w:eastAsia="lt-LT"/>
              </w:rPr>
            </w:pPr>
            <w:r w:rsidRPr="00AE0062">
              <w:rPr>
                <w:rFonts w:ascii="Times New Roman" w:eastAsia="Times New Roman" w:hAnsi="Times New Roman" w:cs="Times New Roman"/>
                <w:sz w:val="20"/>
                <w:szCs w:val="20"/>
                <w:lang w:eastAsia="lt-LT"/>
              </w:rPr>
              <w:lastRenderedPageBreak/>
              <w:t>Valstybės turtas, kurį patikėjimo teise valdo savivaldybė</w:t>
            </w:r>
          </w:p>
        </w:tc>
      </w:tr>
      <w:tr w:rsidR="00E05524" w:rsidRPr="00BE2682" w14:paraId="1FD6D5F1" w14:textId="77777777" w:rsidTr="00510D98">
        <w:tc>
          <w:tcPr>
            <w:tcW w:w="629" w:type="dxa"/>
          </w:tcPr>
          <w:p w14:paraId="1FD6D5EB" w14:textId="77777777" w:rsidR="00E05524" w:rsidRPr="00BE2682" w:rsidRDefault="00E05524" w:rsidP="00510D98">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2012" w:type="dxa"/>
          </w:tcPr>
          <w:p w14:paraId="1FD6D5EC" w14:textId="77777777" w:rsidR="00E05524" w:rsidRPr="00BE2682" w:rsidRDefault="00E05524" w:rsidP="00510D98">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Ilgalaikis materialusis ir nematerialusis turtas</w:t>
            </w:r>
          </w:p>
        </w:tc>
        <w:tc>
          <w:tcPr>
            <w:tcW w:w="1862" w:type="dxa"/>
          </w:tcPr>
          <w:p w14:paraId="1FD6D5ED" w14:textId="77777777" w:rsidR="00E05524" w:rsidRPr="00BE2682" w:rsidRDefault="00E05524" w:rsidP="00510D98">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25</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516.979,55</w:t>
            </w:r>
          </w:p>
        </w:tc>
        <w:tc>
          <w:tcPr>
            <w:tcW w:w="1984" w:type="dxa"/>
          </w:tcPr>
          <w:p w14:paraId="1FD6D5EE" w14:textId="77777777" w:rsidR="00E05524" w:rsidRPr="00BE2682" w:rsidRDefault="00E05524" w:rsidP="00510D98">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33</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312</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971,83</w:t>
            </w:r>
          </w:p>
        </w:tc>
        <w:tc>
          <w:tcPr>
            <w:tcW w:w="1559" w:type="dxa"/>
          </w:tcPr>
          <w:p w14:paraId="1FD6D5EF" w14:textId="77777777" w:rsidR="00E05524" w:rsidRPr="00BE2682" w:rsidRDefault="00E05524" w:rsidP="00510D98">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21</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312</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033,97</w:t>
            </w:r>
          </w:p>
        </w:tc>
        <w:tc>
          <w:tcPr>
            <w:tcW w:w="1843" w:type="dxa"/>
          </w:tcPr>
          <w:p w14:paraId="1FD6D5F0" w14:textId="77777777" w:rsidR="00E05524" w:rsidRPr="00BE2682" w:rsidRDefault="00E05524" w:rsidP="00510D98">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28</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260</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122,92</w:t>
            </w:r>
          </w:p>
        </w:tc>
      </w:tr>
      <w:tr w:rsidR="00E05524" w:rsidRPr="00BE2682" w14:paraId="1FD6D5F8" w14:textId="77777777" w:rsidTr="00510D98">
        <w:tc>
          <w:tcPr>
            <w:tcW w:w="629" w:type="dxa"/>
          </w:tcPr>
          <w:p w14:paraId="1FD6D5F2" w14:textId="77777777" w:rsidR="00E05524" w:rsidRPr="00BE2682" w:rsidRDefault="00E05524" w:rsidP="00510D98">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w:t>
            </w:r>
          </w:p>
        </w:tc>
        <w:tc>
          <w:tcPr>
            <w:tcW w:w="2012" w:type="dxa"/>
          </w:tcPr>
          <w:p w14:paraId="1FD6D5F3" w14:textId="77777777" w:rsidR="00E05524" w:rsidRPr="00BE2682" w:rsidRDefault="00E05524" w:rsidP="00510D98">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Trumpalaikis turtas</w:t>
            </w:r>
          </w:p>
        </w:tc>
        <w:tc>
          <w:tcPr>
            <w:tcW w:w="1862" w:type="dxa"/>
          </w:tcPr>
          <w:p w14:paraId="1FD6D5F4" w14:textId="77777777" w:rsidR="00E05524" w:rsidRPr="00BE2682" w:rsidRDefault="00E05524" w:rsidP="00510D98">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78</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483,30</w:t>
            </w:r>
          </w:p>
        </w:tc>
        <w:tc>
          <w:tcPr>
            <w:tcW w:w="1984" w:type="dxa"/>
          </w:tcPr>
          <w:p w14:paraId="1FD6D5F5" w14:textId="77777777" w:rsidR="00E05524" w:rsidRPr="00BE2682" w:rsidRDefault="00E05524" w:rsidP="00510D98">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79</w:t>
            </w:r>
            <w:r w:rsidR="00C24DB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099,30</w:t>
            </w:r>
          </w:p>
        </w:tc>
        <w:tc>
          <w:tcPr>
            <w:tcW w:w="1559" w:type="dxa"/>
          </w:tcPr>
          <w:p w14:paraId="1FD6D5F6" w14:textId="77777777" w:rsidR="00E05524" w:rsidRPr="00BE2682" w:rsidRDefault="00E05524" w:rsidP="00510D98">
            <w:pPr>
              <w:jc w:val="both"/>
              <w:rPr>
                <w:rFonts w:ascii="Times New Roman" w:eastAsia="Times New Roman" w:hAnsi="Times New Roman" w:cs="Times New Roman"/>
                <w:sz w:val="20"/>
                <w:szCs w:val="20"/>
                <w:lang w:eastAsia="lt-LT"/>
              </w:rPr>
            </w:pPr>
          </w:p>
        </w:tc>
        <w:tc>
          <w:tcPr>
            <w:tcW w:w="1843" w:type="dxa"/>
          </w:tcPr>
          <w:p w14:paraId="1FD6D5F7" w14:textId="77777777" w:rsidR="00E05524" w:rsidRPr="00BE2682" w:rsidRDefault="00E05524" w:rsidP="00510D98">
            <w:pPr>
              <w:jc w:val="both"/>
              <w:rPr>
                <w:rFonts w:ascii="Times New Roman" w:eastAsia="Times New Roman" w:hAnsi="Times New Roman" w:cs="Times New Roman"/>
                <w:sz w:val="20"/>
                <w:szCs w:val="20"/>
                <w:lang w:eastAsia="lt-LT"/>
              </w:rPr>
            </w:pPr>
          </w:p>
        </w:tc>
      </w:tr>
    </w:tbl>
    <w:p w14:paraId="1FD6D5F9" w14:textId="77777777" w:rsidR="00C24DBA" w:rsidRPr="00BE2682" w:rsidRDefault="00C24DBA" w:rsidP="006518D6">
      <w:pPr>
        <w:spacing w:after="0" w:line="240" w:lineRule="auto"/>
        <w:ind w:firstLine="709"/>
        <w:jc w:val="both"/>
        <w:rPr>
          <w:rFonts w:ascii="Times New Roman" w:eastAsia="Times New Roman" w:hAnsi="Times New Roman" w:cs="Times New Roman"/>
          <w:sz w:val="24"/>
          <w:szCs w:val="24"/>
          <w:lang w:eastAsia="lt-LT"/>
        </w:rPr>
      </w:pPr>
    </w:p>
    <w:p w14:paraId="1FD6D5FA" w14:textId="77777777" w:rsidR="000A53DA" w:rsidRPr="00BE2682" w:rsidRDefault="00AB6C72" w:rsidP="006518D6">
      <w:pPr>
        <w:spacing w:after="0" w:line="240" w:lineRule="auto"/>
        <w:ind w:firstLine="709"/>
        <w:jc w:val="both"/>
        <w:rPr>
          <w:rFonts w:ascii="Times New Roman" w:eastAsia="Times New Roman" w:hAnsi="Times New Roman" w:cs="Times New Roman"/>
          <w:sz w:val="24"/>
          <w:szCs w:val="24"/>
          <w:lang w:eastAsia="lt-LT"/>
        </w:rPr>
      </w:pPr>
      <w:r w:rsidRPr="00BE2682">
        <w:rPr>
          <w:rFonts w:ascii="Times New Roman" w:eastAsia="Times New Roman" w:hAnsi="Times New Roman" w:cs="Times New Roman"/>
          <w:sz w:val="24"/>
          <w:szCs w:val="24"/>
          <w:lang w:eastAsia="lt-LT"/>
        </w:rPr>
        <w:t>Duomenys apie savivaldybės nuomojamas ir perduotas panaudai</w:t>
      </w:r>
      <w:r w:rsidR="003035E1" w:rsidRPr="00BE2682">
        <w:rPr>
          <w:rFonts w:ascii="Times New Roman" w:eastAsia="Times New Roman" w:hAnsi="Times New Roman" w:cs="Times New Roman"/>
          <w:sz w:val="24"/>
          <w:szCs w:val="24"/>
          <w:lang w:eastAsia="lt-LT"/>
        </w:rPr>
        <w:t xml:space="preserve"> negyvenamas patalpas pateikiami</w:t>
      </w:r>
      <w:r w:rsidRPr="00BE2682">
        <w:rPr>
          <w:rFonts w:ascii="Times New Roman" w:eastAsia="Times New Roman" w:hAnsi="Times New Roman" w:cs="Times New Roman"/>
          <w:sz w:val="24"/>
          <w:szCs w:val="24"/>
          <w:lang w:eastAsia="lt-LT"/>
        </w:rPr>
        <w:t xml:space="preserve"> </w:t>
      </w:r>
      <w:r w:rsidR="003035E1" w:rsidRPr="00BE2682">
        <w:rPr>
          <w:rFonts w:ascii="Times New Roman" w:eastAsia="Times New Roman" w:hAnsi="Times New Roman" w:cs="Times New Roman"/>
          <w:sz w:val="24"/>
          <w:szCs w:val="24"/>
          <w:lang w:eastAsia="lt-LT"/>
        </w:rPr>
        <w:t>5</w:t>
      </w:r>
      <w:r w:rsidRPr="00BE2682">
        <w:rPr>
          <w:rFonts w:ascii="Times New Roman" w:eastAsia="Times New Roman" w:hAnsi="Times New Roman" w:cs="Times New Roman"/>
          <w:sz w:val="24"/>
          <w:szCs w:val="24"/>
          <w:lang w:eastAsia="lt-LT"/>
        </w:rPr>
        <w:t xml:space="preserve"> lentelėje.</w:t>
      </w:r>
    </w:p>
    <w:p w14:paraId="1FD6D5FB" w14:textId="77777777" w:rsidR="00AB6C72" w:rsidRPr="00BE2682" w:rsidRDefault="00BB4F8B" w:rsidP="007C049B">
      <w:pPr>
        <w:spacing w:after="0" w:line="240" w:lineRule="auto"/>
        <w:jc w:val="both"/>
        <w:rPr>
          <w:rFonts w:ascii="Times New Roman" w:eastAsia="Times New Roman" w:hAnsi="Times New Roman" w:cs="Times New Roman"/>
          <w:b/>
          <w:sz w:val="20"/>
          <w:szCs w:val="20"/>
          <w:lang w:eastAsia="lt-LT"/>
        </w:rPr>
      </w:pPr>
      <w:r w:rsidRPr="00AE0062">
        <w:rPr>
          <w:rFonts w:ascii="Times New Roman" w:eastAsia="Times New Roman" w:hAnsi="Times New Roman" w:cs="Times New Roman"/>
          <w:b/>
          <w:sz w:val="20"/>
          <w:szCs w:val="20"/>
          <w:lang w:eastAsia="lt-LT"/>
        </w:rPr>
        <w:t>5</w:t>
      </w:r>
      <w:r w:rsidR="00AB6C72" w:rsidRPr="00AE0062">
        <w:rPr>
          <w:rFonts w:ascii="Times New Roman" w:eastAsia="Times New Roman" w:hAnsi="Times New Roman" w:cs="Times New Roman"/>
          <w:b/>
          <w:sz w:val="20"/>
          <w:szCs w:val="20"/>
          <w:lang w:eastAsia="lt-LT"/>
        </w:rPr>
        <w:t xml:space="preserve"> lentelė.</w:t>
      </w:r>
      <w:r w:rsidR="00AB6C72" w:rsidRPr="00BE2682">
        <w:rPr>
          <w:rFonts w:ascii="Times New Roman" w:eastAsia="Times New Roman" w:hAnsi="Times New Roman" w:cs="Times New Roman"/>
          <w:b/>
          <w:sz w:val="20"/>
          <w:szCs w:val="20"/>
          <w:lang w:eastAsia="lt-LT"/>
        </w:rPr>
        <w:t xml:space="preserve"> Savivaldybės nuomojami ir perduoti panaudai negyvenami</w:t>
      </w:r>
      <w:r w:rsidR="00DF54EA" w:rsidRPr="00BE2682">
        <w:rPr>
          <w:rFonts w:ascii="Times New Roman" w:eastAsia="Times New Roman" w:hAnsi="Times New Roman" w:cs="Times New Roman"/>
          <w:b/>
          <w:sz w:val="20"/>
          <w:szCs w:val="20"/>
          <w:lang w:eastAsia="lt-LT"/>
        </w:rPr>
        <w:t>eji</w:t>
      </w:r>
      <w:r w:rsidR="00AB6C72" w:rsidRPr="00BE2682">
        <w:rPr>
          <w:rFonts w:ascii="Times New Roman" w:eastAsia="Times New Roman" w:hAnsi="Times New Roman" w:cs="Times New Roman"/>
          <w:b/>
          <w:sz w:val="20"/>
          <w:szCs w:val="20"/>
          <w:lang w:eastAsia="lt-LT"/>
        </w:rPr>
        <w:t xml:space="preserve"> pastatai, patalpos ir kit</w:t>
      </w:r>
      <w:r w:rsidR="00DF54EA" w:rsidRPr="00BE2682">
        <w:rPr>
          <w:rFonts w:ascii="Times New Roman" w:eastAsia="Times New Roman" w:hAnsi="Times New Roman" w:cs="Times New Roman"/>
          <w:b/>
          <w:sz w:val="20"/>
          <w:szCs w:val="20"/>
          <w:lang w:eastAsia="lt-LT"/>
        </w:rPr>
        <w:t>i</w:t>
      </w:r>
      <w:r w:rsidR="00AB6C72" w:rsidRPr="00BE2682">
        <w:rPr>
          <w:rFonts w:ascii="Times New Roman" w:eastAsia="Times New Roman" w:hAnsi="Times New Roman" w:cs="Times New Roman"/>
          <w:b/>
          <w:sz w:val="20"/>
          <w:szCs w:val="20"/>
          <w:lang w:eastAsia="lt-LT"/>
        </w:rPr>
        <w:t xml:space="preserve"> objektai</w:t>
      </w:r>
    </w:p>
    <w:tbl>
      <w:tblPr>
        <w:tblStyle w:val="Lentelstinklelis"/>
        <w:tblW w:w="9889" w:type="dxa"/>
        <w:tblLook w:val="04A0" w:firstRow="1" w:lastRow="0" w:firstColumn="1" w:lastColumn="0" w:noHBand="0" w:noVBand="1"/>
      </w:tblPr>
      <w:tblGrid>
        <w:gridCol w:w="675"/>
        <w:gridCol w:w="5387"/>
        <w:gridCol w:w="1559"/>
        <w:gridCol w:w="2268"/>
      </w:tblGrid>
      <w:tr w:rsidR="00CA3E48" w:rsidRPr="00BE2682" w14:paraId="1FD6D5FF" w14:textId="77777777" w:rsidTr="005C3EC0">
        <w:tc>
          <w:tcPr>
            <w:tcW w:w="675" w:type="dxa"/>
            <w:vMerge w:val="restart"/>
          </w:tcPr>
          <w:p w14:paraId="1FD6D5FC" w14:textId="77777777" w:rsidR="00CA3E48" w:rsidRPr="00BE2682" w:rsidRDefault="00CA3E48" w:rsidP="006518D6">
            <w:pPr>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Eil. Nr.</w:t>
            </w:r>
          </w:p>
        </w:tc>
        <w:tc>
          <w:tcPr>
            <w:tcW w:w="5387" w:type="dxa"/>
            <w:vMerge w:val="restart"/>
          </w:tcPr>
          <w:p w14:paraId="1FD6D5FD" w14:textId="77777777" w:rsidR="00CA3E48" w:rsidRPr="00BE2682" w:rsidRDefault="00CA3E48" w:rsidP="006518D6">
            <w:pPr>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Pavadinimas</w:t>
            </w:r>
          </w:p>
        </w:tc>
        <w:tc>
          <w:tcPr>
            <w:tcW w:w="3827" w:type="dxa"/>
            <w:gridSpan w:val="2"/>
          </w:tcPr>
          <w:p w14:paraId="1FD6D5FE" w14:textId="77777777" w:rsidR="00CA3E48" w:rsidRPr="00BE2682" w:rsidRDefault="00CA3E48" w:rsidP="006518D6">
            <w:pPr>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Plotas, m</w:t>
            </w:r>
            <w:r w:rsidRPr="00BE2682">
              <w:rPr>
                <w:rFonts w:ascii="Times New Roman" w:eastAsia="Times New Roman" w:hAnsi="Times New Roman" w:cs="Times New Roman"/>
                <w:b/>
                <w:sz w:val="20"/>
                <w:szCs w:val="20"/>
                <w:vertAlign w:val="superscript"/>
                <w:lang w:eastAsia="lt-LT"/>
              </w:rPr>
              <w:t>2</w:t>
            </w:r>
          </w:p>
        </w:tc>
      </w:tr>
      <w:tr w:rsidR="00CA3E48" w:rsidRPr="00BE2682" w14:paraId="1FD6D604" w14:textId="77777777" w:rsidTr="005C3EC0">
        <w:tc>
          <w:tcPr>
            <w:tcW w:w="675" w:type="dxa"/>
            <w:vMerge/>
          </w:tcPr>
          <w:p w14:paraId="1FD6D600" w14:textId="77777777" w:rsidR="00CA3E48" w:rsidRPr="00BE2682" w:rsidRDefault="00CA3E48" w:rsidP="006518D6">
            <w:pPr>
              <w:jc w:val="center"/>
              <w:rPr>
                <w:rFonts w:ascii="Times New Roman" w:eastAsia="Times New Roman" w:hAnsi="Times New Roman" w:cs="Times New Roman"/>
                <w:b/>
                <w:sz w:val="20"/>
                <w:szCs w:val="20"/>
                <w:lang w:eastAsia="lt-LT"/>
              </w:rPr>
            </w:pPr>
          </w:p>
        </w:tc>
        <w:tc>
          <w:tcPr>
            <w:tcW w:w="5387" w:type="dxa"/>
            <w:vMerge/>
          </w:tcPr>
          <w:p w14:paraId="1FD6D601" w14:textId="77777777" w:rsidR="00CA3E48" w:rsidRPr="00BE2682" w:rsidRDefault="00CA3E48" w:rsidP="006518D6">
            <w:pPr>
              <w:jc w:val="center"/>
              <w:rPr>
                <w:rFonts w:ascii="Times New Roman" w:eastAsia="Times New Roman" w:hAnsi="Times New Roman" w:cs="Times New Roman"/>
                <w:b/>
                <w:sz w:val="20"/>
                <w:szCs w:val="20"/>
                <w:lang w:eastAsia="lt-LT"/>
              </w:rPr>
            </w:pPr>
          </w:p>
        </w:tc>
        <w:tc>
          <w:tcPr>
            <w:tcW w:w="1559" w:type="dxa"/>
          </w:tcPr>
          <w:p w14:paraId="1FD6D602" w14:textId="77777777" w:rsidR="00CA3E48" w:rsidRPr="00BE2682" w:rsidRDefault="00CA3E48" w:rsidP="006518D6">
            <w:pPr>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w:t>
            </w:r>
          </w:p>
        </w:tc>
        <w:tc>
          <w:tcPr>
            <w:tcW w:w="2268" w:type="dxa"/>
          </w:tcPr>
          <w:p w14:paraId="1FD6D603" w14:textId="77777777" w:rsidR="00CA3E48" w:rsidRPr="00BE2682" w:rsidRDefault="00CA3E48" w:rsidP="006518D6">
            <w:pPr>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p>
        </w:tc>
      </w:tr>
      <w:tr w:rsidR="00CA3E48" w:rsidRPr="00BE2682" w14:paraId="1FD6D606" w14:textId="77777777" w:rsidTr="00CA3E48">
        <w:tc>
          <w:tcPr>
            <w:tcW w:w="9889" w:type="dxa"/>
            <w:gridSpan w:val="4"/>
          </w:tcPr>
          <w:p w14:paraId="1FD6D605" w14:textId="77777777" w:rsidR="00CA3E48" w:rsidRPr="00BE2682" w:rsidRDefault="005C3EC0" w:rsidP="006518D6">
            <w:pPr>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Pastatų, patalpų ir automobilių stovėjimo aikštelių nuoma</w:t>
            </w:r>
          </w:p>
        </w:tc>
      </w:tr>
      <w:tr w:rsidR="00CA3E48" w:rsidRPr="00BE2682" w14:paraId="1FD6D60B" w14:textId="77777777" w:rsidTr="005C3EC0">
        <w:tc>
          <w:tcPr>
            <w:tcW w:w="675" w:type="dxa"/>
          </w:tcPr>
          <w:p w14:paraId="1FD6D607" w14:textId="77777777" w:rsidR="00CA3E48" w:rsidRPr="00BE2682" w:rsidRDefault="000A53DA"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5387" w:type="dxa"/>
          </w:tcPr>
          <w:p w14:paraId="1FD6D608"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Nuomojami pastatai ir patalpos</w:t>
            </w:r>
          </w:p>
        </w:tc>
        <w:tc>
          <w:tcPr>
            <w:tcW w:w="1559" w:type="dxa"/>
          </w:tcPr>
          <w:p w14:paraId="1FD6D609"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1747,49</w:t>
            </w:r>
          </w:p>
        </w:tc>
        <w:tc>
          <w:tcPr>
            <w:tcW w:w="2268" w:type="dxa"/>
          </w:tcPr>
          <w:p w14:paraId="1FD6D60A"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3110,04</w:t>
            </w:r>
          </w:p>
        </w:tc>
      </w:tr>
      <w:tr w:rsidR="00CA3E48" w:rsidRPr="00BE2682" w14:paraId="1FD6D610" w14:textId="77777777" w:rsidTr="005C3EC0">
        <w:tc>
          <w:tcPr>
            <w:tcW w:w="675" w:type="dxa"/>
          </w:tcPr>
          <w:p w14:paraId="1FD6D60C"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w:t>
            </w:r>
          </w:p>
        </w:tc>
        <w:tc>
          <w:tcPr>
            <w:tcW w:w="5387" w:type="dxa"/>
          </w:tcPr>
          <w:p w14:paraId="1FD6D60D"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Nuomojamos automobilių aikštelės</w:t>
            </w:r>
          </w:p>
        </w:tc>
        <w:tc>
          <w:tcPr>
            <w:tcW w:w="1559" w:type="dxa"/>
          </w:tcPr>
          <w:p w14:paraId="1FD6D60E"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2587,7</w:t>
            </w:r>
          </w:p>
        </w:tc>
        <w:tc>
          <w:tcPr>
            <w:tcW w:w="2268" w:type="dxa"/>
          </w:tcPr>
          <w:p w14:paraId="1FD6D60F"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2587,7</w:t>
            </w:r>
          </w:p>
        </w:tc>
      </w:tr>
      <w:tr w:rsidR="00CA3E48" w:rsidRPr="00BE2682" w14:paraId="1FD6D612" w14:textId="77777777" w:rsidTr="00CA3E48">
        <w:tc>
          <w:tcPr>
            <w:tcW w:w="9889" w:type="dxa"/>
            <w:gridSpan w:val="4"/>
          </w:tcPr>
          <w:p w14:paraId="1FD6D611" w14:textId="77777777" w:rsidR="00CA3E48" w:rsidRPr="00BE2682" w:rsidRDefault="005C3EC0" w:rsidP="006518D6">
            <w:pPr>
              <w:ind w:firstLine="709"/>
              <w:jc w:val="center"/>
              <w:rPr>
                <w:rFonts w:ascii="Times New Roman" w:eastAsia="Times New Roman" w:hAnsi="Times New Roman" w:cs="Times New Roman"/>
                <w:sz w:val="20"/>
                <w:szCs w:val="20"/>
                <w:lang w:eastAsia="lt-LT"/>
              </w:rPr>
            </w:pPr>
            <w:r w:rsidRPr="00BE2682">
              <w:rPr>
                <w:rFonts w:ascii="Times New Roman" w:hAnsi="Times New Roman" w:cs="Times New Roman"/>
                <w:b/>
                <w:sz w:val="20"/>
                <w:szCs w:val="20"/>
              </w:rPr>
              <w:t>Negyvenamųjų patalpų perdavimas panaudai savivaldybės ilgalaikio materialiojo turto panaudos sutartimis</w:t>
            </w:r>
          </w:p>
        </w:tc>
      </w:tr>
      <w:tr w:rsidR="00CA3E48" w:rsidRPr="00BE2682" w14:paraId="1FD6D617" w14:textId="77777777" w:rsidTr="005C3EC0">
        <w:tc>
          <w:tcPr>
            <w:tcW w:w="675" w:type="dxa"/>
          </w:tcPr>
          <w:p w14:paraId="1FD6D613"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p>
        </w:tc>
        <w:tc>
          <w:tcPr>
            <w:tcW w:w="5387" w:type="dxa"/>
          </w:tcPr>
          <w:p w14:paraId="1FD6D614"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Perduota viešosioms įstaigoms</w:t>
            </w:r>
          </w:p>
        </w:tc>
        <w:tc>
          <w:tcPr>
            <w:tcW w:w="1559" w:type="dxa"/>
          </w:tcPr>
          <w:p w14:paraId="1FD6D615" w14:textId="77777777" w:rsidR="00CA3E48" w:rsidRPr="00BE2682" w:rsidRDefault="000A53DA" w:rsidP="006518D6">
            <w:pPr>
              <w:jc w:val="both"/>
              <w:rPr>
                <w:rFonts w:ascii="Times New Roman" w:eastAsia="Times New Roman" w:hAnsi="Times New Roman" w:cs="Times New Roman"/>
                <w:sz w:val="20"/>
                <w:szCs w:val="20"/>
                <w:lang w:eastAsia="lt-LT"/>
              </w:rPr>
            </w:pPr>
            <w:r w:rsidRPr="00BE2682">
              <w:rPr>
                <w:rFonts w:ascii="Times New Roman" w:hAnsi="Times New Roman" w:cs="Times New Roman"/>
                <w:sz w:val="20"/>
                <w:szCs w:val="20"/>
              </w:rPr>
              <w:t>94 103,48</w:t>
            </w:r>
          </w:p>
        </w:tc>
        <w:tc>
          <w:tcPr>
            <w:tcW w:w="2268" w:type="dxa"/>
          </w:tcPr>
          <w:p w14:paraId="1FD6D616"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95903,24</w:t>
            </w:r>
          </w:p>
        </w:tc>
      </w:tr>
      <w:tr w:rsidR="00CA3E48" w:rsidRPr="00BE2682" w14:paraId="1FD6D61C" w14:textId="77777777" w:rsidTr="005C3EC0">
        <w:tc>
          <w:tcPr>
            <w:tcW w:w="675" w:type="dxa"/>
          </w:tcPr>
          <w:p w14:paraId="1FD6D618"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c>
          <w:tcPr>
            <w:tcW w:w="5387" w:type="dxa"/>
          </w:tcPr>
          <w:p w14:paraId="1FD6D619"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Perduota asociacijoms</w:t>
            </w:r>
          </w:p>
        </w:tc>
        <w:tc>
          <w:tcPr>
            <w:tcW w:w="1559" w:type="dxa"/>
          </w:tcPr>
          <w:p w14:paraId="1FD6D61A" w14:textId="77777777" w:rsidR="00CA3E48" w:rsidRPr="00BE2682" w:rsidRDefault="000A53DA" w:rsidP="006518D6">
            <w:pPr>
              <w:jc w:val="both"/>
              <w:rPr>
                <w:rFonts w:ascii="Times New Roman" w:eastAsia="Times New Roman" w:hAnsi="Times New Roman" w:cs="Times New Roman"/>
                <w:sz w:val="20"/>
                <w:szCs w:val="20"/>
                <w:lang w:eastAsia="lt-LT"/>
              </w:rPr>
            </w:pPr>
            <w:r w:rsidRPr="00BE2682">
              <w:rPr>
                <w:rFonts w:ascii="Times New Roman" w:hAnsi="Times New Roman" w:cs="Times New Roman"/>
                <w:sz w:val="20"/>
                <w:szCs w:val="20"/>
              </w:rPr>
              <w:t>3681,33</w:t>
            </w:r>
          </w:p>
        </w:tc>
        <w:tc>
          <w:tcPr>
            <w:tcW w:w="2268" w:type="dxa"/>
          </w:tcPr>
          <w:p w14:paraId="1FD6D61B"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7271,8</w:t>
            </w:r>
          </w:p>
        </w:tc>
      </w:tr>
      <w:tr w:rsidR="00CA3E48" w:rsidRPr="00BE2682" w14:paraId="1FD6D621" w14:textId="77777777" w:rsidTr="005C3EC0">
        <w:tc>
          <w:tcPr>
            <w:tcW w:w="675" w:type="dxa"/>
          </w:tcPr>
          <w:p w14:paraId="1FD6D61D"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w:t>
            </w:r>
          </w:p>
        </w:tc>
        <w:tc>
          <w:tcPr>
            <w:tcW w:w="5387" w:type="dxa"/>
          </w:tcPr>
          <w:p w14:paraId="1FD6D61E"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Perduota partijoms</w:t>
            </w:r>
          </w:p>
        </w:tc>
        <w:tc>
          <w:tcPr>
            <w:tcW w:w="1559" w:type="dxa"/>
          </w:tcPr>
          <w:p w14:paraId="1FD6D61F" w14:textId="77777777" w:rsidR="00CA3E48" w:rsidRPr="00BE2682" w:rsidRDefault="000A53DA" w:rsidP="006518D6">
            <w:pPr>
              <w:jc w:val="both"/>
              <w:rPr>
                <w:rFonts w:ascii="Times New Roman" w:eastAsia="Times New Roman" w:hAnsi="Times New Roman" w:cs="Times New Roman"/>
                <w:sz w:val="20"/>
                <w:szCs w:val="20"/>
                <w:lang w:eastAsia="lt-LT"/>
              </w:rPr>
            </w:pPr>
            <w:r w:rsidRPr="00BE2682">
              <w:rPr>
                <w:rFonts w:ascii="Times New Roman" w:hAnsi="Times New Roman" w:cs="Times New Roman"/>
                <w:sz w:val="20"/>
                <w:szCs w:val="20"/>
              </w:rPr>
              <w:t>514,54</w:t>
            </w:r>
          </w:p>
        </w:tc>
        <w:tc>
          <w:tcPr>
            <w:tcW w:w="2268" w:type="dxa"/>
          </w:tcPr>
          <w:p w14:paraId="1FD6D620"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386,9</w:t>
            </w:r>
          </w:p>
        </w:tc>
      </w:tr>
      <w:tr w:rsidR="00CA3E48" w:rsidRPr="00BE2682" w14:paraId="1FD6D626" w14:textId="77777777" w:rsidTr="005C3EC0">
        <w:tc>
          <w:tcPr>
            <w:tcW w:w="675" w:type="dxa"/>
          </w:tcPr>
          <w:p w14:paraId="1FD6D622"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p>
        </w:tc>
        <w:tc>
          <w:tcPr>
            <w:tcW w:w="5387" w:type="dxa"/>
          </w:tcPr>
          <w:p w14:paraId="1FD6D623"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Perduota paramos ir labdaros fondams</w:t>
            </w:r>
          </w:p>
        </w:tc>
        <w:tc>
          <w:tcPr>
            <w:tcW w:w="1559" w:type="dxa"/>
          </w:tcPr>
          <w:p w14:paraId="1FD6D624" w14:textId="77777777" w:rsidR="00CA3E48" w:rsidRPr="00BE2682" w:rsidRDefault="000A53DA" w:rsidP="002E7F44">
            <w:pPr>
              <w:jc w:val="both"/>
              <w:rPr>
                <w:rFonts w:ascii="Times New Roman" w:eastAsia="Times New Roman" w:hAnsi="Times New Roman" w:cs="Times New Roman"/>
                <w:sz w:val="20"/>
                <w:szCs w:val="20"/>
                <w:lang w:eastAsia="lt-LT"/>
              </w:rPr>
            </w:pPr>
            <w:r w:rsidRPr="00BE2682">
              <w:rPr>
                <w:rFonts w:ascii="Times New Roman" w:hAnsi="Times New Roman" w:cs="Times New Roman"/>
                <w:sz w:val="20"/>
                <w:szCs w:val="20"/>
              </w:rPr>
              <w:t>708</w:t>
            </w:r>
            <w:r w:rsidR="002E7F44" w:rsidRPr="00BE2682">
              <w:rPr>
                <w:rFonts w:ascii="Times New Roman" w:hAnsi="Times New Roman" w:cs="Times New Roman"/>
                <w:sz w:val="20"/>
                <w:szCs w:val="20"/>
              </w:rPr>
              <w:t>,</w:t>
            </w:r>
            <w:r w:rsidRPr="00BE2682">
              <w:rPr>
                <w:rFonts w:ascii="Times New Roman" w:hAnsi="Times New Roman" w:cs="Times New Roman"/>
                <w:sz w:val="20"/>
                <w:szCs w:val="20"/>
              </w:rPr>
              <w:t>03</w:t>
            </w:r>
          </w:p>
        </w:tc>
        <w:tc>
          <w:tcPr>
            <w:tcW w:w="2268" w:type="dxa"/>
          </w:tcPr>
          <w:p w14:paraId="1FD6D625"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708,03</w:t>
            </w:r>
          </w:p>
        </w:tc>
      </w:tr>
      <w:tr w:rsidR="00CA3E48" w:rsidRPr="00BE2682" w14:paraId="1FD6D62B" w14:textId="77777777" w:rsidTr="005C3EC0">
        <w:tc>
          <w:tcPr>
            <w:tcW w:w="675" w:type="dxa"/>
          </w:tcPr>
          <w:p w14:paraId="1FD6D627"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w:t>
            </w:r>
          </w:p>
        </w:tc>
        <w:tc>
          <w:tcPr>
            <w:tcW w:w="5387" w:type="dxa"/>
          </w:tcPr>
          <w:p w14:paraId="1FD6D628" w14:textId="77777777" w:rsidR="00CA3E48" w:rsidRPr="00BE2682" w:rsidRDefault="00CA3E48" w:rsidP="006518D6">
            <w:pP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Perduota valstybinėms institucijoms</w:t>
            </w:r>
          </w:p>
        </w:tc>
        <w:tc>
          <w:tcPr>
            <w:tcW w:w="1559" w:type="dxa"/>
          </w:tcPr>
          <w:p w14:paraId="1FD6D629" w14:textId="77777777" w:rsidR="00CA3E48" w:rsidRPr="00BE2682" w:rsidRDefault="000A53DA" w:rsidP="006518D6">
            <w:pPr>
              <w:jc w:val="both"/>
              <w:rPr>
                <w:rFonts w:ascii="Times New Roman" w:eastAsia="Times New Roman" w:hAnsi="Times New Roman" w:cs="Times New Roman"/>
                <w:sz w:val="20"/>
                <w:szCs w:val="20"/>
                <w:lang w:eastAsia="lt-LT"/>
              </w:rPr>
            </w:pPr>
            <w:r w:rsidRPr="00BE2682">
              <w:rPr>
                <w:rFonts w:ascii="Times New Roman" w:hAnsi="Times New Roman" w:cs="Times New Roman"/>
                <w:sz w:val="20"/>
                <w:szCs w:val="20"/>
              </w:rPr>
              <w:t>2725,61</w:t>
            </w:r>
          </w:p>
        </w:tc>
        <w:tc>
          <w:tcPr>
            <w:tcW w:w="2268" w:type="dxa"/>
          </w:tcPr>
          <w:p w14:paraId="1FD6D62A" w14:textId="77777777" w:rsidR="00CA3E48" w:rsidRPr="00BE2682" w:rsidRDefault="00B31C70"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2802,84</w:t>
            </w:r>
          </w:p>
        </w:tc>
      </w:tr>
      <w:tr w:rsidR="00CA3E48" w:rsidRPr="00BE2682" w14:paraId="1FD6D630" w14:textId="77777777" w:rsidTr="005C3EC0">
        <w:tc>
          <w:tcPr>
            <w:tcW w:w="675" w:type="dxa"/>
          </w:tcPr>
          <w:p w14:paraId="1FD6D62C" w14:textId="77777777" w:rsidR="00CA3E48" w:rsidRPr="00BE2682" w:rsidRDefault="00AB6C7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w:t>
            </w:r>
          </w:p>
        </w:tc>
        <w:tc>
          <w:tcPr>
            <w:tcW w:w="5387" w:type="dxa"/>
          </w:tcPr>
          <w:p w14:paraId="1FD6D62D" w14:textId="77777777" w:rsidR="00CA3E48" w:rsidRPr="00BE2682" w:rsidRDefault="00CA3E48"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Perduota krantinių</w:t>
            </w:r>
          </w:p>
        </w:tc>
        <w:tc>
          <w:tcPr>
            <w:tcW w:w="1559" w:type="dxa"/>
          </w:tcPr>
          <w:p w14:paraId="1FD6D62E" w14:textId="77777777" w:rsidR="00CA3E48" w:rsidRPr="00BE2682" w:rsidRDefault="00F079B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ilgis </w:t>
            </w:r>
            <w:r w:rsidR="00CA3E48" w:rsidRPr="00BE2682">
              <w:rPr>
                <w:rFonts w:ascii="Times New Roman" w:eastAsia="Times New Roman" w:hAnsi="Times New Roman" w:cs="Times New Roman"/>
                <w:sz w:val="20"/>
                <w:szCs w:val="20"/>
                <w:lang w:eastAsia="lt-LT"/>
              </w:rPr>
              <w:t>80 m</w:t>
            </w:r>
          </w:p>
        </w:tc>
        <w:tc>
          <w:tcPr>
            <w:tcW w:w="2268" w:type="dxa"/>
          </w:tcPr>
          <w:p w14:paraId="1FD6D62F" w14:textId="77777777" w:rsidR="00CA3E48" w:rsidRPr="00BE2682" w:rsidRDefault="00F079B2" w:rsidP="006518D6">
            <w:pPr>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ilgis </w:t>
            </w:r>
            <w:r w:rsidR="00CA3E48" w:rsidRPr="00BE2682">
              <w:rPr>
                <w:rFonts w:ascii="Times New Roman" w:eastAsia="Times New Roman" w:hAnsi="Times New Roman" w:cs="Times New Roman"/>
                <w:sz w:val="20"/>
                <w:szCs w:val="20"/>
                <w:lang w:eastAsia="lt-LT"/>
              </w:rPr>
              <w:t>80 m</w:t>
            </w:r>
          </w:p>
        </w:tc>
      </w:tr>
    </w:tbl>
    <w:p w14:paraId="1FD6D631" w14:textId="77777777" w:rsidR="00EE2374" w:rsidRPr="00BE2682" w:rsidRDefault="00EE2374" w:rsidP="006518D6">
      <w:pPr>
        <w:spacing w:after="0" w:line="240" w:lineRule="auto"/>
        <w:ind w:firstLine="709"/>
        <w:jc w:val="both"/>
        <w:rPr>
          <w:rFonts w:ascii="Times New Roman" w:eastAsia="Times New Roman" w:hAnsi="Times New Roman" w:cs="Times New Roman"/>
          <w:color w:val="1F497D" w:themeColor="text2"/>
          <w:lang w:eastAsia="lt-LT"/>
        </w:rPr>
      </w:pPr>
    </w:p>
    <w:p w14:paraId="1FD6D632" w14:textId="77777777" w:rsidR="00EE2374" w:rsidRPr="00BE2682" w:rsidRDefault="00CA3E4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 </w:t>
      </w:r>
      <w:r w:rsidR="00EE2374" w:rsidRPr="00BE2682">
        <w:rPr>
          <w:rFonts w:ascii="Times New Roman" w:hAnsi="Times New Roman" w:cs="Times New Roman"/>
          <w:sz w:val="24"/>
          <w:szCs w:val="24"/>
        </w:rPr>
        <w:t>parengt</w:t>
      </w:r>
      <w:r w:rsidRPr="00BE2682">
        <w:rPr>
          <w:rFonts w:ascii="Times New Roman" w:hAnsi="Times New Roman" w:cs="Times New Roman"/>
          <w:sz w:val="24"/>
          <w:szCs w:val="24"/>
        </w:rPr>
        <w:t>a</w:t>
      </w:r>
      <w:r w:rsidR="00EE2374" w:rsidRPr="00BE2682">
        <w:rPr>
          <w:rFonts w:ascii="Times New Roman" w:hAnsi="Times New Roman" w:cs="Times New Roman"/>
          <w:sz w:val="24"/>
          <w:szCs w:val="24"/>
        </w:rPr>
        <w:t xml:space="preserve"> 10 nekilnojamojo turto objektų privatizavimo programų</w:t>
      </w:r>
      <w:r w:rsidR="00173D13" w:rsidRPr="00BE2682">
        <w:rPr>
          <w:rFonts w:ascii="Times New Roman" w:hAnsi="Times New Roman" w:cs="Times New Roman"/>
          <w:sz w:val="24"/>
          <w:szCs w:val="24"/>
        </w:rPr>
        <w:t>.</w:t>
      </w:r>
      <w:r w:rsidR="00EE2374" w:rsidRPr="00BE2682">
        <w:rPr>
          <w:rFonts w:ascii="Times New Roman" w:hAnsi="Times New Roman" w:cs="Times New Roman"/>
          <w:sz w:val="24"/>
          <w:szCs w:val="24"/>
        </w:rPr>
        <w:t xml:space="preserve"> </w:t>
      </w:r>
      <w:r w:rsidRPr="00BE2682">
        <w:rPr>
          <w:rFonts w:ascii="Times New Roman" w:hAnsi="Times New Roman" w:cs="Times New Roman"/>
          <w:sz w:val="24"/>
          <w:szCs w:val="24"/>
        </w:rPr>
        <w:t>S</w:t>
      </w:r>
      <w:r w:rsidR="00EE2374" w:rsidRPr="00BE2682">
        <w:rPr>
          <w:rFonts w:ascii="Times New Roman" w:hAnsi="Times New Roman" w:cs="Times New Roman"/>
          <w:sz w:val="24"/>
          <w:szCs w:val="24"/>
        </w:rPr>
        <w:t xml:space="preserve">kelbti 44 vieši aukcionai, </w:t>
      </w:r>
      <w:r w:rsidRPr="00BE2682">
        <w:rPr>
          <w:rFonts w:ascii="Times New Roman" w:hAnsi="Times New Roman" w:cs="Times New Roman"/>
          <w:sz w:val="24"/>
          <w:szCs w:val="24"/>
        </w:rPr>
        <w:t>iš jų</w:t>
      </w:r>
      <w:r w:rsidR="00EE2374" w:rsidRPr="00BE2682">
        <w:rPr>
          <w:rFonts w:ascii="Times New Roman" w:hAnsi="Times New Roman" w:cs="Times New Roman"/>
          <w:sz w:val="24"/>
          <w:szCs w:val="24"/>
        </w:rPr>
        <w:t xml:space="preserve"> 6</w:t>
      </w:r>
      <w:r w:rsidRPr="00BE2682">
        <w:rPr>
          <w:rFonts w:ascii="Times New Roman" w:hAnsi="Times New Roman" w:cs="Times New Roman"/>
          <w:sz w:val="24"/>
          <w:szCs w:val="24"/>
        </w:rPr>
        <w:t xml:space="preserve"> įvyko</w:t>
      </w:r>
      <w:r w:rsidR="00EE2374" w:rsidRPr="00BE2682">
        <w:rPr>
          <w:rFonts w:ascii="Times New Roman" w:hAnsi="Times New Roman" w:cs="Times New Roman"/>
          <w:sz w:val="24"/>
          <w:szCs w:val="24"/>
        </w:rPr>
        <w:t xml:space="preserve">, neįvyko </w:t>
      </w:r>
      <w:r w:rsidR="00173D13"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AB6C72" w:rsidRPr="00BE2682">
        <w:rPr>
          <w:rFonts w:ascii="Times New Roman" w:hAnsi="Times New Roman" w:cs="Times New Roman"/>
          <w:sz w:val="24"/>
          <w:szCs w:val="24"/>
        </w:rPr>
        <w:t>38. Privatizuoti 6 objektai, p</w:t>
      </w:r>
      <w:r w:rsidR="00173D13" w:rsidRPr="00BE2682">
        <w:rPr>
          <w:rFonts w:ascii="Times New Roman" w:hAnsi="Times New Roman" w:cs="Times New Roman"/>
          <w:sz w:val="24"/>
          <w:szCs w:val="24"/>
        </w:rPr>
        <w:t>asirašytos 6 notarinės pirkimo</w:t>
      </w:r>
      <w:r w:rsidR="00EE2374" w:rsidRPr="00BE2682">
        <w:rPr>
          <w:rFonts w:ascii="Times New Roman" w:hAnsi="Times New Roman" w:cs="Times New Roman"/>
          <w:sz w:val="24"/>
          <w:szCs w:val="24"/>
        </w:rPr>
        <w:t>–pardavimo sutartys.</w:t>
      </w:r>
    </w:p>
    <w:p w14:paraId="1FD6D633" w14:textId="77777777" w:rsidR="00CA3E48" w:rsidRPr="00BE2682" w:rsidRDefault="00CA3E4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p</w:t>
      </w:r>
      <w:r w:rsidR="00EE2374" w:rsidRPr="00BE2682">
        <w:rPr>
          <w:rFonts w:ascii="Times New Roman" w:hAnsi="Times New Roman" w:cs="Times New Roman"/>
          <w:sz w:val="24"/>
          <w:szCs w:val="24"/>
        </w:rPr>
        <w:t>rivatizuota (parduota) 20</w:t>
      </w:r>
      <w:r w:rsidR="00EE2374" w:rsidRPr="00BE2682">
        <w:rPr>
          <w:rFonts w:ascii="Times New Roman" w:hAnsi="Times New Roman" w:cs="Times New Roman"/>
          <w:b/>
          <w:sz w:val="24"/>
          <w:szCs w:val="24"/>
        </w:rPr>
        <w:t xml:space="preserve"> </w:t>
      </w:r>
      <w:r w:rsidR="00F91167" w:rsidRPr="00BE2682">
        <w:rPr>
          <w:rFonts w:ascii="Times New Roman" w:hAnsi="Times New Roman" w:cs="Times New Roman"/>
          <w:sz w:val="24"/>
          <w:szCs w:val="24"/>
        </w:rPr>
        <w:t>gyvenamųjų</w:t>
      </w:r>
      <w:r w:rsidR="00EE2374" w:rsidRPr="00BE2682">
        <w:rPr>
          <w:rFonts w:ascii="Times New Roman" w:hAnsi="Times New Roman" w:cs="Times New Roman"/>
          <w:sz w:val="24"/>
          <w:szCs w:val="24"/>
        </w:rPr>
        <w:t xml:space="preserve"> patalp</w:t>
      </w:r>
      <w:r w:rsidR="00F91167" w:rsidRPr="00BE2682">
        <w:rPr>
          <w:rFonts w:ascii="Times New Roman" w:hAnsi="Times New Roman" w:cs="Times New Roman"/>
          <w:sz w:val="24"/>
          <w:szCs w:val="24"/>
        </w:rPr>
        <w:t>ų</w:t>
      </w:r>
      <w:r w:rsidR="00EE2374" w:rsidRPr="00BE2682">
        <w:rPr>
          <w:rFonts w:ascii="Times New Roman" w:hAnsi="Times New Roman" w:cs="Times New Roman"/>
          <w:sz w:val="24"/>
          <w:szCs w:val="24"/>
        </w:rPr>
        <w:t>. Nupirkta 16 vieno kambario butų socialinio būsto plėtrai ir 3 v</w:t>
      </w:r>
      <w:r w:rsidRPr="00BE2682">
        <w:rPr>
          <w:rFonts w:ascii="Times New Roman" w:hAnsi="Times New Roman" w:cs="Times New Roman"/>
          <w:sz w:val="24"/>
          <w:szCs w:val="24"/>
        </w:rPr>
        <w:t>ieno kambario butai tremtiniams.</w:t>
      </w:r>
    </w:p>
    <w:p w14:paraId="1FD6D634" w14:textId="77777777" w:rsidR="00FC00FA" w:rsidRPr="00BE2682" w:rsidRDefault="00FC00FA" w:rsidP="006518D6">
      <w:pPr>
        <w:spacing w:after="0" w:line="240" w:lineRule="auto"/>
        <w:ind w:firstLine="1296"/>
        <w:jc w:val="both"/>
        <w:rPr>
          <w:rFonts w:ascii="Times New Roman" w:hAnsi="Times New Roman" w:cs="Times New Roman"/>
          <w:sz w:val="24"/>
          <w:szCs w:val="24"/>
        </w:rPr>
      </w:pPr>
    </w:p>
    <w:p w14:paraId="1FD6D635" w14:textId="77777777" w:rsidR="00FC00FA" w:rsidRDefault="00FC00FA"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Savivaldybės kontroliuojamų įmonių valdymas</w:t>
      </w:r>
    </w:p>
    <w:p w14:paraId="1FD6D636" w14:textId="77777777" w:rsidR="00072F8D" w:rsidRPr="00CB1FE9" w:rsidRDefault="00072F8D" w:rsidP="006518D6">
      <w:pPr>
        <w:spacing w:after="0" w:line="240" w:lineRule="auto"/>
        <w:jc w:val="center"/>
        <w:rPr>
          <w:rFonts w:ascii="Times New Roman" w:hAnsi="Times New Roman" w:cs="Times New Roman"/>
          <w:b/>
          <w:sz w:val="20"/>
          <w:szCs w:val="20"/>
        </w:rPr>
      </w:pPr>
    </w:p>
    <w:p w14:paraId="1FD6D637" w14:textId="77777777" w:rsidR="005E5878" w:rsidRPr="00BE2682" w:rsidRDefault="00FC00F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2011 m. lapkritį savivaldybės taryba patvirtino rekomendacijas įstaigoms ir įmonėms rengti strateginius veiklos planus. Vadovaujantis šiomis rekomendacijomis 2012 m. buvo parengti visų savivaldybės kontroliuojamų įmonių strateginiai veiklos planai. </w:t>
      </w:r>
      <w:r w:rsidR="005E5878" w:rsidRPr="00BE2682">
        <w:rPr>
          <w:rFonts w:ascii="Times New Roman" w:eastAsia="Calibri" w:hAnsi="Times New Roman" w:cs="Times New Roman"/>
          <w:sz w:val="24"/>
          <w:szCs w:val="24"/>
        </w:rPr>
        <w:t>Savivaldybės administracijos direktoriaus įsakymu sudaryta darbo grupė įmonių</w:t>
      </w:r>
      <w:r w:rsidR="002A1303" w:rsidRPr="00BE2682">
        <w:rPr>
          <w:rFonts w:ascii="Times New Roman" w:eastAsia="Calibri" w:hAnsi="Times New Roman" w:cs="Times New Roman"/>
          <w:sz w:val="24"/>
          <w:szCs w:val="24"/>
        </w:rPr>
        <w:t xml:space="preserve"> ir </w:t>
      </w:r>
      <w:r w:rsidR="005E5878" w:rsidRPr="00BE2682">
        <w:rPr>
          <w:rFonts w:ascii="Times New Roman" w:eastAsia="Calibri" w:hAnsi="Times New Roman" w:cs="Times New Roman"/>
          <w:sz w:val="24"/>
          <w:szCs w:val="24"/>
        </w:rPr>
        <w:t>įstaigų strateginiams planams analizuoti, įvertinti ir rekomendacijoms teikti, kurios nariai peržiūrėjo, įvertino ir pateikė rekomendacijas dėl įmonių valdymo tobulinimo.</w:t>
      </w:r>
    </w:p>
    <w:p w14:paraId="1FD6D638" w14:textId="77777777" w:rsidR="00FC00FA" w:rsidRPr="00BE2682" w:rsidRDefault="005E5878" w:rsidP="006518D6">
      <w:pPr>
        <w:spacing w:after="0" w:line="240" w:lineRule="auto"/>
        <w:ind w:firstLine="709"/>
        <w:jc w:val="both"/>
        <w:rPr>
          <w:rFonts w:ascii="Times New Roman" w:hAnsi="Times New Roman" w:cs="Times New Roman"/>
          <w:sz w:val="24"/>
          <w:szCs w:val="24"/>
        </w:rPr>
      </w:pPr>
      <w:r w:rsidRPr="00BE2682">
        <w:rPr>
          <w:rFonts w:ascii="Times New Roman" w:eastAsia="Calibri" w:hAnsi="Times New Roman" w:cs="Times New Roman"/>
          <w:sz w:val="24"/>
          <w:szCs w:val="24"/>
        </w:rPr>
        <w:t>Savivaldybės iniciatyva rengti įmonių strateginius planus buvo pristatyta</w:t>
      </w:r>
      <w:r w:rsidR="00713C8A" w:rsidRPr="00BE2682">
        <w:rPr>
          <w:rFonts w:ascii="Times New Roman" w:eastAsia="Calibri" w:hAnsi="Times New Roman" w:cs="Times New Roman"/>
          <w:sz w:val="24"/>
          <w:szCs w:val="24"/>
        </w:rPr>
        <w:t xml:space="preserve"> gegužės mėnesį Klaipėdoje įvykusioje</w:t>
      </w:r>
      <w:r w:rsidRPr="00BE2682">
        <w:rPr>
          <w:rFonts w:ascii="Times New Roman" w:eastAsia="Calibri" w:hAnsi="Times New Roman" w:cs="Times New Roman"/>
          <w:sz w:val="24"/>
          <w:szCs w:val="24"/>
        </w:rPr>
        <w:t xml:space="preserve"> tarptautinėje konferencijoje</w:t>
      </w:r>
      <w:r w:rsidR="002A1303" w:rsidRPr="00BE2682">
        <w:rPr>
          <w:rFonts w:ascii="Times New Roman" w:eastAsia="Calibri" w:hAnsi="Times New Roman" w:cs="Times New Roman"/>
          <w:color w:val="000000"/>
          <w:sz w:val="24"/>
          <w:szCs w:val="24"/>
        </w:rPr>
        <w:t xml:space="preserve"> „</w:t>
      </w:r>
      <w:r w:rsidRPr="00BE2682">
        <w:rPr>
          <w:rFonts w:ascii="Times New Roman" w:eastAsia="Calibri" w:hAnsi="Times New Roman" w:cs="Times New Roman"/>
          <w:color w:val="000000"/>
          <w:sz w:val="24"/>
          <w:szCs w:val="24"/>
        </w:rPr>
        <w:t>Efektyv</w:t>
      </w:r>
      <w:r w:rsidR="002A1303" w:rsidRPr="00BE2682">
        <w:rPr>
          <w:rFonts w:ascii="Times New Roman" w:eastAsia="Calibri" w:hAnsi="Times New Roman" w:cs="Times New Roman"/>
          <w:color w:val="000000"/>
          <w:sz w:val="24"/>
          <w:szCs w:val="24"/>
        </w:rPr>
        <w:t>us savivaldybių įmonių valdymas“</w:t>
      </w:r>
      <w:r w:rsidRPr="00BE2682">
        <w:rPr>
          <w:rFonts w:ascii="Times New Roman" w:eastAsia="Calibri" w:hAnsi="Times New Roman" w:cs="Times New Roman"/>
          <w:color w:val="000000"/>
          <w:sz w:val="24"/>
          <w:szCs w:val="24"/>
        </w:rPr>
        <w:t xml:space="preserve">. </w:t>
      </w:r>
      <w:r w:rsidRPr="00BE2682">
        <w:rPr>
          <w:rFonts w:ascii="Times New Roman" w:eastAsia="Calibri" w:hAnsi="Times New Roman" w:cs="Times New Roman"/>
          <w:sz w:val="24"/>
          <w:szCs w:val="24"/>
        </w:rPr>
        <w:t>Konferencijoje dalyvavo Lietuvos Respublikos ūkio ministerijos atstovai, užsienio savivaldybių atstovai, kurie pristatė gerosios patirties pavyzdžius valstybės ir savivaldybių įmonių valdymo srityje.</w:t>
      </w:r>
    </w:p>
    <w:p w14:paraId="1FD6D639" w14:textId="77777777" w:rsidR="00EE2374" w:rsidRPr="00BE2682" w:rsidRDefault="00EE237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metais </w:t>
      </w:r>
      <w:r w:rsidR="002A1303" w:rsidRPr="00BE2682">
        <w:rPr>
          <w:rFonts w:ascii="Times New Roman" w:hAnsi="Times New Roman" w:cs="Times New Roman"/>
          <w:sz w:val="24"/>
          <w:szCs w:val="24"/>
        </w:rPr>
        <w:t>nutraukta SĮ „Žardės vaistinė“</w:t>
      </w:r>
      <w:r w:rsidRPr="00BE2682">
        <w:rPr>
          <w:rFonts w:ascii="Times New Roman" w:hAnsi="Times New Roman" w:cs="Times New Roman"/>
          <w:sz w:val="24"/>
          <w:szCs w:val="24"/>
        </w:rPr>
        <w:t xml:space="preserve"> koncesijos sutartis su UAB </w:t>
      </w:r>
      <w:r w:rsidR="002A1303" w:rsidRPr="00BE2682">
        <w:rPr>
          <w:rFonts w:ascii="Times New Roman" w:hAnsi="Times New Roman" w:cs="Times New Roman"/>
          <w:sz w:val="24"/>
          <w:szCs w:val="24"/>
        </w:rPr>
        <w:t>„</w:t>
      </w:r>
      <w:proofErr w:type="spellStart"/>
      <w:r w:rsidRPr="00BE2682">
        <w:rPr>
          <w:rFonts w:ascii="Times New Roman" w:hAnsi="Times New Roman" w:cs="Times New Roman"/>
          <w:sz w:val="24"/>
          <w:szCs w:val="24"/>
        </w:rPr>
        <w:t>Apotheca</w:t>
      </w:r>
      <w:proofErr w:type="spellEnd"/>
      <w:r w:rsidRPr="00BE2682">
        <w:rPr>
          <w:rFonts w:ascii="Times New Roman" w:hAnsi="Times New Roman" w:cs="Times New Roman"/>
          <w:sz w:val="24"/>
          <w:szCs w:val="24"/>
        </w:rPr>
        <w:t xml:space="preserve"> vaistine</w:t>
      </w:r>
      <w:r w:rsidR="00CA3E48"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40386E" w:rsidRPr="00BE2682">
        <w:rPr>
          <w:rFonts w:ascii="Times New Roman" w:hAnsi="Times New Roman" w:cs="Times New Roman"/>
          <w:sz w:val="24"/>
          <w:szCs w:val="24"/>
        </w:rPr>
        <w:t>ir</w:t>
      </w:r>
      <w:r w:rsidR="00CA3E48" w:rsidRPr="00BE2682">
        <w:rPr>
          <w:rFonts w:ascii="Times New Roman" w:hAnsi="Times New Roman" w:cs="Times New Roman"/>
          <w:sz w:val="24"/>
          <w:szCs w:val="24"/>
        </w:rPr>
        <w:t xml:space="preserve"> SĮ </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Saulėtoji vaistinė</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 xml:space="preserve"> bei SĮ </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Juodasis erelis</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 xml:space="preserve"> koncesijos sutartys su UAB </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Naujakie</w:t>
      </w:r>
      <w:r w:rsidR="00CA3E48" w:rsidRPr="00BE2682">
        <w:rPr>
          <w:rFonts w:ascii="Times New Roman" w:hAnsi="Times New Roman" w:cs="Times New Roman"/>
          <w:sz w:val="24"/>
          <w:szCs w:val="24"/>
        </w:rPr>
        <w:t>mio vaistinė</w:t>
      </w:r>
      <w:r w:rsidR="002A1303" w:rsidRPr="00BE2682">
        <w:rPr>
          <w:rFonts w:ascii="Times New Roman" w:hAnsi="Times New Roman" w:cs="Times New Roman"/>
          <w:sz w:val="24"/>
          <w:szCs w:val="24"/>
        </w:rPr>
        <w:t xml:space="preserve">“. </w:t>
      </w:r>
      <w:r w:rsidR="00DD23A8" w:rsidRPr="00BE2682">
        <w:rPr>
          <w:rFonts w:ascii="Times New Roman" w:hAnsi="Times New Roman" w:cs="Times New Roman"/>
          <w:sz w:val="24"/>
          <w:szCs w:val="24"/>
        </w:rPr>
        <w:t xml:space="preserve">Likviduotos savivaldybės įmonės (SĮ) „Žardės vaistinė“, „Neringos vaistinė“, „Juodasis erelis“, „Saulėtoji vaistinė“ ir UAB „Poilsio parkas“. </w:t>
      </w:r>
      <w:r w:rsidRPr="00BE2682">
        <w:rPr>
          <w:rFonts w:ascii="Times New Roman" w:hAnsi="Times New Roman" w:cs="Times New Roman"/>
          <w:sz w:val="24"/>
          <w:szCs w:val="24"/>
        </w:rPr>
        <w:t xml:space="preserve">Koncesininkai padengė per visą koncesijos laikotarpį patirtus nuostolius </w:t>
      </w:r>
      <w:r w:rsidR="00CA3E48" w:rsidRPr="00BE2682">
        <w:rPr>
          <w:rFonts w:ascii="Times New Roman" w:hAnsi="Times New Roman" w:cs="Times New Roman"/>
          <w:sz w:val="24"/>
          <w:szCs w:val="24"/>
        </w:rPr>
        <w:t>(</w:t>
      </w:r>
      <w:r w:rsidRPr="00BE2682">
        <w:rPr>
          <w:rFonts w:ascii="Times New Roman" w:hAnsi="Times New Roman" w:cs="Times New Roman"/>
          <w:sz w:val="24"/>
          <w:szCs w:val="24"/>
        </w:rPr>
        <w:t>1 078 539 Lt</w:t>
      </w:r>
      <w:r w:rsidR="00CA3E48" w:rsidRPr="00BE2682">
        <w:rPr>
          <w:rFonts w:ascii="Times New Roman" w:hAnsi="Times New Roman" w:cs="Times New Roman"/>
          <w:sz w:val="24"/>
          <w:szCs w:val="24"/>
        </w:rPr>
        <w:t>)</w:t>
      </w:r>
      <w:r w:rsidR="00D96F78" w:rsidRPr="00BE2682">
        <w:rPr>
          <w:rFonts w:ascii="Times New Roman" w:hAnsi="Times New Roman" w:cs="Times New Roman"/>
          <w:sz w:val="24"/>
          <w:szCs w:val="24"/>
        </w:rPr>
        <w:t xml:space="preserve">. SĮ </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Senasis turgus</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 xml:space="preserve"> pertvarkyta į UAB </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Senasis turgus</w:t>
      </w:r>
      <w:r w:rsidR="002A1303" w:rsidRPr="00BE2682">
        <w:rPr>
          <w:rFonts w:ascii="Times New Roman" w:hAnsi="Times New Roman" w:cs="Times New Roman"/>
          <w:sz w:val="24"/>
          <w:szCs w:val="24"/>
        </w:rPr>
        <w:t>“</w:t>
      </w:r>
      <w:r w:rsidRPr="00BE2682">
        <w:rPr>
          <w:rFonts w:ascii="Times New Roman" w:hAnsi="Times New Roman" w:cs="Times New Roman"/>
          <w:sz w:val="24"/>
          <w:szCs w:val="24"/>
        </w:rPr>
        <w:t>.</w:t>
      </w:r>
    </w:p>
    <w:p w14:paraId="1FD6D63A" w14:textId="77777777" w:rsidR="00F350CE" w:rsidRDefault="00F350CE" w:rsidP="006518D6">
      <w:pPr>
        <w:spacing w:after="0" w:line="240" w:lineRule="auto"/>
        <w:jc w:val="center"/>
        <w:rPr>
          <w:rFonts w:ascii="Times New Roman" w:hAnsi="Times New Roman" w:cs="Times New Roman"/>
          <w:b/>
          <w:sz w:val="24"/>
          <w:szCs w:val="24"/>
        </w:rPr>
      </w:pPr>
    </w:p>
    <w:p w14:paraId="1FD6D63E" w14:textId="77777777" w:rsidR="00292F1E"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XVI. </w:t>
      </w:r>
      <w:r w:rsidR="00BB06E7" w:rsidRPr="00BE2682">
        <w:rPr>
          <w:rFonts w:ascii="Times New Roman" w:hAnsi="Times New Roman" w:cs="Times New Roman"/>
          <w:b/>
          <w:sz w:val="24"/>
          <w:szCs w:val="24"/>
        </w:rPr>
        <w:t>INVESTICIJŲ IR EKONOMIKOS DEPARTAMENTAS</w:t>
      </w:r>
    </w:p>
    <w:p w14:paraId="1FD6D63F" w14:textId="77777777" w:rsidR="00CA4A4B" w:rsidRPr="00CE6596" w:rsidRDefault="00CA4A4B" w:rsidP="006518D6">
      <w:pPr>
        <w:spacing w:after="0" w:line="240" w:lineRule="auto"/>
        <w:jc w:val="center"/>
        <w:rPr>
          <w:rFonts w:ascii="Times New Roman" w:hAnsi="Times New Roman" w:cs="Times New Roman"/>
          <w:color w:val="1F497D" w:themeColor="text2"/>
          <w:sz w:val="20"/>
          <w:szCs w:val="20"/>
        </w:rPr>
      </w:pPr>
    </w:p>
    <w:p w14:paraId="1FD6D640" w14:textId="77777777" w:rsidR="004461B8" w:rsidRPr="00BE2682" w:rsidRDefault="00037AE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Departamento pagrindinės veiklos kryptys yra šios</w:t>
      </w:r>
      <w:r w:rsidR="005E2892" w:rsidRPr="00BE2682">
        <w:rPr>
          <w:rFonts w:ascii="Times New Roman" w:hAnsi="Times New Roman" w:cs="Times New Roman"/>
          <w:sz w:val="24"/>
          <w:szCs w:val="24"/>
        </w:rPr>
        <w:t>:</w:t>
      </w:r>
      <w:r w:rsidRPr="00BE2682">
        <w:rPr>
          <w:rFonts w:ascii="Times New Roman" w:hAnsi="Times New Roman" w:cs="Times New Roman"/>
          <w:sz w:val="24"/>
          <w:szCs w:val="24"/>
        </w:rPr>
        <w:t xml:space="preserve"> 1) investicinių projektų poreikio analizavimas, planavimas,</w:t>
      </w:r>
      <w:r w:rsidR="009B6FF6" w:rsidRPr="00BE2682">
        <w:rPr>
          <w:rFonts w:ascii="Times New Roman" w:hAnsi="Times New Roman" w:cs="Times New Roman"/>
          <w:sz w:val="24"/>
          <w:szCs w:val="24"/>
        </w:rPr>
        <w:t xml:space="preserve"> galimybių studijų rengimas,</w:t>
      </w:r>
      <w:r w:rsidRPr="00BE2682">
        <w:rPr>
          <w:rFonts w:ascii="Times New Roman" w:hAnsi="Times New Roman" w:cs="Times New Roman"/>
          <w:sz w:val="24"/>
          <w:szCs w:val="24"/>
        </w:rPr>
        <w:t xml:space="preserve"> investicini</w:t>
      </w:r>
      <w:r w:rsidR="009B6FF6" w:rsidRPr="00BE2682">
        <w:rPr>
          <w:rFonts w:ascii="Times New Roman" w:hAnsi="Times New Roman" w:cs="Times New Roman"/>
          <w:sz w:val="24"/>
          <w:szCs w:val="24"/>
        </w:rPr>
        <w:t>ų</w:t>
      </w:r>
      <w:r w:rsidR="00324A67" w:rsidRPr="00BE2682">
        <w:rPr>
          <w:rFonts w:ascii="Times New Roman" w:hAnsi="Times New Roman" w:cs="Times New Roman"/>
          <w:sz w:val="24"/>
          <w:szCs w:val="24"/>
        </w:rPr>
        <w:t xml:space="preserve"> projektų</w:t>
      </w:r>
      <w:r w:rsidRPr="00BE2682">
        <w:rPr>
          <w:rFonts w:ascii="Times New Roman" w:hAnsi="Times New Roman" w:cs="Times New Roman"/>
          <w:sz w:val="24"/>
          <w:szCs w:val="24"/>
        </w:rPr>
        <w:t xml:space="preserve"> rengimas ir įgyvendinimas; 2) savivaldybei priklausančių nuosavybes teise objektų projektavimas, kapitalinis remontas, rekonstravimas, tiesimas ir statyba; 3) ryšių bei abipusi</w:t>
      </w:r>
      <w:r w:rsidR="00D07ED2" w:rsidRPr="00BE2682">
        <w:rPr>
          <w:rFonts w:ascii="Times New Roman" w:hAnsi="Times New Roman" w:cs="Times New Roman"/>
          <w:sz w:val="24"/>
          <w:szCs w:val="24"/>
        </w:rPr>
        <w:t>šk</w:t>
      </w:r>
      <w:r w:rsidRPr="00BE2682">
        <w:rPr>
          <w:rFonts w:ascii="Times New Roman" w:hAnsi="Times New Roman" w:cs="Times New Roman"/>
          <w:sz w:val="24"/>
          <w:szCs w:val="24"/>
        </w:rPr>
        <w:t xml:space="preserve">ai naudingo Klaipėdos miesto </w:t>
      </w:r>
      <w:r w:rsidRPr="00BE2682">
        <w:rPr>
          <w:rFonts w:ascii="Times New Roman" w:hAnsi="Times New Roman" w:cs="Times New Roman"/>
          <w:sz w:val="24"/>
          <w:szCs w:val="24"/>
        </w:rPr>
        <w:lastRenderedPageBreak/>
        <w:t>bendradarbiavimo su tarptautinėmis institucijomis ir</w:t>
      </w:r>
      <w:r w:rsidR="00324A67" w:rsidRPr="00BE2682">
        <w:rPr>
          <w:rFonts w:ascii="Times New Roman" w:hAnsi="Times New Roman" w:cs="Times New Roman"/>
          <w:sz w:val="24"/>
          <w:szCs w:val="24"/>
        </w:rPr>
        <w:t xml:space="preserve"> organizacijomis palaikymas; 4)</w:t>
      </w:r>
      <w:r w:rsidRPr="00BE2682">
        <w:rPr>
          <w:rFonts w:ascii="Times New Roman" w:hAnsi="Times New Roman" w:cs="Times New Roman"/>
          <w:sz w:val="24"/>
          <w:szCs w:val="24"/>
        </w:rPr>
        <w:t xml:space="preserve"> turizmo plėtros skatinimas; 5) sąlygų </w:t>
      </w:r>
      <w:proofErr w:type="spellStart"/>
      <w:r w:rsidRPr="00BE2682">
        <w:rPr>
          <w:rFonts w:ascii="Times New Roman" w:hAnsi="Times New Roman" w:cs="Times New Roman"/>
          <w:sz w:val="24"/>
          <w:szCs w:val="24"/>
        </w:rPr>
        <w:t>inovatyvaus</w:t>
      </w:r>
      <w:proofErr w:type="spellEnd"/>
      <w:r w:rsidRPr="00BE2682">
        <w:rPr>
          <w:rFonts w:ascii="Times New Roman" w:hAnsi="Times New Roman" w:cs="Times New Roman"/>
          <w:sz w:val="24"/>
          <w:szCs w:val="24"/>
        </w:rPr>
        <w:t xml:space="preserve"> verslo plėtrai sudarymas, rūpi</w:t>
      </w:r>
      <w:r w:rsidR="00C10B61" w:rsidRPr="00BE2682">
        <w:rPr>
          <w:rFonts w:ascii="Times New Roman" w:hAnsi="Times New Roman" w:cs="Times New Roman"/>
          <w:sz w:val="24"/>
          <w:szCs w:val="24"/>
        </w:rPr>
        <w:t>ni</w:t>
      </w:r>
      <w:r w:rsidRPr="00BE2682">
        <w:rPr>
          <w:rFonts w:ascii="Times New Roman" w:hAnsi="Times New Roman" w:cs="Times New Roman"/>
          <w:sz w:val="24"/>
          <w:szCs w:val="24"/>
        </w:rPr>
        <w:t>masis licencijų, leidimų išdavimu ir vartotojų teisių apsauga.</w:t>
      </w:r>
    </w:p>
    <w:p w14:paraId="1FD6D641" w14:textId="77777777" w:rsidR="00864B18" w:rsidRPr="00BE2682" w:rsidRDefault="00F079B2"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Investicijų ir ekonomikos departamentas dalyvavo įgyvendinant visas Klaipėdos miesto savivaldybės 2012–2014 metų strateginio veiklos plano programas – buvo atsakingas už investicinių projektų rengimą ir įgyvendinimą, koordinavo ir teikė metodinę pagalbą padaliniams rengiant ir įgyvendinant neinvesticinius ES projektus. </w:t>
      </w:r>
    </w:p>
    <w:p w14:paraId="1FD6D642" w14:textId="77777777" w:rsidR="00F079B2" w:rsidRPr="008F4BAD" w:rsidRDefault="00F079B2" w:rsidP="006518D6">
      <w:pPr>
        <w:spacing w:after="0" w:line="240" w:lineRule="auto"/>
        <w:ind w:firstLine="709"/>
        <w:jc w:val="both"/>
        <w:rPr>
          <w:rFonts w:ascii="Times New Roman" w:hAnsi="Times New Roman" w:cs="Times New Roman"/>
          <w:sz w:val="24"/>
          <w:szCs w:val="24"/>
        </w:rPr>
      </w:pPr>
    </w:p>
    <w:p w14:paraId="1FD6D643" w14:textId="77777777" w:rsidR="000D74F6" w:rsidRDefault="00F82525" w:rsidP="006518D6">
      <w:pPr>
        <w:spacing w:after="0" w:line="240" w:lineRule="auto"/>
        <w:jc w:val="center"/>
        <w:rPr>
          <w:rFonts w:ascii="Times New Roman" w:eastAsia="Times New Roman" w:hAnsi="Times New Roman" w:cs="Times New Roman"/>
          <w:b/>
          <w:sz w:val="24"/>
          <w:szCs w:val="24"/>
          <w:lang w:eastAsia="lt-LT"/>
        </w:rPr>
      </w:pPr>
      <w:r w:rsidRPr="00BE2682">
        <w:rPr>
          <w:rFonts w:ascii="Times New Roman" w:eastAsia="Times New Roman" w:hAnsi="Times New Roman" w:cs="Times New Roman"/>
          <w:b/>
          <w:sz w:val="24"/>
          <w:szCs w:val="24"/>
          <w:lang w:eastAsia="lt-LT"/>
        </w:rPr>
        <w:t>Investicinių projektų</w:t>
      </w:r>
      <w:r w:rsidR="00F72558" w:rsidRPr="00BE2682">
        <w:rPr>
          <w:rFonts w:ascii="Times New Roman" w:eastAsia="Times New Roman" w:hAnsi="Times New Roman" w:cs="Times New Roman"/>
          <w:b/>
          <w:sz w:val="24"/>
          <w:szCs w:val="24"/>
          <w:lang w:eastAsia="lt-LT"/>
        </w:rPr>
        <w:t xml:space="preserve"> rengimas ir</w:t>
      </w:r>
      <w:r w:rsidRPr="00BE2682">
        <w:rPr>
          <w:rFonts w:ascii="Times New Roman" w:eastAsia="Times New Roman" w:hAnsi="Times New Roman" w:cs="Times New Roman"/>
          <w:b/>
          <w:sz w:val="24"/>
          <w:szCs w:val="24"/>
          <w:lang w:eastAsia="lt-LT"/>
        </w:rPr>
        <w:t xml:space="preserve"> įgyvendinimas</w:t>
      </w:r>
    </w:p>
    <w:p w14:paraId="1FD6D644" w14:textId="77777777" w:rsidR="00072F8D" w:rsidRPr="008F4BAD" w:rsidRDefault="00072F8D" w:rsidP="006518D6">
      <w:pPr>
        <w:spacing w:after="0" w:line="240" w:lineRule="auto"/>
        <w:jc w:val="center"/>
        <w:rPr>
          <w:rFonts w:ascii="Times New Roman" w:eastAsia="Times New Roman" w:hAnsi="Times New Roman" w:cs="Times New Roman"/>
          <w:b/>
          <w:sz w:val="20"/>
          <w:szCs w:val="20"/>
          <w:lang w:eastAsia="lt-LT"/>
        </w:rPr>
      </w:pPr>
    </w:p>
    <w:p w14:paraId="1FD6D645" w14:textId="77777777" w:rsidR="00F72558" w:rsidRPr="00146D4D" w:rsidRDefault="00C14B29"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 buvo įgyvendinama </w:t>
      </w:r>
      <w:r w:rsidR="00F72558" w:rsidRPr="00BE2682">
        <w:rPr>
          <w:rFonts w:ascii="Times New Roman" w:hAnsi="Times New Roman" w:cs="Times New Roman"/>
          <w:sz w:val="24"/>
          <w:szCs w:val="24"/>
        </w:rPr>
        <w:t xml:space="preserve">30 </w:t>
      </w:r>
      <w:r w:rsidRPr="00BE2682">
        <w:rPr>
          <w:rFonts w:ascii="Times New Roman" w:hAnsi="Times New Roman" w:cs="Times New Roman"/>
          <w:sz w:val="24"/>
          <w:szCs w:val="24"/>
        </w:rPr>
        <w:t>ES</w:t>
      </w:r>
      <w:r w:rsidR="00F72558" w:rsidRPr="00BE2682">
        <w:rPr>
          <w:rFonts w:ascii="Times New Roman" w:hAnsi="Times New Roman" w:cs="Times New Roman"/>
          <w:sz w:val="24"/>
          <w:szCs w:val="24"/>
        </w:rPr>
        <w:t xml:space="preserve"> lėšomis finansuojam</w:t>
      </w:r>
      <w:r w:rsidRPr="00BE2682">
        <w:rPr>
          <w:rFonts w:ascii="Times New Roman" w:hAnsi="Times New Roman" w:cs="Times New Roman"/>
          <w:sz w:val="24"/>
          <w:szCs w:val="24"/>
        </w:rPr>
        <w:t>ų</w:t>
      </w:r>
      <w:r w:rsidR="00F72558" w:rsidRPr="00BE2682">
        <w:rPr>
          <w:rFonts w:ascii="Times New Roman" w:hAnsi="Times New Roman" w:cs="Times New Roman"/>
          <w:sz w:val="24"/>
          <w:szCs w:val="24"/>
        </w:rPr>
        <w:t xml:space="preserve"> projekt</w:t>
      </w:r>
      <w:r w:rsidRPr="00BE2682">
        <w:rPr>
          <w:rFonts w:ascii="Times New Roman" w:hAnsi="Times New Roman" w:cs="Times New Roman"/>
          <w:sz w:val="24"/>
          <w:szCs w:val="24"/>
        </w:rPr>
        <w:t>ų</w:t>
      </w:r>
      <w:r w:rsidR="00F72558" w:rsidRPr="00BE2682">
        <w:rPr>
          <w:rFonts w:ascii="Times New Roman" w:hAnsi="Times New Roman" w:cs="Times New Roman"/>
          <w:sz w:val="24"/>
          <w:szCs w:val="24"/>
        </w:rPr>
        <w:t xml:space="preserve">. </w:t>
      </w:r>
      <w:r w:rsidR="00C87524" w:rsidRPr="00BE2682">
        <w:rPr>
          <w:rFonts w:ascii="Times New Roman" w:hAnsi="Times New Roman" w:cs="Times New Roman"/>
          <w:sz w:val="24"/>
          <w:szCs w:val="24"/>
        </w:rPr>
        <w:t>Visiškai</w:t>
      </w:r>
      <w:r w:rsidRPr="00BE2682">
        <w:rPr>
          <w:rFonts w:ascii="Times New Roman" w:hAnsi="Times New Roman" w:cs="Times New Roman"/>
          <w:sz w:val="24"/>
          <w:szCs w:val="24"/>
        </w:rPr>
        <w:t xml:space="preserve"> įgyvendinti</w:t>
      </w:r>
      <w:r w:rsidR="00F72558" w:rsidRPr="00BE2682">
        <w:rPr>
          <w:rFonts w:ascii="Times New Roman" w:hAnsi="Times New Roman" w:cs="Times New Roman"/>
          <w:sz w:val="24"/>
          <w:szCs w:val="24"/>
        </w:rPr>
        <w:t xml:space="preserve"> 5 projektai</w:t>
      </w:r>
      <w:r w:rsidRPr="00BE2682">
        <w:rPr>
          <w:rFonts w:ascii="Times New Roman" w:hAnsi="Times New Roman" w:cs="Times New Roman"/>
          <w:sz w:val="24"/>
          <w:szCs w:val="24"/>
        </w:rPr>
        <w:t xml:space="preserve">, </w:t>
      </w:r>
      <w:r w:rsidR="00F72558" w:rsidRPr="00BE2682">
        <w:rPr>
          <w:rFonts w:ascii="Times New Roman" w:hAnsi="Times New Roman" w:cs="Times New Roman"/>
          <w:sz w:val="24"/>
          <w:szCs w:val="24"/>
        </w:rPr>
        <w:t xml:space="preserve">4 projektuose darbai baigti, tačiau nepatvirtinti galutiniai mokėjimo prašymai ir galutinės projekto įgyvendinimo ataskaitos. Išsamus projektų įgyvendinimo metu pasiektų rezultatų </w:t>
      </w:r>
      <w:r w:rsidR="00F72558" w:rsidRPr="00146D4D">
        <w:rPr>
          <w:rFonts w:ascii="Times New Roman" w:hAnsi="Times New Roman" w:cs="Times New Roman"/>
          <w:sz w:val="24"/>
          <w:szCs w:val="24"/>
        </w:rPr>
        <w:t xml:space="preserve">aprašymas pateikiamas </w:t>
      </w:r>
      <w:r w:rsidR="00C87524" w:rsidRPr="00146D4D">
        <w:rPr>
          <w:rFonts w:ascii="Times New Roman" w:hAnsi="Times New Roman" w:cs="Times New Roman"/>
          <w:sz w:val="24"/>
          <w:szCs w:val="24"/>
        </w:rPr>
        <w:t>6</w:t>
      </w:r>
      <w:r w:rsidR="00F72558" w:rsidRPr="00146D4D">
        <w:rPr>
          <w:rFonts w:ascii="Times New Roman" w:hAnsi="Times New Roman" w:cs="Times New Roman"/>
          <w:sz w:val="24"/>
          <w:szCs w:val="24"/>
        </w:rPr>
        <w:t xml:space="preserve"> lentelė</w:t>
      </w:r>
      <w:r w:rsidRPr="00146D4D">
        <w:rPr>
          <w:rFonts w:ascii="Times New Roman" w:hAnsi="Times New Roman" w:cs="Times New Roman"/>
          <w:sz w:val="24"/>
          <w:szCs w:val="24"/>
        </w:rPr>
        <w:t>j</w:t>
      </w:r>
      <w:r w:rsidR="00F72558" w:rsidRPr="00146D4D">
        <w:rPr>
          <w:rFonts w:ascii="Times New Roman" w:hAnsi="Times New Roman" w:cs="Times New Roman"/>
          <w:sz w:val="24"/>
          <w:szCs w:val="24"/>
        </w:rPr>
        <w:t xml:space="preserve">e. </w:t>
      </w:r>
    </w:p>
    <w:p w14:paraId="1FD6D646" w14:textId="77777777" w:rsidR="00C14B29" w:rsidRPr="00146D4D" w:rsidRDefault="00C14B29" w:rsidP="006518D6">
      <w:pPr>
        <w:spacing w:after="0" w:line="240" w:lineRule="auto"/>
        <w:ind w:firstLine="709"/>
        <w:jc w:val="both"/>
        <w:rPr>
          <w:rFonts w:ascii="Times New Roman" w:hAnsi="Times New Roman" w:cs="Times New Roman"/>
          <w:sz w:val="24"/>
          <w:szCs w:val="24"/>
        </w:rPr>
      </w:pPr>
      <w:r w:rsidRPr="00146D4D">
        <w:rPr>
          <w:rFonts w:ascii="Times New Roman" w:hAnsi="Times New Roman" w:cs="Times New Roman"/>
          <w:sz w:val="24"/>
          <w:szCs w:val="24"/>
        </w:rPr>
        <w:t>2012 m. parengta ir pateikta 18 paraiškų ES paramai gauti, pasirašyta 14 finansavimo ir administravimo sutarčių (bendra projektų vertė – 35</w:t>
      </w:r>
      <w:r w:rsidR="00C87524" w:rsidRPr="00146D4D">
        <w:rPr>
          <w:rFonts w:ascii="Times New Roman" w:hAnsi="Times New Roman" w:cs="Times New Roman"/>
          <w:sz w:val="24"/>
          <w:szCs w:val="24"/>
        </w:rPr>
        <w:t xml:space="preserve"> 299,8 tūkst. Lt</w:t>
      </w:r>
      <w:r w:rsidRPr="00146D4D">
        <w:rPr>
          <w:rFonts w:ascii="Times New Roman" w:hAnsi="Times New Roman" w:cs="Times New Roman"/>
          <w:sz w:val="24"/>
          <w:szCs w:val="24"/>
        </w:rPr>
        <w:t xml:space="preserve">). Informacija apie pateiktas paraiškas pateikiama </w:t>
      </w:r>
      <w:r w:rsidR="00C87524" w:rsidRPr="00146D4D">
        <w:rPr>
          <w:rFonts w:ascii="Times New Roman" w:hAnsi="Times New Roman" w:cs="Times New Roman"/>
          <w:sz w:val="24"/>
          <w:szCs w:val="24"/>
        </w:rPr>
        <w:t>7</w:t>
      </w:r>
      <w:r w:rsidRPr="00146D4D">
        <w:rPr>
          <w:rFonts w:ascii="Times New Roman" w:hAnsi="Times New Roman" w:cs="Times New Roman"/>
          <w:sz w:val="24"/>
          <w:szCs w:val="24"/>
        </w:rPr>
        <w:t xml:space="preserve"> lentelėje.</w:t>
      </w:r>
    </w:p>
    <w:p w14:paraId="1FD6D647" w14:textId="77777777" w:rsidR="00F72558" w:rsidRPr="00BE2682" w:rsidRDefault="00C14B29" w:rsidP="006518D6">
      <w:pPr>
        <w:spacing w:after="0" w:line="240" w:lineRule="auto"/>
        <w:ind w:firstLine="709"/>
        <w:jc w:val="both"/>
        <w:rPr>
          <w:rFonts w:ascii="Times New Roman" w:hAnsi="Times New Roman" w:cs="Times New Roman"/>
          <w:sz w:val="24"/>
          <w:szCs w:val="24"/>
        </w:rPr>
      </w:pPr>
      <w:r w:rsidRPr="00146D4D">
        <w:rPr>
          <w:rFonts w:ascii="Times New Roman" w:hAnsi="Times New Roman" w:cs="Times New Roman"/>
          <w:sz w:val="24"/>
          <w:szCs w:val="24"/>
        </w:rPr>
        <w:t>V</w:t>
      </w:r>
      <w:r w:rsidR="00F72558" w:rsidRPr="00146D4D">
        <w:rPr>
          <w:rFonts w:ascii="Times New Roman" w:hAnsi="Times New Roman" w:cs="Times New Roman"/>
          <w:sz w:val="24"/>
          <w:szCs w:val="24"/>
        </w:rPr>
        <w:t>alstybės investicijų programai</w:t>
      </w:r>
      <w:r w:rsidRPr="00146D4D">
        <w:rPr>
          <w:rFonts w:ascii="Times New Roman" w:hAnsi="Times New Roman" w:cs="Times New Roman"/>
          <w:sz w:val="24"/>
          <w:szCs w:val="24"/>
        </w:rPr>
        <w:t xml:space="preserve"> pateiktos 7 paraiškos </w:t>
      </w:r>
      <w:r w:rsidR="00F72558" w:rsidRPr="00146D4D">
        <w:rPr>
          <w:rFonts w:ascii="Times New Roman" w:hAnsi="Times New Roman" w:cs="Times New Roman"/>
          <w:sz w:val="24"/>
          <w:szCs w:val="24"/>
        </w:rPr>
        <w:t xml:space="preserve">finansavimui 2013 m. gauti (žr. </w:t>
      </w:r>
      <w:r w:rsidR="00C87524" w:rsidRPr="00146D4D">
        <w:rPr>
          <w:rFonts w:ascii="Times New Roman" w:hAnsi="Times New Roman" w:cs="Times New Roman"/>
          <w:sz w:val="24"/>
          <w:szCs w:val="24"/>
        </w:rPr>
        <w:t>8</w:t>
      </w:r>
      <w:r w:rsidR="00F72558" w:rsidRPr="00146D4D">
        <w:rPr>
          <w:rFonts w:ascii="Times New Roman" w:hAnsi="Times New Roman" w:cs="Times New Roman"/>
          <w:sz w:val="24"/>
          <w:szCs w:val="24"/>
        </w:rPr>
        <w:t xml:space="preserve"> lentelę</w:t>
      </w:r>
      <w:r w:rsidRPr="00146D4D">
        <w:rPr>
          <w:rFonts w:ascii="Times New Roman" w:hAnsi="Times New Roman" w:cs="Times New Roman"/>
          <w:sz w:val="24"/>
          <w:szCs w:val="24"/>
        </w:rPr>
        <w:t>), finansavimas skirtas 3 projektams.</w:t>
      </w:r>
    </w:p>
    <w:p w14:paraId="1FD6D648" w14:textId="77777777" w:rsidR="00AF61AA" w:rsidRPr="00BE2682" w:rsidRDefault="00B83D8E"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hAnsi="Times New Roman" w:cs="Times New Roman"/>
          <w:sz w:val="24"/>
          <w:szCs w:val="24"/>
        </w:rPr>
        <w:t>2012 m. buvo įgyvendinami investiciniai projektai, kuriems finansavimas buvo skirtas</w:t>
      </w:r>
      <w:r w:rsidR="00AF61AA" w:rsidRPr="00BE2682">
        <w:rPr>
          <w:rFonts w:ascii="Times New Roman" w:hAnsi="Times New Roman" w:cs="Times New Roman"/>
          <w:sz w:val="24"/>
          <w:szCs w:val="24"/>
        </w:rPr>
        <w:t xml:space="preserve"> iš valstybės ir savivaldybės biudžetų, VĮ Klaipėdos valstybinio jūrų uosto, Kelių priežiūros ir plėtros programos bei kitų lėšų: </w:t>
      </w:r>
      <w:r w:rsidR="00AF61AA" w:rsidRPr="00BE2682">
        <w:rPr>
          <w:rFonts w:ascii="Times New Roman" w:eastAsia="Times New Roman" w:hAnsi="Times New Roman" w:cs="Times New Roman"/>
          <w:sz w:val="24"/>
          <w:szCs w:val="24"/>
        </w:rPr>
        <w:t xml:space="preserve">Minijos g. nuo Sausio 15-osios g. iki Jūrininkų pr. rekonstrukcija; Lietaus ir ūkio nuotekų tinklų paklojimas bei kelio dangų įrengimas Melnragėje; Statybininkų prospekto tęsinio </w:t>
      </w:r>
      <w:r w:rsidR="00E87314" w:rsidRPr="00BE2682">
        <w:rPr>
          <w:rFonts w:ascii="Times New Roman" w:eastAsia="Times New Roman" w:hAnsi="Times New Roman" w:cs="Times New Roman"/>
          <w:sz w:val="24"/>
          <w:szCs w:val="24"/>
        </w:rPr>
        <w:t>tiesimas</w:t>
      </w:r>
      <w:r w:rsidR="00AF61AA" w:rsidRPr="00BE2682">
        <w:rPr>
          <w:rFonts w:ascii="Times New Roman" w:eastAsia="Times New Roman" w:hAnsi="Times New Roman" w:cs="Times New Roman"/>
          <w:sz w:val="24"/>
          <w:szCs w:val="24"/>
        </w:rPr>
        <w:t xml:space="preserve"> nuo Šilutės pl. per LEZ teritoriją iki 141 kelio (Klaipėdos LEZ Lypkių gatvės tiesimas</w:t>
      </w:r>
      <w:r w:rsidR="00E87314" w:rsidRPr="00BE2682">
        <w:rPr>
          <w:rFonts w:ascii="Times New Roman" w:eastAsia="Times New Roman" w:hAnsi="Times New Roman" w:cs="Times New Roman"/>
          <w:sz w:val="24"/>
          <w:szCs w:val="24"/>
        </w:rPr>
        <w:t>,</w:t>
      </w:r>
      <w:r w:rsidR="00AF61AA" w:rsidRPr="00BE2682">
        <w:rPr>
          <w:rFonts w:ascii="Times New Roman" w:eastAsia="Times New Roman" w:hAnsi="Times New Roman" w:cs="Times New Roman"/>
          <w:sz w:val="24"/>
          <w:szCs w:val="24"/>
        </w:rPr>
        <w:t xml:space="preserve"> I etapas); Smeltės gyvenvietės gatvių kapitalinis remontas; Naujo Mažosios Lietuvos istorijos muziejaus saugyklos pastato Didžioji Vandens g. 2, Klaipėdoje, statyba ir teritorijos sutvarkymas; Lifto įrengimas Klaipėdos 2-ojoje specialiojoje mokykloje; Klaipėdos centri</w:t>
      </w:r>
      <w:r w:rsidR="00F350CE">
        <w:rPr>
          <w:rFonts w:ascii="Times New Roman" w:eastAsia="Times New Roman" w:hAnsi="Times New Roman" w:cs="Times New Roman"/>
          <w:sz w:val="24"/>
          <w:szCs w:val="24"/>
        </w:rPr>
        <w:t xml:space="preserve">nio stadiono Sportininkų g. 46 </w:t>
      </w:r>
      <w:r w:rsidR="00AF61AA" w:rsidRPr="00BE2682">
        <w:rPr>
          <w:rFonts w:ascii="Times New Roman" w:eastAsia="Times New Roman" w:hAnsi="Times New Roman" w:cs="Times New Roman"/>
          <w:sz w:val="24"/>
          <w:szCs w:val="24"/>
        </w:rPr>
        <w:t>rekonstrukcija etapais; Klaipėdos miesto Lėbartų kapinių V-B, VI, VIII</w:t>
      </w:r>
      <w:r w:rsidR="00E87314" w:rsidRPr="00BE2682">
        <w:rPr>
          <w:rFonts w:ascii="Times New Roman" w:eastAsia="Times New Roman" w:hAnsi="Times New Roman" w:cs="Times New Roman"/>
          <w:sz w:val="24"/>
          <w:szCs w:val="24"/>
        </w:rPr>
        <w:noBreakHyphen/>
      </w:r>
      <w:r w:rsidR="00AF61AA" w:rsidRPr="00BE2682">
        <w:rPr>
          <w:rFonts w:ascii="Times New Roman" w:eastAsia="Times New Roman" w:hAnsi="Times New Roman" w:cs="Times New Roman"/>
          <w:sz w:val="24"/>
          <w:szCs w:val="24"/>
        </w:rPr>
        <w:t>A, VII-B eilės ir kolumbariumo statybos darbų užbaigimas; Inžinerinės infrastruktūros statyba Dienovidžio ir Užlaukio gatvėse; Inžinerinės infrastruktūros statyba Bangų g. 4; Šiaurės pr. ir Kretingos g. sankryžos kapitalinis remontas.</w:t>
      </w:r>
    </w:p>
    <w:p w14:paraId="1FD6D649" w14:textId="77777777" w:rsidR="00AF61AA" w:rsidRPr="00BE2682" w:rsidRDefault="00AF61AA"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metais buvo parengtas Pilies tilto per Danės upę kapitalinio remonto techninis projektas, parengtos Sankryžos iš Butkų Juzės gatvės į S. Daukanto gatvę kapitaliniam remontui atlikti reikalingos schemos.</w:t>
      </w:r>
    </w:p>
    <w:p w14:paraId="1FD6D64A" w14:textId="77777777" w:rsidR="00B83D8E" w:rsidRPr="00BE2682" w:rsidRDefault="00AF61AA"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Bankrutavus darbus vykdžiusiam rangovui, neužbaigta planuota Lėbartų kapinių V</w:t>
      </w:r>
      <w:r w:rsidR="00E87314" w:rsidRPr="00BE2682">
        <w:rPr>
          <w:rFonts w:ascii="Times New Roman" w:eastAsia="Times New Roman" w:hAnsi="Times New Roman" w:cs="Times New Roman"/>
          <w:sz w:val="24"/>
          <w:szCs w:val="24"/>
        </w:rPr>
        <w:noBreakHyphen/>
      </w:r>
      <w:r w:rsidRPr="00BE2682">
        <w:rPr>
          <w:rFonts w:ascii="Times New Roman" w:eastAsia="Times New Roman" w:hAnsi="Times New Roman" w:cs="Times New Roman"/>
          <w:sz w:val="24"/>
          <w:szCs w:val="24"/>
        </w:rPr>
        <w:t>B,VI,VIII-A, VII-B eilių ir kolumbariumo statyba, dėl lėšų trūkumo nebuvo pabaigta Klaipėdos universitetinės ligoninės centrinio korpuso operacinių rekonstrukcija,</w:t>
      </w:r>
      <w:r w:rsidRPr="00CE6596">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pasikeitus teisės aktams,  norint pradėti Pamario g. rekonstrukcijos projektavimo darbams, tapo reikalingas miškotvarkos projektas, kuris 2012 metais buvo pradėtas rengti.</w:t>
      </w:r>
    </w:p>
    <w:p w14:paraId="1FD6D64B" w14:textId="77777777" w:rsidR="00457427" w:rsidRPr="00BE2682" w:rsidRDefault="00C14B29"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Buvo vykdomi paruošiamieji darbai nauj</w:t>
      </w:r>
      <w:r w:rsidR="00E87314" w:rsidRPr="00BE2682">
        <w:rPr>
          <w:rFonts w:ascii="Times New Roman" w:hAnsi="Times New Roman" w:cs="Times New Roman"/>
          <w:sz w:val="24"/>
          <w:szCs w:val="24"/>
        </w:rPr>
        <w:t>u</w:t>
      </w:r>
      <w:r w:rsidRPr="00BE2682">
        <w:rPr>
          <w:rFonts w:ascii="Times New Roman" w:hAnsi="Times New Roman" w:cs="Times New Roman"/>
          <w:sz w:val="24"/>
          <w:szCs w:val="24"/>
        </w:rPr>
        <w:t xml:space="preserve"> ES finansinės paramos įgyvendinimo laikotarp</w:t>
      </w:r>
      <w:r w:rsidR="00E87314" w:rsidRPr="00BE2682">
        <w:rPr>
          <w:rFonts w:ascii="Times New Roman" w:hAnsi="Times New Roman" w:cs="Times New Roman"/>
          <w:sz w:val="24"/>
          <w:szCs w:val="24"/>
        </w:rPr>
        <w:t>iu</w:t>
      </w:r>
      <w:r w:rsidRPr="00BE2682">
        <w:rPr>
          <w:rFonts w:ascii="Times New Roman" w:hAnsi="Times New Roman" w:cs="Times New Roman"/>
          <w:sz w:val="24"/>
          <w:szCs w:val="24"/>
        </w:rPr>
        <w:t xml:space="preserve"> planuojamiems investiciniams projektams įgyvendinti: </w:t>
      </w:r>
    </w:p>
    <w:p w14:paraId="1FD6D64C" w14:textId="77777777" w:rsidR="00457427" w:rsidRPr="00BE2682" w:rsidRDefault="00457427"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1) </w:t>
      </w:r>
      <w:r w:rsidR="00C14B29" w:rsidRPr="00BE2682">
        <w:rPr>
          <w:rFonts w:ascii="Times New Roman" w:hAnsi="Times New Roman" w:cs="Times New Roman"/>
          <w:sz w:val="24"/>
          <w:szCs w:val="24"/>
        </w:rPr>
        <w:t>užbaigta plaukimo</w:t>
      </w:r>
      <w:r w:rsidR="00F72558" w:rsidRPr="00BE2682">
        <w:rPr>
          <w:rFonts w:ascii="Times New Roman" w:hAnsi="Times New Roman" w:cs="Times New Roman"/>
          <w:sz w:val="24"/>
          <w:szCs w:val="24"/>
        </w:rPr>
        <w:t xml:space="preserve"> basein</w:t>
      </w:r>
      <w:r w:rsidR="00C14B29" w:rsidRPr="00BE2682">
        <w:rPr>
          <w:rFonts w:ascii="Times New Roman" w:hAnsi="Times New Roman" w:cs="Times New Roman"/>
          <w:sz w:val="24"/>
          <w:szCs w:val="24"/>
        </w:rPr>
        <w:t>o</w:t>
      </w:r>
      <w:r w:rsidR="00F72558" w:rsidRPr="00BE2682">
        <w:rPr>
          <w:rFonts w:ascii="Times New Roman" w:hAnsi="Times New Roman" w:cs="Times New Roman"/>
          <w:sz w:val="24"/>
          <w:szCs w:val="24"/>
        </w:rPr>
        <w:t xml:space="preserve"> (50</w:t>
      </w:r>
      <w:r w:rsidR="00A932E4" w:rsidRPr="00BE2682">
        <w:rPr>
          <w:rFonts w:ascii="Times New Roman" w:hAnsi="Times New Roman" w:cs="Times New Roman"/>
          <w:sz w:val="24"/>
          <w:szCs w:val="24"/>
        </w:rPr>
        <w:t xml:space="preserve"> </w:t>
      </w:r>
      <w:r w:rsidR="00F72558" w:rsidRPr="00BE2682">
        <w:rPr>
          <w:rFonts w:ascii="Times New Roman" w:hAnsi="Times New Roman" w:cs="Times New Roman"/>
          <w:sz w:val="24"/>
          <w:szCs w:val="24"/>
        </w:rPr>
        <w:t>m) su sveikatingumo centru</w:t>
      </w:r>
      <w:r w:rsidR="00C14B29" w:rsidRPr="00BE2682">
        <w:rPr>
          <w:rFonts w:ascii="Times New Roman" w:hAnsi="Times New Roman" w:cs="Times New Roman"/>
          <w:sz w:val="24"/>
          <w:szCs w:val="24"/>
        </w:rPr>
        <w:t xml:space="preserve"> galimybių studija, Vyriausybės nutarimu šiam projektui suteiktas </w:t>
      </w:r>
      <w:r w:rsidR="00F72558" w:rsidRPr="00BE2682">
        <w:rPr>
          <w:rFonts w:ascii="Times New Roman" w:hAnsi="Times New Roman" w:cs="Times New Roman"/>
          <w:sz w:val="24"/>
          <w:szCs w:val="24"/>
        </w:rPr>
        <w:t>valstybei svarbaus ekonominio objekto statusas, pasirašyta sutartis su Vidaus reikalų ministerij</w:t>
      </w:r>
      <w:r w:rsidR="00C14B29" w:rsidRPr="00BE2682">
        <w:rPr>
          <w:rFonts w:ascii="Times New Roman" w:hAnsi="Times New Roman" w:cs="Times New Roman"/>
          <w:sz w:val="24"/>
          <w:szCs w:val="24"/>
        </w:rPr>
        <w:t xml:space="preserve">a </w:t>
      </w:r>
      <w:r w:rsidR="00F72558" w:rsidRPr="00BE2682">
        <w:rPr>
          <w:rFonts w:ascii="Times New Roman" w:hAnsi="Times New Roman" w:cs="Times New Roman"/>
          <w:sz w:val="24"/>
          <w:szCs w:val="24"/>
        </w:rPr>
        <w:t xml:space="preserve">dėl projekto įgyvendinimo </w:t>
      </w:r>
      <w:r w:rsidR="00C14B29" w:rsidRPr="00BE2682">
        <w:rPr>
          <w:rFonts w:ascii="Times New Roman" w:hAnsi="Times New Roman" w:cs="Times New Roman"/>
          <w:sz w:val="24"/>
          <w:szCs w:val="24"/>
        </w:rPr>
        <w:t xml:space="preserve">iki </w:t>
      </w:r>
      <w:r w:rsidR="00F72558" w:rsidRPr="00BE2682">
        <w:rPr>
          <w:rFonts w:ascii="Times New Roman" w:hAnsi="Times New Roman" w:cs="Times New Roman"/>
          <w:sz w:val="24"/>
          <w:szCs w:val="24"/>
        </w:rPr>
        <w:t>20</w:t>
      </w:r>
      <w:r w:rsidR="00C14B29" w:rsidRPr="00BE2682">
        <w:rPr>
          <w:rFonts w:ascii="Times New Roman" w:hAnsi="Times New Roman" w:cs="Times New Roman"/>
          <w:sz w:val="24"/>
          <w:szCs w:val="24"/>
        </w:rPr>
        <w:t xml:space="preserve">16 m.; </w:t>
      </w:r>
    </w:p>
    <w:p w14:paraId="1FD6D64D" w14:textId="77777777" w:rsidR="00F350CE" w:rsidRDefault="00457427" w:rsidP="00F350CE">
      <w:pPr>
        <w:spacing w:after="0" w:line="240" w:lineRule="auto"/>
        <w:ind w:firstLine="709"/>
        <w:jc w:val="both"/>
        <w:rPr>
          <w:rFonts w:ascii="Times New Roman" w:hAnsi="Times New Roman" w:cs="Times New Roman"/>
          <w:i/>
          <w:sz w:val="24"/>
          <w:szCs w:val="24"/>
        </w:rPr>
      </w:pPr>
      <w:r w:rsidRPr="00BE2682">
        <w:rPr>
          <w:rFonts w:ascii="Times New Roman" w:hAnsi="Times New Roman" w:cs="Times New Roman"/>
          <w:sz w:val="24"/>
          <w:szCs w:val="24"/>
        </w:rPr>
        <w:t xml:space="preserve">2) </w:t>
      </w:r>
      <w:r w:rsidR="00C14B29" w:rsidRPr="00BE2682">
        <w:rPr>
          <w:rFonts w:ascii="Times New Roman" w:hAnsi="Times New Roman" w:cs="Times New Roman"/>
          <w:sz w:val="24"/>
          <w:szCs w:val="24"/>
        </w:rPr>
        <w:t xml:space="preserve">sprendžiama dėl tikslinių Klaipėdos miesto teritorijų išskyrimo </w:t>
      </w:r>
      <w:r w:rsidRPr="00BE2682">
        <w:rPr>
          <w:rFonts w:ascii="Times New Roman" w:hAnsi="Times New Roman" w:cs="Times New Roman"/>
          <w:sz w:val="24"/>
          <w:szCs w:val="24"/>
        </w:rPr>
        <w:t xml:space="preserve">– atlikta </w:t>
      </w:r>
      <w:r w:rsidR="00C14B29" w:rsidRPr="00BE2682">
        <w:rPr>
          <w:rFonts w:ascii="Times New Roman" w:hAnsi="Times New Roman" w:cs="Times New Roman"/>
          <w:sz w:val="24"/>
          <w:szCs w:val="24"/>
        </w:rPr>
        <w:t>analizė, identifikuoti svarbiausi investiciniai projektai</w:t>
      </w:r>
      <w:r w:rsidRPr="00BE2682">
        <w:rPr>
          <w:rFonts w:ascii="Times New Roman" w:hAnsi="Times New Roman" w:cs="Times New Roman"/>
          <w:sz w:val="24"/>
          <w:szCs w:val="24"/>
        </w:rPr>
        <w:t>, preliminariai apsispręsta, kad 2014</w:t>
      </w:r>
      <w:r w:rsidR="00A932E4" w:rsidRPr="00BE2682">
        <w:rPr>
          <w:rFonts w:ascii="Times New Roman" w:hAnsi="Times New Roman" w:cs="Times New Roman"/>
          <w:sz w:val="24"/>
          <w:szCs w:val="24"/>
        </w:rPr>
        <w:t>–</w:t>
      </w:r>
      <w:r w:rsidRPr="00BE2682">
        <w:rPr>
          <w:rFonts w:ascii="Times New Roman" w:hAnsi="Times New Roman" w:cs="Times New Roman"/>
          <w:sz w:val="24"/>
          <w:szCs w:val="24"/>
        </w:rPr>
        <w:t>2020 m., naudojant ES lėšas, bus kompleksiškai atnaujinama 180 ha teritorija, esanti tarp senamiesčio ir naujojo miesto centro.</w:t>
      </w:r>
    </w:p>
    <w:p w14:paraId="1FD6D64E" w14:textId="77777777" w:rsidR="000D74F6" w:rsidRPr="00F350CE" w:rsidRDefault="000D74F6" w:rsidP="00F350CE">
      <w:pPr>
        <w:spacing w:after="0" w:line="240" w:lineRule="auto"/>
        <w:ind w:firstLine="709"/>
        <w:jc w:val="both"/>
        <w:rPr>
          <w:rFonts w:ascii="Times New Roman" w:hAnsi="Times New Roman" w:cs="Times New Roman"/>
          <w:i/>
          <w:sz w:val="24"/>
          <w:szCs w:val="24"/>
        </w:rPr>
      </w:pPr>
    </w:p>
    <w:p w14:paraId="1FD6D64F" w14:textId="77777777" w:rsidR="00002401" w:rsidRPr="00BE2682" w:rsidRDefault="00002401" w:rsidP="006518D6">
      <w:pPr>
        <w:spacing w:after="0" w:line="240" w:lineRule="auto"/>
        <w:jc w:val="both"/>
        <w:rPr>
          <w:rFonts w:ascii="Times New Roman" w:eastAsia="Times New Roman" w:hAnsi="Times New Roman" w:cs="Times New Roman"/>
          <w:sz w:val="24"/>
          <w:szCs w:val="24"/>
        </w:rPr>
        <w:sectPr w:rsidR="00002401" w:rsidRPr="00BE2682" w:rsidSect="004B2E8C">
          <w:headerReference w:type="default" r:id="rId10"/>
          <w:pgSz w:w="11906" w:h="16838" w:code="9"/>
          <w:pgMar w:top="1134" w:right="567" w:bottom="1134" w:left="1701" w:header="567" w:footer="567" w:gutter="0"/>
          <w:cols w:space="1296"/>
          <w:titlePg/>
          <w:docGrid w:linePitch="360"/>
        </w:sectPr>
      </w:pPr>
    </w:p>
    <w:p w14:paraId="1FD6D650" w14:textId="77777777" w:rsidR="00F33B8D" w:rsidRPr="00BE2682" w:rsidRDefault="00F33B8D" w:rsidP="006518D6">
      <w:pPr>
        <w:tabs>
          <w:tab w:val="left" w:pos="7560"/>
        </w:tabs>
        <w:spacing w:after="0" w:line="240" w:lineRule="auto"/>
        <w:jc w:val="both"/>
        <w:rPr>
          <w:rFonts w:ascii="Times New Roman" w:hAnsi="Times New Roman" w:cs="Times New Roman"/>
          <w:b/>
        </w:rPr>
      </w:pPr>
    </w:p>
    <w:p w14:paraId="1FD6D651" w14:textId="77777777" w:rsidR="00F33B8D" w:rsidRPr="00BE2682" w:rsidRDefault="00BB4F8B" w:rsidP="006518D6">
      <w:pPr>
        <w:tabs>
          <w:tab w:val="left" w:pos="7560"/>
        </w:tabs>
        <w:spacing w:after="0" w:line="240" w:lineRule="auto"/>
        <w:jc w:val="both"/>
        <w:rPr>
          <w:rFonts w:ascii="Times New Roman" w:hAnsi="Times New Roman" w:cs="Times New Roman"/>
          <w:b/>
          <w:sz w:val="20"/>
          <w:szCs w:val="20"/>
        </w:rPr>
      </w:pPr>
      <w:r w:rsidRPr="008F4BAD">
        <w:rPr>
          <w:rFonts w:ascii="Times New Roman" w:hAnsi="Times New Roman" w:cs="Times New Roman"/>
          <w:b/>
          <w:sz w:val="20"/>
          <w:szCs w:val="20"/>
        </w:rPr>
        <w:t>6</w:t>
      </w:r>
      <w:r w:rsidR="00F33B8D" w:rsidRPr="008F4BAD">
        <w:rPr>
          <w:rFonts w:ascii="Times New Roman" w:hAnsi="Times New Roman" w:cs="Times New Roman"/>
          <w:b/>
          <w:sz w:val="20"/>
          <w:szCs w:val="20"/>
        </w:rPr>
        <w:t xml:space="preserve"> lentelė.</w:t>
      </w:r>
      <w:r w:rsidR="00F33B8D" w:rsidRPr="00BE2682">
        <w:rPr>
          <w:rFonts w:ascii="Times New Roman" w:hAnsi="Times New Roman" w:cs="Times New Roman"/>
          <w:b/>
          <w:sz w:val="20"/>
          <w:szCs w:val="20"/>
        </w:rPr>
        <w:t xml:space="preserve"> ES lėšomis finansuojami projektai, kurie buvo administruojami 2012</w:t>
      </w:r>
      <w:r w:rsidR="007522BB" w:rsidRPr="00BE2682">
        <w:rPr>
          <w:rFonts w:ascii="Times New Roman" w:hAnsi="Times New Roman" w:cs="Times New Roman"/>
          <w:b/>
          <w:sz w:val="20"/>
          <w:szCs w:val="20"/>
        </w:rPr>
        <w:t xml:space="preserve"> metais.</w:t>
      </w:r>
    </w:p>
    <w:tbl>
      <w:tblPr>
        <w:tblW w:w="151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209"/>
        <w:gridCol w:w="3969"/>
        <w:gridCol w:w="6622"/>
      </w:tblGrid>
      <w:tr w:rsidR="0047039E" w:rsidRPr="00BE2682" w14:paraId="1FD6D656" w14:textId="77777777" w:rsidTr="00903CD5">
        <w:trPr>
          <w:cantSplit/>
          <w:tblHeader/>
        </w:trPr>
        <w:tc>
          <w:tcPr>
            <w:tcW w:w="1327" w:type="dxa"/>
            <w:shd w:val="clear" w:color="auto" w:fill="auto"/>
          </w:tcPr>
          <w:p w14:paraId="1FD6D652" w14:textId="77777777" w:rsidR="007522BB" w:rsidRPr="00BE2682" w:rsidRDefault="007522BB" w:rsidP="00A932E4">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Sritis</w:t>
            </w:r>
          </w:p>
        </w:tc>
        <w:tc>
          <w:tcPr>
            <w:tcW w:w="3209" w:type="dxa"/>
            <w:shd w:val="clear" w:color="auto" w:fill="auto"/>
          </w:tcPr>
          <w:p w14:paraId="1FD6D653" w14:textId="77777777" w:rsidR="007522BB" w:rsidRPr="00BE2682" w:rsidRDefault="007522BB" w:rsidP="00A932E4">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Projekto pavadinimas</w:t>
            </w:r>
          </w:p>
        </w:tc>
        <w:tc>
          <w:tcPr>
            <w:tcW w:w="3969" w:type="dxa"/>
            <w:shd w:val="clear" w:color="auto" w:fill="auto"/>
          </w:tcPr>
          <w:p w14:paraId="1FD6D654" w14:textId="77777777" w:rsidR="007522BB" w:rsidRPr="00BE2682" w:rsidRDefault="007522BB" w:rsidP="00A932E4">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Projekto finansavimas</w:t>
            </w:r>
          </w:p>
        </w:tc>
        <w:tc>
          <w:tcPr>
            <w:tcW w:w="6622" w:type="dxa"/>
            <w:shd w:val="clear" w:color="auto" w:fill="auto"/>
          </w:tcPr>
          <w:p w14:paraId="1FD6D655" w14:textId="77777777" w:rsidR="007522BB" w:rsidRPr="00BE2682" w:rsidRDefault="00457427" w:rsidP="00A932E4">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2012 m. </w:t>
            </w:r>
            <w:r w:rsidR="007522BB" w:rsidRPr="00BE2682">
              <w:rPr>
                <w:rFonts w:ascii="Times New Roman" w:eastAsia="Times New Roman" w:hAnsi="Times New Roman" w:cs="Times New Roman"/>
                <w:b/>
                <w:sz w:val="20"/>
                <w:szCs w:val="20"/>
                <w:lang w:eastAsia="lt-LT"/>
              </w:rPr>
              <w:t>pasiekti rezultatai</w:t>
            </w:r>
          </w:p>
        </w:tc>
      </w:tr>
      <w:tr w:rsidR="0047039E" w:rsidRPr="00BE2682" w14:paraId="1FD6D661" w14:textId="77777777" w:rsidTr="00903CD5">
        <w:tc>
          <w:tcPr>
            <w:tcW w:w="1327" w:type="dxa"/>
            <w:shd w:val="clear" w:color="auto" w:fill="auto"/>
          </w:tcPr>
          <w:p w14:paraId="1FD6D65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Susisiekimas</w:t>
            </w:r>
          </w:p>
        </w:tc>
        <w:tc>
          <w:tcPr>
            <w:tcW w:w="3209" w:type="dxa"/>
            <w:shd w:val="clear" w:color="auto" w:fill="auto"/>
          </w:tcPr>
          <w:p w14:paraId="1FD6D65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J.</w:t>
            </w:r>
            <w:r w:rsidR="00A932E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Janonio gatvės dangų ir šaligatvių restauravimas</w:t>
            </w:r>
          </w:p>
          <w:p w14:paraId="1FD6D65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VP2-4.4-SM-02-R-33-012</w:t>
            </w:r>
          </w:p>
          <w:p w14:paraId="1FD6D65A" w14:textId="77777777" w:rsidR="007522BB" w:rsidRPr="00BE2682" w:rsidRDefault="007522BB" w:rsidP="006518D6">
            <w:pPr>
              <w:spacing w:after="0" w:line="240" w:lineRule="auto"/>
              <w:rPr>
                <w:rFonts w:ascii="Times New Roman" w:eastAsia="Times New Roman" w:hAnsi="Times New Roman" w:cs="Times New Roman"/>
                <w:sz w:val="20"/>
                <w:szCs w:val="20"/>
                <w:highlight w:val="yellow"/>
                <w:lang w:eastAsia="lt-LT"/>
              </w:rPr>
            </w:pPr>
          </w:p>
        </w:tc>
        <w:tc>
          <w:tcPr>
            <w:tcW w:w="3969" w:type="dxa"/>
            <w:shd w:val="clear" w:color="auto" w:fill="auto"/>
          </w:tcPr>
          <w:p w14:paraId="1FD6D65B" w14:textId="77777777" w:rsidR="007522BB" w:rsidRPr="00BE2682" w:rsidRDefault="00B117BF"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 xml:space="preserve">Bendra projekto vertė – 4 </w:t>
            </w:r>
            <w:r w:rsidR="007522BB" w:rsidRPr="00BE2682">
              <w:rPr>
                <w:rFonts w:ascii="Times New Roman" w:eastAsia="Times New Roman" w:hAnsi="Times New Roman" w:cs="Times New Roman"/>
                <w:b/>
                <w:sz w:val="20"/>
                <w:szCs w:val="20"/>
                <w:u w:val="single"/>
                <w:lang w:eastAsia="lt-LT"/>
              </w:rPr>
              <w:t>537,2 tūkst. Lt</w:t>
            </w:r>
            <w:r w:rsidR="00620C20" w:rsidRPr="00BE2682">
              <w:rPr>
                <w:rFonts w:ascii="Times New Roman" w:eastAsia="Times New Roman" w:hAnsi="Times New Roman" w:cs="Times New Roman"/>
                <w:b/>
                <w:sz w:val="20"/>
                <w:szCs w:val="20"/>
                <w:u w:val="single"/>
                <w:lang w:eastAsia="lt-LT"/>
              </w:rPr>
              <w:t>.</w:t>
            </w:r>
            <w:r w:rsidR="007522BB" w:rsidRPr="00BE2682">
              <w:rPr>
                <w:rFonts w:ascii="Times New Roman" w:eastAsia="Times New Roman" w:hAnsi="Times New Roman" w:cs="Times New Roman"/>
                <w:sz w:val="20"/>
                <w:szCs w:val="20"/>
                <w:lang w:eastAsia="lt-LT"/>
              </w:rPr>
              <w:t xml:space="preserve"> Iš jų:</w:t>
            </w:r>
          </w:p>
          <w:p w14:paraId="1FD6D65C" w14:textId="77777777" w:rsidR="007522BB" w:rsidRPr="00BE2682" w:rsidRDefault="00B117BF"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ES lėšos – 2 </w:t>
            </w:r>
            <w:r w:rsidR="007522BB" w:rsidRPr="00BE2682">
              <w:rPr>
                <w:rFonts w:ascii="Times New Roman" w:eastAsia="Times New Roman" w:hAnsi="Times New Roman" w:cs="Times New Roman"/>
                <w:sz w:val="20"/>
                <w:szCs w:val="20"/>
                <w:lang w:eastAsia="lt-LT"/>
              </w:rPr>
              <w:t xml:space="preserve">590,1 </w:t>
            </w:r>
            <w:proofErr w:type="spellStart"/>
            <w:r w:rsidR="007522BB" w:rsidRPr="00BE2682">
              <w:rPr>
                <w:rFonts w:ascii="Times New Roman" w:eastAsia="Times New Roman" w:hAnsi="Times New Roman" w:cs="Times New Roman"/>
                <w:sz w:val="20"/>
                <w:szCs w:val="20"/>
                <w:lang w:eastAsia="lt-LT"/>
              </w:rPr>
              <w:t>tūkst</w:t>
            </w:r>
            <w:proofErr w:type="spellEnd"/>
            <w:r w:rsidR="007522BB" w:rsidRPr="00BE2682">
              <w:rPr>
                <w:rFonts w:ascii="Times New Roman" w:eastAsia="Times New Roman" w:hAnsi="Times New Roman" w:cs="Times New Roman"/>
                <w:sz w:val="20"/>
                <w:szCs w:val="20"/>
                <w:lang w:eastAsia="lt-LT"/>
              </w:rPr>
              <w:t xml:space="preserve"> Lt;</w:t>
            </w:r>
          </w:p>
          <w:p w14:paraId="1FD6D65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LRVB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320,0 tūkst. Lt</w:t>
            </w:r>
          </w:p>
          <w:p w14:paraId="1FD6D65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515DA4" w:rsidRPr="00BE2682">
              <w:rPr>
                <w:rFonts w:ascii="Times New Roman" w:eastAsia="Times New Roman" w:hAnsi="Times New Roman" w:cs="Times New Roman"/>
                <w:sz w:val="20"/>
                <w:szCs w:val="20"/>
                <w:lang w:eastAsia="lt-LT"/>
              </w:rPr>
              <w:t xml:space="preserve">lėšos </w:t>
            </w:r>
            <w:r w:rsidR="00B117BF" w:rsidRPr="00BE2682">
              <w:rPr>
                <w:rFonts w:ascii="Times New Roman" w:eastAsia="Times New Roman" w:hAnsi="Times New Roman" w:cs="Times New Roman"/>
                <w:sz w:val="20"/>
                <w:szCs w:val="20"/>
                <w:lang w:eastAsia="lt-LT"/>
              </w:rPr>
              <w:t xml:space="preserve">– 1 </w:t>
            </w:r>
            <w:r w:rsidRPr="00BE2682">
              <w:rPr>
                <w:rFonts w:ascii="Times New Roman" w:eastAsia="Times New Roman" w:hAnsi="Times New Roman" w:cs="Times New Roman"/>
                <w:sz w:val="20"/>
                <w:szCs w:val="20"/>
                <w:lang w:eastAsia="lt-LT"/>
              </w:rPr>
              <w:t>627,1 tūkst. Lt</w:t>
            </w:r>
          </w:p>
        </w:tc>
        <w:tc>
          <w:tcPr>
            <w:tcW w:w="6622" w:type="dxa"/>
            <w:shd w:val="clear" w:color="auto" w:fill="auto"/>
          </w:tcPr>
          <w:p w14:paraId="1FD6D65F"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Pateikta paraiška, pasirašyta finansavimo ir administravimo sutartis, pasirašyta rangos darbų sutartis. </w:t>
            </w:r>
          </w:p>
          <w:p w14:paraId="1FD6D660"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J.</w:t>
            </w:r>
            <w:r w:rsidR="00E61FA5"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Janonio g. rekonstrukcijos darbų įvykdymas nuo darbų pradžios – 41 proc., vandentiekio tinklų –</w:t>
            </w:r>
            <w:r w:rsidR="0088268E"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73 proc., nuotekų tinklų – 54 proc., gatvės apš</w:t>
            </w:r>
            <w:r w:rsidR="00AB6C72" w:rsidRPr="00BE2682">
              <w:rPr>
                <w:rFonts w:ascii="Times New Roman" w:eastAsia="Times New Roman" w:hAnsi="Times New Roman" w:cs="Times New Roman"/>
                <w:sz w:val="20"/>
                <w:szCs w:val="20"/>
                <w:lang w:eastAsia="lt-LT"/>
              </w:rPr>
              <w:t>vietimo  sutvarkymas – 41 proc.</w:t>
            </w:r>
          </w:p>
        </w:tc>
      </w:tr>
      <w:tr w:rsidR="0047039E" w:rsidRPr="00BE2682" w14:paraId="1FD6D66E" w14:textId="77777777" w:rsidTr="00903CD5">
        <w:tc>
          <w:tcPr>
            <w:tcW w:w="1327" w:type="dxa"/>
            <w:shd w:val="clear" w:color="auto" w:fill="auto"/>
          </w:tcPr>
          <w:p w14:paraId="1FD6D66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Susisiekimas</w:t>
            </w:r>
          </w:p>
        </w:tc>
        <w:tc>
          <w:tcPr>
            <w:tcW w:w="3209" w:type="dxa"/>
            <w:shd w:val="clear" w:color="auto" w:fill="auto"/>
          </w:tcPr>
          <w:p w14:paraId="1FD6D66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Joniškės gatvės rekonstrukcija (I etapas)</w:t>
            </w:r>
          </w:p>
          <w:p w14:paraId="1FD6D66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VP2-4.4-SM-02-R-33-013</w:t>
            </w:r>
          </w:p>
          <w:p w14:paraId="1FD6D66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p w14:paraId="1FD6D666" w14:textId="77777777" w:rsidR="007522BB" w:rsidRPr="00BE2682" w:rsidRDefault="007522BB" w:rsidP="006518D6">
            <w:pPr>
              <w:spacing w:after="0" w:line="240" w:lineRule="auto"/>
              <w:rPr>
                <w:rFonts w:ascii="Times New Roman" w:eastAsia="Times New Roman" w:hAnsi="Times New Roman" w:cs="Times New Roman"/>
                <w:sz w:val="20"/>
                <w:szCs w:val="20"/>
                <w:highlight w:val="yellow"/>
                <w:lang w:eastAsia="lt-LT"/>
              </w:rPr>
            </w:pPr>
          </w:p>
        </w:tc>
        <w:tc>
          <w:tcPr>
            <w:tcW w:w="3969" w:type="dxa"/>
            <w:shd w:val="clear" w:color="auto" w:fill="auto"/>
          </w:tcPr>
          <w:p w14:paraId="1FD6D667" w14:textId="77777777" w:rsidR="007522BB" w:rsidRPr="00BE2682" w:rsidRDefault="007522BB" w:rsidP="006518D6">
            <w:pPr>
              <w:spacing w:after="0" w:line="240" w:lineRule="auto"/>
              <w:jc w:val="both"/>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668"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8</w:t>
            </w:r>
            <w:r w:rsidR="00B117BF"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919,9 tūkst. Lt.</w:t>
            </w:r>
            <w:r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sz w:val="20"/>
                <w:szCs w:val="20"/>
                <w:lang w:eastAsia="lt-LT"/>
              </w:rPr>
              <w:t>Iš jų:</w:t>
            </w:r>
          </w:p>
          <w:p w14:paraId="1FD6D669"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–7</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304,7 tūkst. Lt</w:t>
            </w:r>
          </w:p>
          <w:p w14:paraId="1FD6D66A"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LRVB</w:t>
            </w:r>
            <w:r w:rsidR="00515DA4"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902,4 tūkst. Lt</w:t>
            </w:r>
          </w:p>
          <w:p w14:paraId="1FD6D66B" w14:textId="77777777" w:rsidR="007522BB" w:rsidRPr="00BE2682" w:rsidRDefault="007522BB" w:rsidP="00B117BF">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515DA4"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1</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712,8 tūkst. Lt</w:t>
            </w:r>
          </w:p>
        </w:tc>
        <w:tc>
          <w:tcPr>
            <w:tcW w:w="6622" w:type="dxa"/>
            <w:shd w:val="clear" w:color="auto" w:fill="auto"/>
          </w:tcPr>
          <w:p w14:paraId="1FD6D66C"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Pateikta paraiška, pasirašyta finansavimo ir administravimo sutartis, pasirašyta rangos darbų sutartis.  </w:t>
            </w:r>
          </w:p>
          <w:p w14:paraId="1FD6D66D"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Joniškės g. rekonstrukcijos darbų įvykdymas nuo darbų pradžios – 16 proc., kiti darbai –</w:t>
            </w:r>
            <w:r w:rsidR="00E61FA5"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5 proc., darbo</w:t>
            </w:r>
            <w:r w:rsidR="004F6B5A" w:rsidRPr="00BE2682">
              <w:rPr>
                <w:rFonts w:ascii="Times New Roman" w:eastAsia="Times New Roman" w:hAnsi="Times New Roman" w:cs="Times New Roman"/>
                <w:sz w:val="20"/>
                <w:szCs w:val="20"/>
                <w:lang w:eastAsia="lt-LT"/>
              </w:rPr>
              <w:t xml:space="preserve"> projekto parengimas – 85 proc.</w:t>
            </w:r>
          </w:p>
        </w:tc>
      </w:tr>
      <w:tr w:rsidR="0047039E" w:rsidRPr="00BE2682" w14:paraId="1FD6D679" w14:textId="77777777" w:rsidTr="00903CD5">
        <w:tc>
          <w:tcPr>
            <w:tcW w:w="1327" w:type="dxa"/>
            <w:shd w:val="clear" w:color="auto" w:fill="auto"/>
          </w:tcPr>
          <w:p w14:paraId="1FD6D66F" w14:textId="77777777" w:rsidR="007522BB" w:rsidRPr="00BE2682" w:rsidRDefault="007522BB" w:rsidP="006518D6">
            <w:pPr>
              <w:spacing w:after="0" w:line="240" w:lineRule="auto"/>
              <w:jc w:val="both"/>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Susisiekimas</w:t>
            </w:r>
          </w:p>
        </w:tc>
        <w:tc>
          <w:tcPr>
            <w:tcW w:w="3209" w:type="dxa"/>
            <w:shd w:val="clear" w:color="auto" w:fill="auto"/>
          </w:tcPr>
          <w:p w14:paraId="1FD6D670"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LEZ susisiekimo infrastruktūros įrengimas (Švep</w:t>
            </w:r>
            <w:r w:rsidR="00AF61AA" w:rsidRPr="00BE2682">
              <w:rPr>
                <w:rFonts w:ascii="Times New Roman" w:eastAsia="Times New Roman" w:hAnsi="Times New Roman" w:cs="Times New Roman"/>
                <w:sz w:val="20"/>
                <w:szCs w:val="20"/>
                <w:lang w:eastAsia="lt-LT"/>
              </w:rPr>
              <w:t>e</w:t>
            </w:r>
            <w:r w:rsidRPr="00BE2682">
              <w:rPr>
                <w:rFonts w:ascii="Times New Roman" w:eastAsia="Times New Roman" w:hAnsi="Times New Roman" w:cs="Times New Roman"/>
                <w:sz w:val="20"/>
                <w:szCs w:val="20"/>
                <w:lang w:eastAsia="lt-LT"/>
              </w:rPr>
              <w:t>lių g. rekonstrukcija ir geležinkelio atšakos statyba)</w:t>
            </w:r>
          </w:p>
          <w:p w14:paraId="1FD6D671" w14:textId="77777777" w:rsidR="007522BB" w:rsidRPr="00BE2682" w:rsidRDefault="001362B5"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VP2-2.4-ŪM-01-V-01-006</w:t>
            </w:r>
          </w:p>
        </w:tc>
        <w:tc>
          <w:tcPr>
            <w:tcW w:w="3969" w:type="dxa"/>
            <w:shd w:val="clear" w:color="auto" w:fill="auto"/>
          </w:tcPr>
          <w:p w14:paraId="1FD6D672"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73" w14:textId="77777777" w:rsidR="007522BB" w:rsidRPr="00BE2682" w:rsidRDefault="007522BB"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u w:val="single"/>
                <w:lang w:eastAsia="lt-LT"/>
              </w:rPr>
              <w:t>9</w:t>
            </w:r>
            <w:r w:rsidR="00B117BF"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567,1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lang w:eastAsia="lt-LT"/>
              </w:rPr>
              <w:t xml:space="preserve"> I</w:t>
            </w:r>
            <w:r w:rsidRPr="00BE2682">
              <w:rPr>
                <w:rFonts w:ascii="Times New Roman" w:eastAsia="Times New Roman" w:hAnsi="Times New Roman" w:cs="Times New Roman"/>
                <w:sz w:val="20"/>
                <w:szCs w:val="20"/>
                <w:lang w:eastAsia="lt-LT"/>
              </w:rPr>
              <w:t>š jų</w:t>
            </w:r>
            <w:r w:rsidRPr="00BE2682">
              <w:rPr>
                <w:rFonts w:ascii="Times New Roman" w:eastAsia="Times New Roman" w:hAnsi="Times New Roman" w:cs="Times New Roman"/>
                <w:b/>
                <w:sz w:val="20"/>
                <w:szCs w:val="20"/>
                <w:lang w:eastAsia="lt-LT"/>
              </w:rPr>
              <w:t>:</w:t>
            </w:r>
          </w:p>
          <w:p w14:paraId="1FD6D67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w:t>
            </w:r>
            <w:r w:rsidRPr="00BE2682">
              <w:rPr>
                <w:rFonts w:ascii="Times New Roman" w:eastAsia="Times New Roman" w:hAnsi="Times New Roman" w:cs="Times New Roman"/>
                <w:b/>
                <w:sz w:val="20"/>
                <w:szCs w:val="20"/>
                <w:lang w:eastAsia="lt-LT"/>
              </w:rPr>
              <w:t xml:space="preserve"> </w:t>
            </w:r>
            <w:r w:rsidR="00B117BF" w:rsidRPr="00BE2682">
              <w:rPr>
                <w:rFonts w:ascii="Times New Roman" w:eastAsia="Times New Roman" w:hAnsi="Times New Roman" w:cs="Times New Roman"/>
                <w:b/>
                <w:sz w:val="20"/>
                <w:szCs w:val="20"/>
                <w:lang w:eastAsia="lt-LT"/>
              </w:rPr>
              <w:t>–</w:t>
            </w:r>
            <w:r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sz w:val="20"/>
                <w:szCs w:val="20"/>
                <w:lang w:eastAsia="lt-LT"/>
              </w:rPr>
              <w:t>9</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247,0 tūkst. Lt</w:t>
            </w:r>
          </w:p>
          <w:p w14:paraId="1FD6D67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170,3 tūkst. Lt</w:t>
            </w:r>
          </w:p>
          <w:p w14:paraId="1FD6D676" w14:textId="77777777" w:rsidR="007522BB" w:rsidRPr="00BE2682" w:rsidRDefault="00515DA4"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Kt lėšos </w:t>
            </w:r>
            <w:r w:rsidR="007522BB" w:rsidRPr="00BE2682">
              <w:rPr>
                <w:rFonts w:ascii="Times New Roman" w:eastAsia="Times New Roman" w:hAnsi="Times New Roman" w:cs="Times New Roman"/>
                <w:sz w:val="20"/>
                <w:szCs w:val="20"/>
                <w:lang w:eastAsia="lt-LT"/>
              </w:rPr>
              <w:t xml:space="preserve">– 149,8 tūkst. Lt </w:t>
            </w:r>
          </w:p>
        </w:tc>
        <w:tc>
          <w:tcPr>
            <w:tcW w:w="6622" w:type="dxa"/>
            <w:shd w:val="clear" w:color="auto" w:fill="auto"/>
          </w:tcPr>
          <w:p w14:paraId="1FD6D677" w14:textId="77777777" w:rsidR="007522BB" w:rsidRPr="00BE2682" w:rsidRDefault="00457427" w:rsidP="006518D6">
            <w:pPr>
              <w:tabs>
                <w:tab w:val="left" w:pos="720"/>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D</w:t>
            </w:r>
            <w:r w:rsidR="007522BB" w:rsidRPr="00BE2682">
              <w:rPr>
                <w:rFonts w:ascii="Times New Roman" w:eastAsia="Times New Roman" w:hAnsi="Times New Roman" w:cs="Times New Roman"/>
                <w:sz w:val="20"/>
                <w:szCs w:val="20"/>
                <w:lang w:eastAsia="lt-LT"/>
              </w:rPr>
              <w:t>arbai baigti</w:t>
            </w:r>
            <w:r w:rsidRPr="00BE2682">
              <w:rPr>
                <w:rFonts w:ascii="Times New Roman" w:eastAsia="Times New Roman" w:hAnsi="Times New Roman" w:cs="Times New Roman"/>
                <w:sz w:val="20"/>
                <w:szCs w:val="20"/>
                <w:lang w:eastAsia="lt-LT"/>
              </w:rPr>
              <w:t xml:space="preserve">. </w:t>
            </w:r>
            <w:r w:rsidR="007522BB" w:rsidRPr="00BE2682">
              <w:rPr>
                <w:rFonts w:ascii="Times New Roman" w:eastAsia="Times New Roman" w:hAnsi="Times New Roman" w:cs="Times New Roman"/>
                <w:sz w:val="20"/>
                <w:szCs w:val="20"/>
                <w:lang w:eastAsia="lt-LT"/>
              </w:rPr>
              <w:t xml:space="preserve">Įrengta </w:t>
            </w:r>
            <w:r w:rsidR="00AF61AA" w:rsidRPr="00BE2682">
              <w:rPr>
                <w:rFonts w:ascii="Times New Roman" w:eastAsia="Times New Roman" w:hAnsi="Times New Roman" w:cs="Times New Roman"/>
                <w:sz w:val="20"/>
                <w:szCs w:val="20"/>
                <w:lang w:eastAsia="lt-LT"/>
              </w:rPr>
              <w:t>Š</w:t>
            </w:r>
            <w:r w:rsidR="007522BB" w:rsidRPr="00BE2682">
              <w:rPr>
                <w:rFonts w:ascii="Times New Roman" w:eastAsia="Times New Roman" w:hAnsi="Times New Roman" w:cs="Times New Roman"/>
                <w:sz w:val="20"/>
                <w:szCs w:val="20"/>
                <w:lang w:eastAsia="lt-LT"/>
              </w:rPr>
              <w:t xml:space="preserve">vepelių g. važiuojamoji dalis su reikiama infrastruktūra </w:t>
            </w:r>
            <w:r w:rsidR="00E61FA5" w:rsidRPr="00BE2682">
              <w:rPr>
                <w:rFonts w:ascii="Times New Roman" w:eastAsia="Times New Roman" w:hAnsi="Times New Roman" w:cs="Times New Roman"/>
                <w:sz w:val="20"/>
                <w:szCs w:val="20"/>
                <w:lang w:eastAsia="lt-LT"/>
              </w:rPr>
              <w:t>–</w:t>
            </w:r>
            <w:r w:rsidR="007522BB" w:rsidRPr="00BE2682">
              <w:rPr>
                <w:rFonts w:ascii="Times New Roman" w:eastAsia="Times New Roman" w:hAnsi="Times New Roman" w:cs="Times New Roman"/>
                <w:sz w:val="20"/>
                <w:szCs w:val="20"/>
                <w:lang w:eastAsia="lt-LT"/>
              </w:rPr>
              <w:t xml:space="preserve"> 9 999,4 kv. m. Pastatyta geležinkelio atšaka su reiki</w:t>
            </w:r>
            <w:r w:rsidR="001362B5" w:rsidRPr="00BE2682">
              <w:rPr>
                <w:rFonts w:ascii="Times New Roman" w:eastAsia="Times New Roman" w:hAnsi="Times New Roman" w:cs="Times New Roman"/>
                <w:sz w:val="20"/>
                <w:szCs w:val="20"/>
                <w:lang w:eastAsia="lt-LT"/>
              </w:rPr>
              <w:t>ama infrastruktūra </w:t>
            </w:r>
            <w:r w:rsidR="00E61FA5" w:rsidRPr="00BE2682">
              <w:rPr>
                <w:rFonts w:ascii="Times New Roman" w:eastAsia="Times New Roman" w:hAnsi="Times New Roman" w:cs="Times New Roman"/>
                <w:sz w:val="20"/>
                <w:szCs w:val="20"/>
                <w:lang w:eastAsia="lt-LT"/>
              </w:rPr>
              <w:t>–</w:t>
            </w:r>
            <w:r w:rsidR="001362B5" w:rsidRPr="00BE2682">
              <w:rPr>
                <w:rFonts w:ascii="Times New Roman" w:eastAsia="Times New Roman" w:hAnsi="Times New Roman" w:cs="Times New Roman"/>
                <w:sz w:val="20"/>
                <w:szCs w:val="20"/>
                <w:lang w:eastAsia="lt-LT"/>
              </w:rPr>
              <w:t xml:space="preserve"> 677,22 m. </w:t>
            </w:r>
            <w:r w:rsidR="007522BB" w:rsidRPr="00BE2682">
              <w:rPr>
                <w:rFonts w:ascii="Times New Roman" w:eastAsia="Times New Roman" w:hAnsi="Times New Roman" w:cs="Times New Roman"/>
                <w:sz w:val="20"/>
                <w:szCs w:val="20"/>
                <w:lang w:eastAsia="lt-LT"/>
              </w:rPr>
              <w:t>Išpirkti nuolatinių gyventojų, gyvenančių LEZ teritorijoje, sklypai</w:t>
            </w:r>
            <w:r w:rsidR="00E61FA5" w:rsidRPr="00BE2682">
              <w:rPr>
                <w:rFonts w:ascii="Times New Roman" w:eastAsia="Times New Roman" w:hAnsi="Times New Roman" w:cs="Times New Roman"/>
                <w:sz w:val="20"/>
                <w:szCs w:val="20"/>
                <w:lang w:eastAsia="lt-LT"/>
              </w:rPr>
              <w:t xml:space="preserve"> – 7 sklypai (3,94 ha)</w:t>
            </w:r>
          </w:p>
          <w:p w14:paraId="1FD6D678" w14:textId="77777777" w:rsidR="007522BB" w:rsidRPr="00BE2682" w:rsidRDefault="007522BB" w:rsidP="006518D6">
            <w:pPr>
              <w:spacing w:after="0" w:line="240" w:lineRule="auto"/>
              <w:jc w:val="both"/>
              <w:rPr>
                <w:rFonts w:ascii="Times New Roman" w:eastAsia="Times New Roman" w:hAnsi="Times New Roman" w:cs="Times New Roman"/>
                <w:b/>
                <w:sz w:val="20"/>
                <w:szCs w:val="20"/>
                <w:lang w:eastAsia="lt-LT"/>
              </w:rPr>
            </w:pPr>
          </w:p>
        </w:tc>
      </w:tr>
      <w:tr w:rsidR="0047039E" w:rsidRPr="00BE2682" w14:paraId="1FD6D681" w14:textId="77777777" w:rsidTr="00903CD5">
        <w:tc>
          <w:tcPr>
            <w:tcW w:w="1327" w:type="dxa"/>
            <w:shd w:val="clear" w:color="auto" w:fill="auto"/>
          </w:tcPr>
          <w:p w14:paraId="1FD6D67A"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Miesto infrastruktūra</w:t>
            </w:r>
          </w:p>
        </w:tc>
        <w:tc>
          <w:tcPr>
            <w:tcW w:w="3209" w:type="dxa"/>
            <w:shd w:val="clear" w:color="auto" w:fill="auto"/>
          </w:tcPr>
          <w:p w14:paraId="1FD6D67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Mano socialinė atsakomybė</w:t>
            </w:r>
          </w:p>
          <w:p w14:paraId="1FD6D67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LLIV-322</w:t>
            </w:r>
          </w:p>
        </w:tc>
        <w:tc>
          <w:tcPr>
            <w:tcW w:w="3969" w:type="dxa"/>
            <w:shd w:val="clear" w:color="auto" w:fill="auto"/>
          </w:tcPr>
          <w:p w14:paraId="1FD6D67D"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7E" w14:textId="77777777" w:rsidR="007522BB" w:rsidRPr="00BE2682" w:rsidRDefault="007522BB"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u w:val="single"/>
                <w:lang w:eastAsia="lt-LT"/>
              </w:rPr>
              <w:t>611,8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lang w:eastAsia="lt-LT"/>
              </w:rPr>
              <w:t xml:space="preserve"> I</w:t>
            </w:r>
            <w:r w:rsidRPr="00BE2682">
              <w:rPr>
                <w:rFonts w:ascii="Times New Roman" w:eastAsia="Times New Roman" w:hAnsi="Times New Roman" w:cs="Times New Roman"/>
                <w:sz w:val="20"/>
                <w:szCs w:val="20"/>
                <w:lang w:eastAsia="lt-LT"/>
              </w:rPr>
              <w:t>š jų</w:t>
            </w:r>
            <w:r w:rsidRPr="00BE2682">
              <w:rPr>
                <w:rFonts w:ascii="Times New Roman" w:eastAsia="Times New Roman" w:hAnsi="Times New Roman" w:cs="Times New Roman"/>
                <w:b/>
                <w:sz w:val="20"/>
                <w:szCs w:val="20"/>
                <w:lang w:eastAsia="lt-LT"/>
              </w:rPr>
              <w:t>:</w:t>
            </w:r>
          </w:p>
          <w:p w14:paraId="1FD6D67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w:t>
            </w:r>
            <w:r w:rsidRPr="00BE2682">
              <w:rPr>
                <w:rFonts w:ascii="Times New Roman" w:eastAsia="Times New Roman" w:hAnsi="Times New Roman" w:cs="Times New Roman"/>
                <w:b/>
                <w:sz w:val="20"/>
                <w:szCs w:val="20"/>
                <w:lang w:eastAsia="lt-LT"/>
              </w:rPr>
              <w:t xml:space="preserve"> – </w:t>
            </w:r>
            <w:r w:rsidRPr="00BE2682">
              <w:rPr>
                <w:rFonts w:ascii="Times New Roman" w:eastAsia="Times New Roman" w:hAnsi="Times New Roman" w:cs="Times New Roman"/>
                <w:sz w:val="20"/>
                <w:szCs w:val="20"/>
                <w:lang w:eastAsia="lt-LT"/>
              </w:rPr>
              <w:t>520,03 tūkst. Lt</w:t>
            </w:r>
          </w:p>
        </w:tc>
        <w:tc>
          <w:tcPr>
            <w:tcW w:w="6622" w:type="dxa"/>
            <w:shd w:val="clear" w:color="auto" w:fill="auto"/>
          </w:tcPr>
          <w:p w14:paraId="1FD6D680" w14:textId="77777777" w:rsidR="00E61FA5" w:rsidRPr="00BE2682" w:rsidRDefault="007522BB" w:rsidP="00E61FA5">
            <w:pPr>
              <w:tabs>
                <w:tab w:val="left" w:pos="720"/>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Pasirašyta Europos teritorinio bendradarbiavimo tikslo programos projekto bendrojo finansavimo sutartis su Vidaus reikalų ministerija. Dalyvauta pr</w:t>
            </w:r>
            <w:r w:rsidR="00E61FA5" w:rsidRPr="00BE2682">
              <w:rPr>
                <w:rFonts w:ascii="Times New Roman" w:eastAsia="Times New Roman" w:hAnsi="Times New Roman" w:cs="Times New Roman"/>
                <w:sz w:val="20"/>
                <w:szCs w:val="20"/>
                <w:lang w:eastAsia="lt-LT"/>
              </w:rPr>
              <w:t xml:space="preserve">ojekto 2 darbo grupėse, 2 </w:t>
            </w:r>
            <w:proofErr w:type="spellStart"/>
            <w:r w:rsidR="00E61FA5" w:rsidRPr="00BE2682">
              <w:rPr>
                <w:rFonts w:ascii="Times New Roman" w:eastAsia="Times New Roman" w:hAnsi="Times New Roman" w:cs="Times New Roman"/>
                <w:sz w:val="20"/>
                <w:szCs w:val="20"/>
                <w:lang w:eastAsia="lt-LT"/>
              </w:rPr>
              <w:t>video</w:t>
            </w:r>
            <w:r w:rsidRPr="00BE2682">
              <w:rPr>
                <w:rFonts w:ascii="Times New Roman" w:eastAsia="Times New Roman" w:hAnsi="Times New Roman" w:cs="Times New Roman"/>
                <w:sz w:val="20"/>
                <w:szCs w:val="20"/>
                <w:lang w:eastAsia="lt-LT"/>
              </w:rPr>
              <w:t>seminaruose</w:t>
            </w:r>
            <w:proofErr w:type="spellEnd"/>
            <w:r w:rsidRPr="00BE2682">
              <w:rPr>
                <w:rFonts w:ascii="Times New Roman" w:eastAsia="Times New Roman" w:hAnsi="Times New Roman" w:cs="Times New Roman"/>
                <w:sz w:val="20"/>
                <w:szCs w:val="20"/>
                <w:lang w:eastAsia="lt-LT"/>
              </w:rPr>
              <w:t>, konferencijoje, įvykdyti kanceliarinių prekių bei kompiuterio pi</w:t>
            </w:r>
            <w:r w:rsidR="00E61FA5" w:rsidRPr="00BE2682">
              <w:rPr>
                <w:rFonts w:ascii="Times New Roman" w:eastAsia="Times New Roman" w:hAnsi="Times New Roman" w:cs="Times New Roman"/>
                <w:sz w:val="20"/>
                <w:szCs w:val="20"/>
                <w:lang w:eastAsia="lt-LT"/>
              </w:rPr>
              <w:t>rkimai</w:t>
            </w:r>
          </w:p>
        </w:tc>
      </w:tr>
      <w:tr w:rsidR="0047039E" w:rsidRPr="00BE2682" w14:paraId="1FD6D68E" w14:textId="77777777" w:rsidTr="00903CD5">
        <w:tc>
          <w:tcPr>
            <w:tcW w:w="1327" w:type="dxa"/>
            <w:shd w:val="clear" w:color="auto" w:fill="auto"/>
          </w:tcPr>
          <w:p w14:paraId="1FD6D68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83" w14:textId="77777777" w:rsidR="007522BB" w:rsidRPr="00BE2682" w:rsidRDefault="00A932E4"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Sendvario</w:t>
            </w:r>
            <w:r w:rsidR="007522BB" w:rsidRPr="00BE2682">
              <w:rPr>
                <w:rFonts w:ascii="Times New Roman" w:eastAsia="Times New Roman" w:hAnsi="Times New Roman" w:cs="Times New Roman"/>
                <w:sz w:val="20"/>
                <w:szCs w:val="20"/>
                <w:lang w:eastAsia="lt-LT"/>
              </w:rPr>
              <w:t xml:space="preserve"> pagrindinės mokyklos Klaipėdoje, Tilžės g. 39 pastato modernizavimas (atnaujinimas)</w:t>
            </w:r>
          </w:p>
          <w:p w14:paraId="1FD6D68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VP3-3.4-ŪM-04-R-31-038</w:t>
            </w:r>
          </w:p>
        </w:tc>
        <w:tc>
          <w:tcPr>
            <w:tcW w:w="3969" w:type="dxa"/>
            <w:shd w:val="clear" w:color="auto" w:fill="auto"/>
            <w:tcMar>
              <w:left w:w="28" w:type="dxa"/>
              <w:right w:w="28" w:type="dxa"/>
            </w:tcMar>
          </w:tcPr>
          <w:p w14:paraId="1FD6D685"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686"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3</w:t>
            </w:r>
            <w:r w:rsidR="00B117BF"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375,2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68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2</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274,3</w:t>
            </w:r>
          </w:p>
          <w:p w14:paraId="1FD6D688" w14:textId="77777777" w:rsidR="007522BB"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LR</w:t>
            </w:r>
            <w:r w:rsidR="007522BB" w:rsidRPr="00BE2682">
              <w:rPr>
                <w:rFonts w:ascii="Times New Roman" w:eastAsia="Times New Roman" w:hAnsi="Times New Roman" w:cs="Times New Roman"/>
                <w:sz w:val="20"/>
                <w:szCs w:val="20"/>
                <w:lang w:eastAsia="lt-LT"/>
              </w:rPr>
              <w:t>VB</w:t>
            </w:r>
            <w:r w:rsidR="00515DA4" w:rsidRPr="00BE2682">
              <w:rPr>
                <w:rFonts w:ascii="Times New Roman" w:eastAsia="Times New Roman" w:hAnsi="Times New Roman" w:cs="Times New Roman"/>
                <w:sz w:val="20"/>
                <w:szCs w:val="20"/>
                <w:lang w:eastAsia="lt-LT"/>
              </w:rPr>
              <w:t xml:space="preserve"> lėšos</w:t>
            </w:r>
            <w:r w:rsidR="007522BB" w:rsidRPr="00BE2682">
              <w:rPr>
                <w:rFonts w:ascii="Times New Roman" w:eastAsia="Times New Roman" w:hAnsi="Times New Roman" w:cs="Times New Roman"/>
                <w:sz w:val="20"/>
                <w:szCs w:val="20"/>
                <w:lang w:eastAsia="lt-LT"/>
              </w:rPr>
              <w:t xml:space="preserve"> –401,3</w:t>
            </w:r>
          </w:p>
          <w:p w14:paraId="1FD6D68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515DA4"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699,6</w:t>
            </w:r>
          </w:p>
          <w:p w14:paraId="1FD6D68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68B" w14:textId="77777777" w:rsidR="007522BB" w:rsidRPr="00BE2682" w:rsidRDefault="00AF2A53" w:rsidP="006518D6">
            <w:pPr>
              <w:tabs>
                <w:tab w:val="left" w:pos="212"/>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ateikta paraiška, pasirašyta finansavimo ir administravimo sutartis, pasirašyta modernizavimo darbų sutartis</w:t>
            </w:r>
            <w:r w:rsidRPr="00BE2682">
              <w:rPr>
                <w:rFonts w:ascii="Times New Roman" w:eastAsia="Times New Roman" w:hAnsi="Times New Roman" w:cs="Times New Roman"/>
                <w:sz w:val="20"/>
                <w:szCs w:val="20"/>
                <w:lang w:eastAsia="lt-LT"/>
              </w:rPr>
              <w:t xml:space="preserve"> bei</w:t>
            </w:r>
            <w:r w:rsidR="007522BB" w:rsidRPr="00BE2682">
              <w:rPr>
                <w:rFonts w:ascii="Times New Roman" w:eastAsia="Times New Roman" w:hAnsi="Times New Roman" w:cs="Times New Roman"/>
                <w:sz w:val="20"/>
                <w:szCs w:val="20"/>
                <w:lang w:eastAsia="lt-LT"/>
              </w:rPr>
              <w:t xml:space="preserve"> techninės priežiūros paslaugų teikimo sutartis.</w:t>
            </w:r>
          </w:p>
          <w:p w14:paraId="1FD6D68C" w14:textId="77777777" w:rsidR="007522BB" w:rsidRPr="00BE2682" w:rsidRDefault="007522BB" w:rsidP="006518D6">
            <w:pPr>
              <w:tabs>
                <w:tab w:val="left" w:pos="212"/>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Pakeista 1041 m</w:t>
            </w:r>
            <w:r w:rsidRPr="00BE2682">
              <w:rPr>
                <w:rFonts w:ascii="Times New Roman" w:eastAsia="Times New Roman" w:hAnsi="Times New Roman" w:cs="Times New Roman"/>
                <w:sz w:val="20"/>
                <w:szCs w:val="20"/>
                <w:vertAlign w:val="superscript"/>
                <w:lang w:eastAsia="lt-LT"/>
              </w:rPr>
              <w:t>2</w:t>
            </w:r>
            <w:r w:rsidRPr="00BE2682">
              <w:rPr>
                <w:rFonts w:ascii="Times New Roman" w:eastAsia="Times New Roman" w:hAnsi="Times New Roman" w:cs="Times New Roman"/>
                <w:sz w:val="20"/>
                <w:szCs w:val="20"/>
                <w:lang w:eastAsia="lt-LT"/>
              </w:rPr>
              <w:t xml:space="preserve"> langų, 47,98 m</w:t>
            </w:r>
            <w:r w:rsidRPr="00BE2682">
              <w:rPr>
                <w:rFonts w:ascii="Times New Roman" w:eastAsia="Times New Roman" w:hAnsi="Times New Roman" w:cs="Times New Roman"/>
                <w:sz w:val="20"/>
                <w:szCs w:val="20"/>
                <w:vertAlign w:val="superscript"/>
                <w:lang w:eastAsia="lt-LT"/>
              </w:rPr>
              <w:t>2</w:t>
            </w:r>
            <w:r w:rsidRPr="00BE2682">
              <w:rPr>
                <w:rFonts w:ascii="Times New Roman" w:eastAsia="Times New Roman" w:hAnsi="Times New Roman" w:cs="Times New Roman"/>
                <w:sz w:val="20"/>
                <w:szCs w:val="20"/>
                <w:lang w:eastAsia="lt-LT"/>
              </w:rPr>
              <w:t xml:space="preserve"> durų, apšiltinta fasado 993 m</w:t>
            </w:r>
            <w:r w:rsidRPr="00BE2682">
              <w:rPr>
                <w:rFonts w:ascii="Times New Roman" w:eastAsia="Times New Roman" w:hAnsi="Times New Roman" w:cs="Times New Roman"/>
                <w:sz w:val="20"/>
                <w:szCs w:val="20"/>
                <w:vertAlign w:val="superscript"/>
                <w:lang w:eastAsia="lt-LT"/>
              </w:rPr>
              <w:t>2</w:t>
            </w:r>
            <w:r w:rsidRPr="00BE2682">
              <w:rPr>
                <w:rFonts w:ascii="Times New Roman" w:eastAsia="Times New Roman" w:hAnsi="Times New Roman" w:cs="Times New Roman"/>
                <w:sz w:val="20"/>
                <w:szCs w:val="20"/>
                <w:lang w:eastAsia="lt-LT"/>
              </w:rPr>
              <w:t>, stogo dangos pakeista 549 m</w:t>
            </w:r>
            <w:r w:rsidRPr="00BE2682">
              <w:rPr>
                <w:rFonts w:ascii="Times New Roman" w:eastAsia="Times New Roman" w:hAnsi="Times New Roman" w:cs="Times New Roman"/>
                <w:sz w:val="20"/>
                <w:szCs w:val="20"/>
                <w:vertAlign w:val="superscript"/>
                <w:lang w:eastAsia="lt-LT"/>
              </w:rPr>
              <w:t>2</w:t>
            </w:r>
            <w:r w:rsidRPr="00BE2682">
              <w:rPr>
                <w:rFonts w:ascii="Times New Roman" w:eastAsia="Times New Roman" w:hAnsi="Times New Roman" w:cs="Times New Roman"/>
                <w:sz w:val="20"/>
                <w:szCs w:val="20"/>
                <w:lang w:eastAsia="lt-LT"/>
              </w:rPr>
              <w:t>. Rekonstruota 44 proc. apšvieti</w:t>
            </w:r>
            <w:r w:rsidR="00E61FA5" w:rsidRPr="00BE2682">
              <w:rPr>
                <w:rFonts w:ascii="Times New Roman" w:eastAsia="Times New Roman" w:hAnsi="Times New Roman" w:cs="Times New Roman"/>
                <w:sz w:val="20"/>
                <w:szCs w:val="20"/>
                <w:lang w:eastAsia="lt-LT"/>
              </w:rPr>
              <w:t>mo ir elektros tiekimo sistemos</w:t>
            </w:r>
          </w:p>
          <w:p w14:paraId="1FD6D68D" w14:textId="77777777" w:rsidR="007522BB" w:rsidRPr="00BE2682" w:rsidRDefault="007522BB" w:rsidP="006518D6">
            <w:pPr>
              <w:tabs>
                <w:tab w:val="left" w:pos="720"/>
              </w:tabs>
              <w:spacing w:after="0" w:line="240" w:lineRule="auto"/>
              <w:jc w:val="both"/>
              <w:rPr>
                <w:rFonts w:ascii="Times New Roman" w:eastAsia="Times New Roman" w:hAnsi="Times New Roman" w:cs="Times New Roman"/>
                <w:sz w:val="20"/>
                <w:szCs w:val="20"/>
                <w:lang w:eastAsia="lt-LT"/>
              </w:rPr>
            </w:pPr>
          </w:p>
        </w:tc>
      </w:tr>
      <w:tr w:rsidR="0047039E" w:rsidRPr="00BE2682" w14:paraId="1FD6D69C" w14:textId="77777777" w:rsidTr="00903CD5">
        <w:tc>
          <w:tcPr>
            <w:tcW w:w="1327" w:type="dxa"/>
            <w:shd w:val="clear" w:color="auto" w:fill="auto"/>
          </w:tcPr>
          <w:p w14:paraId="1FD6D68F"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p w14:paraId="1FD6D690"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691"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69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693"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69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Vitės pagrindinės mokyklos, Švyturio g. 2, pastato modernizavimas (atnaujinimas)</w:t>
            </w:r>
          </w:p>
          <w:p w14:paraId="1FD6D69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VP3-3.4-ŪM-04-R-31-040</w:t>
            </w:r>
          </w:p>
        </w:tc>
        <w:tc>
          <w:tcPr>
            <w:tcW w:w="3969" w:type="dxa"/>
            <w:shd w:val="clear" w:color="auto" w:fill="auto"/>
            <w:tcMar>
              <w:left w:w="28" w:type="dxa"/>
              <w:right w:w="28" w:type="dxa"/>
            </w:tcMar>
          </w:tcPr>
          <w:p w14:paraId="1FD6D696"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69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2</w:t>
            </w:r>
            <w:r w:rsidR="00B117BF"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283,4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69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787,6 tūkst. Lt</w:t>
            </w:r>
          </w:p>
          <w:p w14:paraId="1FD6D69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LRVB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315,5 tūkst. Lt</w:t>
            </w:r>
          </w:p>
          <w:p w14:paraId="1FD6D69A"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sz w:val="20"/>
                <w:szCs w:val="20"/>
                <w:lang w:eastAsia="lt-LT"/>
              </w:rPr>
              <w:t xml:space="preserve">KMS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180,3 tūkst. Lt</w:t>
            </w:r>
          </w:p>
        </w:tc>
        <w:tc>
          <w:tcPr>
            <w:tcW w:w="6622" w:type="dxa"/>
            <w:shd w:val="clear" w:color="auto" w:fill="auto"/>
          </w:tcPr>
          <w:p w14:paraId="1FD6D69B" w14:textId="77777777" w:rsidR="007522BB" w:rsidRPr="00BE2682" w:rsidRDefault="00AF2A53"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ateikta paraiška, pasirašyta finansavimo ir administravimo sutartis, pasirašyta modernizavimo darbų techninės prieži</w:t>
            </w:r>
            <w:r w:rsidRPr="00BE2682">
              <w:rPr>
                <w:rFonts w:ascii="Times New Roman" w:eastAsia="Times New Roman" w:hAnsi="Times New Roman" w:cs="Times New Roman"/>
                <w:sz w:val="20"/>
                <w:szCs w:val="20"/>
                <w:lang w:eastAsia="lt-LT"/>
              </w:rPr>
              <w:t xml:space="preserve">ūros sutartis bei </w:t>
            </w:r>
            <w:r w:rsidR="007522BB" w:rsidRPr="00BE2682">
              <w:rPr>
                <w:rFonts w:ascii="Times New Roman" w:eastAsia="Times New Roman" w:hAnsi="Times New Roman" w:cs="Times New Roman"/>
                <w:sz w:val="20"/>
                <w:szCs w:val="20"/>
                <w:lang w:eastAsia="lt-LT"/>
              </w:rPr>
              <w:t xml:space="preserve">pastato modernizavimo darbų su </w:t>
            </w:r>
            <w:r w:rsidRPr="00BE2682">
              <w:rPr>
                <w:rFonts w:ascii="Times New Roman" w:eastAsia="Times New Roman" w:hAnsi="Times New Roman" w:cs="Times New Roman"/>
                <w:sz w:val="20"/>
                <w:szCs w:val="20"/>
                <w:lang w:eastAsia="lt-LT"/>
              </w:rPr>
              <w:t xml:space="preserve">projektavimo paslauga sutartis. </w:t>
            </w:r>
            <w:r w:rsidR="004F6B5A" w:rsidRPr="00BE2682">
              <w:rPr>
                <w:rFonts w:ascii="Times New Roman" w:eastAsia="Times New Roman" w:hAnsi="Times New Roman" w:cs="Times New Roman"/>
                <w:sz w:val="20"/>
                <w:szCs w:val="20"/>
                <w:lang w:eastAsia="lt-LT"/>
              </w:rPr>
              <w:t>Vyksta projektavimo darbai</w:t>
            </w:r>
          </w:p>
        </w:tc>
      </w:tr>
      <w:tr w:rsidR="0047039E" w:rsidRPr="00BE2682" w14:paraId="1FD6D6A7" w14:textId="77777777" w:rsidTr="00903CD5">
        <w:tc>
          <w:tcPr>
            <w:tcW w:w="1327" w:type="dxa"/>
            <w:shd w:val="clear" w:color="auto" w:fill="auto"/>
          </w:tcPr>
          <w:p w14:paraId="1FD6D69D" w14:textId="77777777" w:rsidR="007522BB" w:rsidRPr="00BE2682" w:rsidRDefault="007522BB" w:rsidP="006518D6">
            <w:pPr>
              <w:spacing w:after="0" w:line="240" w:lineRule="auto"/>
              <w:jc w:val="both"/>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9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Klaipėdos „Santarvės“ pagrindinės mokyklos pastato rekonstrukcija </w:t>
            </w:r>
          </w:p>
          <w:p w14:paraId="1FD6D69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VP3-3.4-ŪM-03-V-01-051</w:t>
            </w:r>
          </w:p>
        </w:tc>
        <w:tc>
          <w:tcPr>
            <w:tcW w:w="3969" w:type="dxa"/>
            <w:shd w:val="clear" w:color="auto" w:fill="auto"/>
          </w:tcPr>
          <w:p w14:paraId="1FD6D6A0"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A1"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 xml:space="preserve"> 3</w:t>
            </w:r>
            <w:r w:rsidR="00ED4913"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824,8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6A2"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ES lėšos </w:t>
            </w:r>
            <w:r w:rsidR="00B117BF"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2</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226,0 tūkst. Lt</w:t>
            </w:r>
          </w:p>
          <w:p w14:paraId="1FD6D6A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LRVB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392,8 tūkst. Lt</w:t>
            </w:r>
          </w:p>
          <w:p w14:paraId="1FD6D6A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 ŠMM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w:t>
            </w:r>
            <w:r w:rsidR="00B117B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226,2 tūkst. Lt</w:t>
            </w:r>
          </w:p>
          <w:p w14:paraId="1FD6D6A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515DA4"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979,8 tūkst. Lt</w:t>
            </w:r>
          </w:p>
        </w:tc>
        <w:tc>
          <w:tcPr>
            <w:tcW w:w="6622" w:type="dxa"/>
            <w:shd w:val="clear" w:color="auto" w:fill="auto"/>
          </w:tcPr>
          <w:p w14:paraId="1FD6D6A6" w14:textId="77777777" w:rsidR="007522BB" w:rsidRPr="00BE2682" w:rsidRDefault="00AF2A53" w:rsidP="003F14C5">
            <w:pPr>
              <w:tabs>
                <w:tab w:val="left" w:pos="260"/>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2012 m. projektas įgyvendintas.</w:t>
            </w:r>
            <w:r w:rsidRPr="00BE2682">
              <w:rPr>
                <w:rFonts w:ascii="Times New Roman" w:eastAsia="Times New Roman" w:hAnsi="Times New Roman" w:cs="Times New Roman"/>
                <w:b/>
                <w:sz w:val="20"/>
                <w:szCs w:val="20"/>
                <w:lang w:eastAsia="lt-LT"/>
              </w:rPr>
              <w:t xml:space="preserve"> </w:t>
            </w:r>
            <w:r w:rsidR="007522BB" w:rsidRPr="00BE2682">
              <w:rPr>
                <w:rFonts w:ascii="Times New Roman" w:eastAsia="Times New Roman" w:hAnsi="Times New Roman" w:cs="Times New Roman"/>
                <w:sz w:val="20"/>
                <w:szCs w:val="20"/>
                <w:lang w:eastAsia="lt-LT"/>
              </w:rPr>
              <w:t xml:space="preserve">Įvykdyta 100 proc. I ir II etapo energiją taupančių priemonių rekonstrukcijos darbų, finansuojamų ES lėšomis. Atlikta stogo rekonstrukcija, apšiltintos išorinės sienos, pakeista elektros instaliacija, rekonstruota šildymo sistema, pakeistas šilumos punktas, įrengta rekuperacinė vėdinimo sistema, rekonstruota karšto ir šalto vandentiekio sistema. Po inžinerinių sistemų rekonstrukcijos  atlikti ir vidaus patalpų apdailos darbai: </w:t>
            </w:r>
            <w:r w:rsidR="007522BB" w:rsidRPr="00BE2682">
              <w:rPr>
                <w:rFonts w:ascii="Times New Roman" w:eastAsia="Times New Roman" w:hAnsi="Times New Roman" w:cs="Times New Roman"/>
                <w:sz w:val="20"/>
                <w:szCs w:val="20"/>
                <w:lang w:eastAsia="lt-LT"/>
              </w:rPr>
              <w:lastRenderedPageBreak/>
              <w:t>atliktas sporto salės ir kai kurių kabinetų remontas</w:t>
            </w:r>
          </w:p>
        </w:tc>
      </w:tr>
      <w:tr w:rsidR="0047039E" w:rsidRPr="00BE2682" w14:paraId="1FD6D6B1" w14:textId="77777777" w:rsidTr="00903CD5">
        <w:trPr>
          <w:trHeight w:val="350"/>
        </w:trPr>
        <w:tc>
          <w:tcPr>
            <w:tcW w:w="1327" w:type="dxa"/>
            <w:shd w:val="clear" w:color="auto" w:fill="auto"/>
          </w:tcPr>
          <w:p w14:paraId="1FD6D6A8"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Švietimas</w:t>
            </w:r>
          </w:p>
        </w:tc>
        <w:tc>
          <w:tcPr>
            <w:tcW w:w="3209" w:type="dxa"/>
            <w:shd w:val="clear" w:color="auto" w:fill="auto"/>
          </w:tcPr>
          <w:p w14:paraId="1FD6D6A9" w14:textId="77777777" w:rsidR="003F14C5" w:rsidRPr="00BE2682" w:rsidRDefault="007522BB" w:rsidP="003F14C5">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„Vėtrungės“ gimnazijos pastato rekonstrukcij</w:t>
            </w:r>
            <w:r w:rsidR="003F14C5" w:rsidRPr="00BE2682">
              <w:rPr>
                <w:rFonts w:ascii="Times New Roman" w:eastAsia="Times New Roman" w:hAnsi="Times New Roman" w:cs="Times New Roman"/>
                <w:sz w:val="20"/>
                <w:szCs w:val="20"/>
                <w:lang w:eastAsia="lt-LT"/>
              </w:rPr>
              <w:t>a</w:t>
            </w:r>
          </w:p>
          <w:p w14:paraId="1FD6D6AA" w14:textId="77777777" w:rsidR="007522BB" w:rsidRPr="00BE2682" w:rsidRDefault="007522BB" w:rsidP="003F14C5">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VP3-3.4-ŪM-03-V-01-053</w:t>
            </w:r>
          </w:p>
        </w:tc>
        <w:tc>
          <w:tcPr>
            <w:tcW w:w="3969" w:type="dxa"/>
            <w:shd w:val="clear" w:color="auto" w:fill="auto"/>
          </w:tcPr>
          <w:p w14:paraId="1FD6D6AB" w14:textId="77777777" w:rsidR="007522BB" w:rsidRPr="00BE2682" w:rsidRDefault="00A45634"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 xml:space="preserve">Bendra projekto vertė </w:t>
            </w:r>
            <w:r w:rsidR="0057640C" w:rsidRPr="00BE2682">
              <w:rPr>
                <w:rFonts w:ascii="Times New Roman" w:eastAsia="Times New Roman" w:hAnsi="Times New Roman" w:cs="Times New Roman"/>
                <w:b/>
                <w:sz w:val="20"/>
                <w:szCs w:val="20"/>
                <w:u w:val="single"/>
                <w:lang w:eastAsia="lt-LT"/>
              </w:rPr>
              <w:t xml:space="preserve">– </w:t>
            </w:r>
            <w:r w:rsidR="007522BB" w:rsidRPr="00BE2682">
              <w:rPr>
                <w:rFonts w:ascii="Times New Roman" w:eastAsia="Times New Roman" w:hAnsi="Times New Roman" w:cs="Times New Roman"/>
                <w:b/>
                <w:sz w:val="20"/>
                <w:szCs w:val="20"/>
                <w:u w:val="single"/>
                <w:lang w:eastAsia="lt-LT"/>
              </w:rPr>
              <w:t>3</w:t>
            </w:r>
            <w:r w:rsidR="0057640C" w:rsidRPr="00BE2682">
              <w:rPr>
                <w:rFonts w:ascii="Times New Roman" w:eastAsia="Times New Roman" w:hAnsi="Times New Roman" w:cs="Times New Roman"/>
                <w:b/>
                <w:sz w:val="20"/>
                <w:szCs w:val="20"/>
                <w:u w:val="single"/>
                <w:lang w:eastAsia="lt-LT"/>
              </w:rPr>
              <w:t xml:space="preserve"> </w:t>
            </w:r>
            <w:r w:rsidR="007522BB" w:rsidRPr="00BE2682">
              <w:rPr>
                <w:rFonts w:ascii="Times New Roman" w:eastAsia="Times New Roman" w:hAnsi="Times New Roman" w:cs="Times New Roman"/>
                <w:b/>
                <w:sz w:val="20"/>
                <w:szCs w:val="20"/>
                <w:u w:val="single"/>
                <w:lang w:eastAsia="lt-LT"/>
              </w:rPr>
              <w:t>897,8 tūkst. Lt</w:t>
            </w:r>
            <w:r w:rsidR="00620C20" w:rsidRPr="00BE2682">
              <w:rPr>
                <w:rFonts w:ascii="Times New Roman" w:eastAsia="Times New Roman" w:hAnsi="Times New Roman" w:cs="Times New Roman"/>
                <w:sz w:val="20"/>
                <w:szCs w:val="20"/>
                <w:lang w:eastAsia="lt-LT"/>
              </w:rPr>
              <w:t>.</w:t>
            </w:r>
            <w:r w:rsidR="00DD2270" w:rsidRPr="00BE2682">
              <w:rPr>
                <w:rFonts w:ascii="Times New Roman" w:eastAsia="Times New Roman" w:hAnsi="Times New Roman" w:cs="Times New Roman"/>
                <w:sz w:val="20"/>
                <w:szCs w:val="20"/>
                <w:lang w:eastAsia="lt-LT"/>
              </w:rPr>
              <w:t xml:space="preserve"> </w:t>
            </w:r>
            <w:r w:rsidR="007522BB" w:rsidRPr="00BE2682">
              <w:rPr>
                <w:rFonts w:ascii="Times New Roman" w:eastAsia="Times New Roman" w:hAnsi="Times New Roman" w:cs="Times New Roman"/>
                <w:sz w:val="20"/>
                <w:szCs w:val="20"/>
                <w:lang w:eastAsia="lt-LT"/>
              </w:rPr>
              <w:t>Iš jų:</w:t>
            </w:r>
          </w:p>
          <w:p w14:paraId="1FD6D6AC" w14:textId="77777777" w:rsidR="007522BB" w:rsidRPr="00BE2682" w:rsidRDefault="007522BB" w:rsidP="006518D6">
            <w:pPr>
              <w:tabs>
                <w:tab w:val="left" w:pos="720"/>
              </w:tabs>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762,7 tūkst. Lt </w:t>
            </w:r>
          </w:p>
          <w:p w14:paraId="1FD6D6A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LRVB</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311,1 tūkst. Lt</w:t>
            </w:r>
          </w:p>
          <w:p w14:paraId="1FD6D6A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ŠMM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w:t>
            </w:r>
            <w:r w:rsidR="00DD227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193,1 tūkst. Lt</w:t>
            </w:r>
          </w:p>
          <w:p w14:paraId="1FD6D6AF" w14:textId="77777777" w:rsidR="007522BB" w:rsidRPr="00BE2682" w:rsidRDefault="007522BB" w:rsidP="0057640C">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1</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630,9 tūkst. Lt</w:t>
            </w:r>
          </w:p>
        </w:tc>
        <w:tc>
          <w:tcPr>
            <w:tcW w:w="6622" w:type="dxa"/>
            <w:shd w:val="clear" w:color="auto" w:fill="auto"/>
          </w:tcPr>
          <w:p w14:paraId="1FD6D6B0" w14:textId="77777777" w:rsidR="007522BB" w:rsidRPr="00BE2682" w:rsidRDefault="00AF2A53" w:rsidP="006518D6">
            <w:pPr>
              <w:tabs>
                <w:tab w:val="left" w:pos="260"/>
              </w:tabs>
              <w:spacing w:after="0" w:line="240" w:lineRule="auto"/>
              <w:jc w:val="both"/>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2012 m. projektas įgyvendintas.</w:t>
            </w:r>
            <w:r w:rsidRPr="00BE2682">
              <w:rPr>
                <w:rFonts w:ascii="Times New Roman" w:eastAsia="Times New Roman" w:hAnsi="Times New Roman" w:cs="Times New Roman"/>
                <w:b/>
                <w:sz w:val="20"/>
                <w:szCs w:val="20"/>
                <w:lang w:eastAsia="lt-LT"/>
              </w:rPr>
              <w:t xml:space="preserve"> </w:t>
            </w:r>
            <w:r w:rsidR="007522BB" w:rsidRPr="00BE2682">
              <w:rPr>
                <w:rFonts w:ascii="Times New Roman" w:eastAsia="Times New Roman" w:hAnsi="Times New Roman" w:cs="Times New Roman"/>
                <w:sz w:val="20"/>
                <w:szCs w:val="20"/>
                <w:lang w:eastAsia="lt-LT"/>
              </w:rPr>
              <w:t>Įvykdyta 100 proc. I ir II etapo energiją taupančių priemonių rekonstrukcijos darbų, finansuojamų ES lėšomis. Atlikta stogo rekonstrukcija, apšiltintos išorinės sienos, pakeista elektros instaliacija, rekonstruota šildymo sistema, pakeistas šilumos punktas, įrengta rekuperacinė vėdinimo sistema, rekonstruota karšto ir šalto vandentiekio sistema. Po inži</w:t>
            </w:r>
            <w:r w:rsidR="00FA6723" w:rsidRPr="00BE2682">
              <w:rPr>
                <w:rFonts w:ascii="Times New Roman" w:eastAsia="Times New Roman" w:hAnsi="Times New Roman" w:cs="Times New Roman"/>
                <w:sz w:val="20"/>
                <w:szCs w:val="20"/>
                <w:lang w:eastAsia="lt-LT"/>
              </w:rPr>
              <w:t>nerinių sistemų rekonstrukcijos</w:t>
            </w:r>
            <w:r w:rsidR="007522BB" w:rsidRPr="00BE2682">
              <w:rPr>
                <w:rFonts w:ascii="Times New Roman" w:eastAsia="Times New Roman" w:hAnsi="Times New Roman" w:cs="Times New Roman"/>
                <w:sz w:val="20"/>
                <w:szCs w:val="20"/>
                <w:lang w:eastAsia="lt-LT"/>
              </w:rPr>
              <w:t xml:space="preserve"> atlikti ir vidaus patalpų apdailos darbai: atliktas sporto salės ir kai kurių kabinetų remontas</w:t>
            </w:r>
          </w:p>
        </w:tc>
      </w:tr>
      <w:tr w:rsidR="0047039E" w:rsidRPr="00BE2682" w14:paraId="1FD6D6BC" w14:textId="77777777" w:rsidTr="00903CD5">
        <w:tc>
          <w:tcPr>
            <w:tcW w:w="1327" w:type="dxa"/>
            <w:shd w:val="clear" w:color="auto" w:fill="auto"/>
          </w:tcPr>
          <w:p w14:paraId="1FD6D6B2"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B3" w14:textId="77777777" w:rsidR="007522BB" w:rsidRPr="00BE2682" w:rsidRDefault="007522BB" w:rsidP="00620C20">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Liudviko Stulpino pagrindinės mokyklos pastato Klaipėdoje Bandužių g. 4, energetinių charakteristikų gerinimas (pastato šiluminė renovacija)</w:t>
            </w:r>
          </w:p>
          <w:p w14:paraId="1FD6D6B4"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VP3-3.4-ŪM-03-V-04-035</w:t>
            </w:r>
          </w:p>
        </w:tc>
        <w:tc>
          <w:tcPr>
            <w:tcW w:w="3969" w:type="dxa"/>
            <w:shd w:val="clear" w:color="auto" w:fill="auto"/>
          </w:tcPr>
          <w:p w14:paraId="1FD6D6B5"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B6"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3</w:t>
            </w:r>
            <w:r w:rsidR="0057640C"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379,8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6B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2</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727,9 tūkst. Lt</w:t>
            </w:r>
          </w:p>
          <w:p w14:paraId="1FD6D6B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LRVB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651,9 tūkst. Lt</w:t>
            </w:r>
          </w:p>
          <w:p w14:paraId="1FD6D6B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6BA" w14:textId="77777777" w:rsidR="007522BB" w:rsidRPr="00BE2682" w:rsidRDefault="00AF2A53" w:rsidP="006518D6">
            <w:pPr>
              <w:tabs>
                <w:tab w:val="left" w:pos="260"/>
              </w:tabs>
              <w:spacing w:after="0" w:line="240" w:lineRule="auto"/>
              <w:jc w:val="both"/>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2012 m. darbai baigti. </w:t>
            </w:r>
            <w:r w:rsidR="007522BB" w:rsidRPr="00BE2682">
              <w:rPr>
                <w:rFonts w:ascii="Times New Roman" w:eastAsia="Times New Roman" w:hAnsi="Times New Roman" w:cs="Times New Roman"/>
                <w:sz w:val="20"/>
                <w:szCs w:val="20"/>
                <w:lang w:eastAsia="lt-LT"/>
              </w:rPr>
              <w:t xml:space="preserve">Projekto metu pakeista langų (350 vnt.), lauko durų (20 vnt.) </w:t>
            </w:r>
            <w:r w:rsidR="00862133" w:rsidRPr="00BE2682">
              <w:rPr>
                <w:rFonts w:ascii="Times New Roman" w:eastAsia="Times New Roman" w:hAnsi="Times New Roman" w:cs="Times New Roman"/>
                <w:sz w:val="20"/>
                <w:szCs w:val="20"/>
                <w:lang w:eastAsia="lt-LT"/>
              </w:rPr>
              <w:t>–</w:t>
            </w:r>
            <w:r w:rsidR="007522BB" w:rsidRPr="00BE2682">
              <w:rPr>
                <w:rFonts w:ascii="Times New Roman" w:eastAsia="Times New Roman" w:hAnsi="Times New Roman" w:cs="Times New Roman"/>
                <w:sz w:val="20"/>
                <w:szCs w:val="20"/>
                <w:lang w:eastAsia="lt-LT"/>
              </w:rPr>
              <w:t xml:space="preserve"> 100 %, apšiltinta 100 % fasado ir perdangų, 100 % stogo, rekonstruota 100 % šildymo sistemos, 100 % apšvietimo sistemos.</w:t>
            </w:r>
            <w:r w:rsidRPr="00BE2682">
              <w:rPr>
                <w:rFonts w:ascii="Times New Roman" w:eastAsia="Times New Roman" w:hAnsi="Times New Roman" w:cs="Times New Roman"/>
                <w:b/>
                <w:sz w:val="20"/>
                <w:szCs w:val="20"/>
                <w:lang w:eastAsia="lt-LT"/>
              </w:rPr>
              <w:t xml:space="preserve"> </w:t>
            </w:r>
            <w:r w:rsidR="007522BB" w:rsidRPr="00BE2682">
              <w:rPr>
                <w:rFonts w:ascii="Times New Roman" w:eastAsia="Times New Roman" w:hAnsi="Times New Roman" w:cs="Times New Roman"/>
                <w:sz w:val="20"/>
                <w:szCs w:val="20"/>
                <w:lang w:eastAsia="lt-LT"/>
              </w:rPr>
              <w:t>Įrengta priešgaisrinė signalizacija, ventiliacijos sistema mokyklos valgykloje</w:t>
            </w:r>
          </w:p>
          <w:p w14:paraId="1FD6D6BB" w14:textId="77777777" w:rsidR="007522BB" w:rsidRPr="00BE2682" w:rsidRDefault="007522BB" w:rsidP="006518D6">
            <w:pPr>
              <w:tabs>
                <w:tab w:val="left" w:pos="260"/>
              </w:tabs>
              <w:spacing w:after="0" w:line="240" w:lineRule="auto"/>
              <w:jc w:val="both"/>
              <w:rPr>
                <w:rFonts w:ascii="Times New Roman" w:eastAsia="Times New Roman" w:hAnsi="Times New Roman" w:cs="Times New Roman"/>
                <w:sz w:val="20"/>
                <w:szCs w:val="20"/>
                <w:lang w:eastAsia="lt-LT"/>
              </w:rPr>
            </w:pPr>
          </w:p>
        </w:tc>
      </w:tr>
      <w:tr w:rsidR="0047039E" w:rsidRPr="00BE2682" w14:paraId="1FD6D6C8" w14:textId="77777777" w:rsidTr="00903CD5">
        <w:trPr>
          <w:trHeight w:val="530"/>
        </w:trPr>
        <w:tc>
          <w:tcPr>
            <w:tcW w:w="1327" w:type="dxa"/>
            <w:shd w:val="clear" w:color="auto" w:fill="auto"/>
          </w:tcPr>
          <w:p w14:paraId="1FD6D6B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BE" w14:textId="77777777" w:rsidR="007522BB" w:rsidRPr="00BE2682" w:rsidRDefault="00481537"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lopšelio-darželio „Obelėlė“</w:t>
            </w:r>
            <w:r w:rsidR="007522BB" w:rsidRPr="00BE2682">
              <w:rPr>
                <w:rFonts w:ascii="Times New Roman" w:eastAsia="Times New Roman" w:hAnsi="Times New Roman" w:cs="Times New Roman"/>
                <w:sz w:val="20"/>
                <w:szCs w:val="20"/>
                <w:lang w:eastAsia="lt-LT"/>
              </w:rPr>
              <w:t xml:space="preserve"> Valstiečių g. 10 pastato renovacija</w:t>
            </w:r>
          </w:p>
          <w:p w14:paraId="1FD6D6B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w:t>
            </w:r>
          </w:p>
          <w:p w14:paraId="1FD6D6C0"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3969" w:type="dxa"/>
            <w:shd w:val="clear" w:color="auto" w:fill="auto"/>
          </w:tcPr>
          <w:p w14:paraId="1FD6D6C1"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C2"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2</w:t>
            </w:r>
            <w:r w:rsidR="0057640C"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277,1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6C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205,9 tūkst. Lt</w:t>
            </w:r>
          </w:p>
          <w:p w14:paraId="1FD6D6C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LRVB</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w:t>
            </w:r>
            <w:r w:rsidR="00DD227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212,8 tūkst. Lt</w:t>
            </w:r>
          </w:p>
          <w:p w14:paraId="1FD6D6C5" w14:textId="77777777" w:rsidR="007522BB" w:rsidRPr="00BE2682" w:rsidRDefault="00AF2A53"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858,4 tūkst. Lt</w:t>
            </w:r>
          </w:p>
        </w:tc>
        <w:tc>
          <w:tcPr>
            <w:tcW w:w="6622" w:type="dxa"/>
            <w:shd w:val="clear" w:color="auto" w:fill="auto"/>
          </w:tcPr>
          <w:p w14:paraId="1FD6D6C6" w14:textId="77777777" w:rsidR="007522BB" w:rsidRPr="00BE2682" w:rsidRDefault="00AF2A53" w:rsidP="006518D6">
            <w:pPr>
              <w:tabs>
                <w:tab w:val="left" w:pos="131"/>
              </w:tabs>
              <w:spacing w:after="0" w:line="240" w:lineRule="auto"/>
              <w:jc w:val="both"/>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2012 m. darbai baigti. </w:t>
            </w:r>
            <w:r w:rsidR="007522BB" w:rsidRPr="00BE2682">
              <w:rPr>
                <w:rFonts w:ascii="Times New Roman" w:eastAsia="Times New Roman" w:hAnsi="Times New Roman" w:cs="Times New Roman"/>
                <w:sz w:val="20"/>
                <w:szCs w:val="20"/>
                <w:lang w:eastAsia="lt-LT"/>
              </w:rPr>
              <w:t>Atlik</w:t>
            </w:r>
            <w:r w:rsidR="007F7414" w:rsidRPr="00BE2682">
              <w:rPr>
                <w:rFonts w:ascii="Times New Roman" w:eastAsia="Times New Roman" w:hAnsi="Times New Roman" w:cs="Times New Roman"/>
                <w:sz w:val="20"/>
                <w:szCs w:val="20"/>
                <w:lang w:eastAsia="lt-LT"/>
              </w:rPr>
              <w:t>ta</w:t>
            </w:r>
            <w:r w:rsidR="007522BB" w:rsidRPr="00BE2682">
              <w:rPr>
                <w:rFonts w:ascii="Times New Roman" w:eastAsia="Times New Roman" w:hAnsi="Times New Roman" w:cs="Times New Roman"/>
                <w:sz w:val="20"/>
                <w:szCs w:val="20"/>
                <w:lang w:eastAsia="lt-LT"/>
              </w:rPr>
              <w:t xml:space="preserve"> pastato šilumin</w:t>
            </w:r>
            <w:r w:rsidR="007F7414" w:rsidRPr="00BE2682">
              <w:rPr>
                <w:rFonts w:ascii="Times New Roman" w:eastAsia="Times New Roman" w:hAnsi="Times New Roman" w:cs="Times New Roman"/>
                <w:sz w:val="20"/>
                <w:szCs w:val="20"/>
                <w:lang w:eastAsia="lt-LT"/>
              </w:rPr>
              <w:t>ė</w:t>
            </w:r>
            <w:r w:rsidR="007522BB" w:rsidRPr="00BE2682">
              <w:rPr>
                <w:rFonts w:ascii="Times New Roman" w:eastAsia="Times New Roman" w:hAnsi="Times New Roman" w:cs="Times New Roman"/>
                <w:sz w:val="20"/>
                <w:szCs w:val="20"/>
                <w:lang w:eastAsia="lt-LT"/>
              </w:rPr>
              <w:t xml:space="preserve"> renovacij</w:t>
            </w:r>
            <w:r w:rsidR="007F7414" w:rsidRPr="00BE2682">
              <w:rPr>
                <w:rFonts w:ascii="Times New Roman" w:eastAsia="Times New Roman" w:hAnsi="Times New Roman" w:cs="Times New Roman"/>
                <w:sz w:val="20"/>
                <w:szCs w:val="20"/>
                <w:lang w:eastAsia="lt-LT"/>
              </w:rPr>
              <w:t>a</w:t>
            </w:r>
            <w:r w:rsidR="007522BB"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b/>
                <w:sz w:val="20"/>
                <w:szCs w:val="20"/>
                <w:lang w:eastAsia="lt-LT"/>
              </w:rPr>
              <w:t xml:space="preserve"> </w:t>
            </w:r>
            <w:r w:rsidR="007522BB" w:rsidRPr="00BE2682">
              <w:rPr>
                <w:rFonts w:ascii="Times New Roman" w:eastAsia="Times New Roman" w:hAnsi="Times New Roman" w:cs="Times New Roman"/>
                <w:sz w:val="20"/>
                <w:szCs w:val="20"/>
                <w:lang w:eastAsia="lt-LT"/>
              </w:rPr>
              <w:t>apšiltintas stogas ir įrengta nauja danga, apšiltintas fasadas, rekonstruota šildymo sistema, pakeisti vidaus elektros tinklai, pakeistas šilumos punktas</w:t>
            </w:r>
          </w:p>
          <w:p w14:paraId="1FD6D6C7" w14:textId="77777777" w:rsidR="007522BB" w:rsidRPr="00BE2682" w:rsidRDefault="007522BB" w:rsidP="006518D6">
            <w:pPr>
              <w:tabs>
                <w:tab w:val="left" w:pos="260"/>
              </w:tabs>
              <w:spacing w:after="0" w:line="240" w:lineRule="auto"/>
              <w:jc w:val="both"/>
              <w:rPr>
                <w:rFonts w:ascii="Times New Roman" w:eastAsia="Times New Roman" w:hAnsi="Times New Roman" w:cs="Times New Roman"/>
                <w:sz w:val="20"/>
                <w:szCs w:val="20"/>
                <w:lang w:eastAsia="lt-LT"/>
              </w:rPr>
            </w:pPr>
          </w:p>
        </w:tc>
      </w:tr>
      <w:tr w:rsidR="0047039E" w:rsidRPr="00BE2682" w14:paraId="1FD6D6D2" w14:textId="77777777" w:rsidTr="00903CD5">
        <w:trPr>
          <w:trHeight w:val="1294"/>
        </w:trPr>
        <w:tc>
          <w:tcPr>
            <w:tcW w:w="1327" w:type="dxa"/>
            <w:shd w:val="clear" w:color="auto" w:fill="auto"/>
          </w:tcPr>
          <w:p w14:paraId="1FD6D6C9"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C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Klaipėdos </w:t>
            </w:r>
            <w:r w:rsidR="00481537"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Verden</w:t>
            </w:r>
            <w:r w:rsidR="00AF2A53" w:rsidRPr="00BE2682">
              <w:rPr>
                <w:rFonts w:ascii="Times New Roman" w:eastAsia="Times New Roman" w:hAnsi="Times New Roman" w:cs="Times New Roman"/>
                <w:sz w:val="20"/>
                <w:szCs w:val="20"/>
                <w:lang w:eastAsia="lt-LT"/>
              </w:rPr>
              <w:t>ės</w:t>
            </w:r>
            <w:r w:rsidR="00481537" w:rsidRPr="00BE2682">
              <w:rPr>
                <w:rFonts w:ascii="Times New Roman" w:eastAsia="Times New Roman" w:hAnsi="Times New Roman" w:cs="Times New Roman"/>
                <w:sz w:val="20"/>
                <w:szCs w:val="20"/>
                <w:lang w:eastAsia="lt-LT"/>
              </w:rPr>
              <w:t>“</w:t>
            </w:r>
            <w:r w:rsidR="00AF2A53" w:rsidRPr="00BE2682">
              <w:rPr>
                <w:rFonts w:ascii="Times New Roman" w:eastAsia="Times New Roman" w:hAnsi="Times New Roman" w:cs="Times New Roman"/>
                <w:sz w:val="20"/>
                <w:szCs w:val="20"/>
                <w:lang w:eastAsia="lt-LT"/>
              </w:rPr>
              <w:t xml:space="preserve"> pagrindinės mokyklos pastato</w:t>
            </w:r>
            <w:r w:rsidR="00481537" w:rsidRPr="00BE2682">
              <w:rPr>
                <w:rFonts w:ascii="Times New Roman" w:eastAsia="Times New Roman" w:hAnsi="Times New Roman" w:cs="Times New Roman"/>
                <w:sz w:val="20"/>
                <w:szCs w:val="20"/>
                <w:lang w:eastAsia="lt-LT"/>
              </w:rPr>
              <w:t xml:space="preserve"> Kretingos g. 22 </w:t>
            </w:r>
            <w:r w:rsidRPr="00BE2682">
              <w:rPr>
                <w:rFonts w:ascii="Times New Roman" w:eastAsia="Times New Roman" w:hAnsi="Times New Roman" w:cs="Times New Roman"/>
                <w:sz w:val="20"/>
                <w:szCs w:val="20"/>
                <w:lang w:eastAsia="lt-LT"/>
              </w:rPr>
              <w:t>energetinių charakteristikų gerinimas (Nr. VP3-3.4-ŪM-03-V-04-009)</w:t>
            </w:r>
          </w:p>
        </w:tc>
        <w:tc>
          <w:tcPr>
            <w:tcW w:w="3969" w:type="dxa"/>
            <w:shd w:val="clear" w:color="auto" w:fill="auto"/>
          </w:tcPr>
          <w:p w14:paraId="1FD6D6C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 xml:space="preserve">Bendra projekto vertė  </w:t>
            </w:r>
            <w:r w:rsidR="0057640C"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2</w:t>
            </w:r>
            <w:r w:rsidR="0057640C"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707,5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00620C20" w:rsidRPr="00BE2682">
              <w:rPr>
                <w:rFonts w:ascii="Times New Roman" w:eastAsia="Times New Roman" w:hAnsi="Times New Roman" w:cs="Times New Roman"/>
                <w:sz w:val="20"/>
                <w:szCs w:val="20"/>
                <w:lang w:eastAsia="lt-LT"/>
              </w:rPr>
              <w:t>I</w:t>
            </w:r>
            <w:r w:rsidRPr="00BE2682">
              <w:rPr>
                <w:rFonts w:ascii="Times New Roman" w:eastAsia="Times New Roman" w:hAnsi="Times New Roman" w:cs="Times New Roman"/>
                <w:sz w:val="20"/>
                <w:szCs w:val="20"/>
                <w:lang w:eastAsia="lt-LT"/>
              </w:rPr>
              <w:t>š jų:</w:t>
            </w:r>
          </w:p>
          <w:p w14:paraId="1FD6D6C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911,1 tūkst. Lt.</w:t>
            </w:r>
          </w:p>
          <w:p w14:paraId="1FD6D6C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 ŠMM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230,0 tūkst. Lt.</w:t>
            </w:r>
          </w:p>
          <w:p w14:paraId="1FD6D6C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566,4 tūkst. Lt</w:t>
            </w:r>
          </w:p>
          <w:p w14:paraId="1FD6D6C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p w14:paraId="1FD6D6D0"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6D1"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lang w:eastAsia="lt-LT"/>
              </w:rPr>
              <w:t xml:space="preserve">2012 </w:t>
            </w:r>
            <w:r w:rsidR="00AF2A53" w:rsidRPr="00BE2682">
              <w:rPr>
                <w:rFonts w:ascii="Times New Roman" w:eastAsia="Times New Roman" w:hAnsi="Times New Roman" w:cs="Times New Roman"/>
                <w:b/>
                <w:sz w:val="20"/>
                <w:szCs w:val="20"/>
                <w:lang w:eastAsia="lt-LT"/>
              </w:rPr>
              <w:t xml:space="preserve">m. projektas įgyvendintas. </w:t>
            </w:r>
            <w:r w:rsidRPr="00BE2682">
              <w:rPr>
                <w:rFonts w:ascii="Times New Roman" w:eastAsia="Times New Roman" w:hAnsi="Times New Roman" w:cs="Times New Roman"/>
                <w:sz w:val="20"/>
                <w:szCs w:val="20"/>
                <w:lang w:eastAsia="lt-LT"/>
              </w:rPr>
              <w:t>Įgyvendinant projektą pagrindinėje mokykloje pakeisti langai, apšiltintos sienos, cokolis ir atlikta fasado apdaila, apšiltintas stogas</w:t>
            </w:r>
            <w:r w:rsidR="00AF2A53" w:rsidRPr="00BE2682">
              <w:rPr>
                <w:rFonts w:ascii="Times New Roman" w:eastAsia="Times New Roman" w:hAnsi="Times New Roman" w:cs="Times New Roman"/>
                <w:sz w:val="20"/>
                <w:szCs w:val="20"/>
                <w:lang w:eastAsia="lt-LT"/>
              </w:rPr>
              <w:t xml:space="preserve"> įrengiant naują dangą, atliktas</w:t>
            </w:r>
            <w:r w:rsidRPr="00BE2682">
              <w:rPr>
                <w:rFonts w:ascii="Times New Roman" w:eastAsia="Times New Roman" w:hAnsi="Times New Roman" w:cs="Times New Roman"/>
                <w:sz w:val="20"/>
                <w:szCs w:val="20"/>
                <w:lang w:eastAsia="lt-LT"/>
              </w:rPr>
              <w:t xml:space="preserve"> šilumos punkto kapitalinis remontas bei šildymo sistemos rekonstrukcija, pakeista elektros instaliacija bei apšvietimo sistema, įrengta vėdinimo sistema, rekonstruota karšto vandentiekio sistema. Siekiant kompleksiškai renovuoti Klaipėdos „Verdenės“ pagrindinę mokyklą, atlikti ir vidaus patalpų apdailos darbai po inžinerinių sistemų rekonstrukcijos, įrengta priešgaisrinė signalizacija, atlikti vidaus buitinių nuotekų tinklų įrengimo darbai</w:t>
            </w:r>
          </w:p>
        </w:tc>
      </w:tr>
      <w:tr w:rsidR="0047039E" w:rsidRPr="00BE2682" w14:paraId="1FD6D6DD" w14:textId="77777777" w:rsidTr="00903CD5">
        <w:trPr>
          <w:trHeight w:val="350"/>
        </w:trPr>
        <w:tc>
          <w:tcPr>
            <w:tcW w:w="1327" w:type="dxa"/>
            <w:shd w:val="clear" w:color="auto" w:fill="auto"/>
          </w:tcPr>
          <w:p w14:paraId="1FD6D6D3"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D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„Varpo“ gimnazijos pastato šiluminė renovacija</w:t>
            </w:r>
          </w:p>
          <w:p w14:paraId="1FD6D6D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VP3-3.4-ŪM-04-R-31-017</w:t>
            </w:r>
          </w:p>
          <w:p w14:paraId="1FD6D6D6"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3969" w:type="dxa"/>
            <w:shd w:val="clear" w:color="auto" w:fill="auto"/>
          </w:tcPr>
          <w:p w14:paraId="1FD6D6D7"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D8" w14:textId="77777777" w:rsidR="007522BB" w:rsidRPr="00BE2682" w:rsidRDefault="007522BB" w:rsidP="006518D6">
            <w:pPr>
              <w:spacing w:after="0" w:line="240" w:lineRule="auto"/>
              <w:rPr>
                <w:rFonts w:ascii="Times New Roman" w:eastAsia="Times New Roman" w:hAnsi="Times New Roman" w:cs="Times New Roman"/>
                <w:sz w:val="20"/>
                <w:szCs w:val="20"/>
                <w:highlight w:val="yellow"/>
                <w:lang w:eastAsia="lt-LT"/>
              </w:rPr>
            </w:pPr>
            <w:r w:rsidRPr="00BE2682">
              <w:rPr>
                <w:rFonts w:ascii="Times New Roman" w:eastAsia="Times New Roman" w:hAnsi="Times New Roman" w:cs="Times New Roman"/>
                <w:b/>
                <w:sz w:val="20"/>
                <w:szCs w:val="20"/>
                <w:u w:val="single"/>
                <w:lang w:eastAsia="lt-LT"/>
              </w:rPr>
              <w:t>4</w:t>
            </w:r>
            <w:r w:rsidR="0057640C"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195,2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6D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2</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587,2  tūkst.</w:t>
            </w:r>
            <w:r w:rsidR="00A4563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Lt</w:t>
            </w:r>
          </w:p>
          <w:p w14:paraId="1FD6D6D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LRVB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xml:space="preserve">– 456,6 tūkst. Lt </w:t>
            </w:r>
          </w:p>
          <w:p w14:paraId="1FD6D6DB" w14:textId="77777777" w:rsidR="007522BB" w:rsidRPr="00BE2682" w:rsidRDefault="007522BB" w:rsidP="0057640C">
            <w:pPr>
              <w:spacing w:after="0" w:line="240" w:lineRule="auto"/>
              <w:rPr>
                <w:rFonts w:ascii="Times New Roman" w:eastAsia="Times New Roman" w:hAnsi="Times New Roman" w:cs="Times New Roman"/>
                <w:sz w:val="20"/>
                <w:szCs w:val="20"/>
                <w:highlight w:val="yellow"/>
                <w:lang w:eastAsia="lt-LT"/>
              </w:rPr>
            </w:pPr>
            <w:r w:rsidRPr="00BE2682">
              <w:rPr>
                <w:rFonts w:ascii="Times New Roman" w:eastAsia="Times New Roman" w:hAnsi="Times New Roman" w:cs="Times New Roman"/>
                <w:sz w:val="20"/>
                <w:szCs w:val="20"/>
                <w:lang w:eastAsia="lt-LT"/>
              </w:rPr>
              <w:t xml:space="preserve">KMS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1</w:t>
            </w:r>
            <w:r w:rsidR="0057640C"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151,4 tūkst. Lt</w:t>
            </w:r>
          </w:p>
        </w:tc>
        <w:tc>
          <w:tcPr>
            <w:tcW w:w="6622" w:type="dxa"/>
            <w:shd w:val="clear" w:color="auto" w:fill="auto"/>
          </w:tcPr>
          <w:p w14:paraId="1FD6D6DC" w14:textId="77777777" w:rsidR="007522BB" w:rsidRPr="00BE2682" w:rsidRDefault="007522BB" w:rsidP="00A06710">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Bankrutavus rangovui UAB „Adakris“, įvykdyti  2 viešieji pirkimai rangovui parinkti (elektros instaliacijos darbams ir </w:t>
            </w:r>
            <w:proofErr w:type="spellStart"/>
            <w:r w:rsidRPr="00BE2682">
              <w:rPr>
                <w:rFonts w:ascii="Times New Roman" w:eastAsia="Times New Roman" w:hAnsi="Times New Roman" w:cs="Times New Roman"/>
                <w:sz w:val="20"/>
                <w:szCs w:val="20"/>
                <w:lang w:eastAsia="lt-LT"/>
              </w:rPr>
              <w:t>bendrastatybiniams</w:t>
            </w:r>
            <w:proofErr w:type="spellEnd"/>
            <w:r w:rsidRPr="00BE2682">
              <w:rPr>
                <w:rFonts w:ascii="Times New Roman" w:eastAsia="Times New Roman" w:hAnsi="Times New Roman" w:cs="Times New Roman"/>
                <w:sz w:val="20"/>
                <w:szCs w:val="20"/>
                <w:lang w:eastAsia="lt-LT"/>
              </w:rPr>
              <w:t xml:space="preserve"> darbams (sienų šiltinimo ir</w:t>
            </w:r>
            <w:r w:rsidR="00AF2A53" w:rsidRPr="00BE2682">
              <w:rPr>
                <w:rFonts w:ascii="Times New Roman" w:eastAsia="Times New Roman" w:hAnsi="Times New Roman" w:cs="Times New Roman"/>
                <w:sz w:val="20"/>
                <w:szCs w:val="20"/>
                <w:lang w:eastAsia="lt-LT"/>
              </w:rPr>
              <w:t xml:space="preserve"> šildymo sistemos renovacijai). Pasirašyta </w:t>
            </w:r>
            <w:r w:rsidRPr="00BE2682">
              <w:rPr>
                <w:rFonts w:ascii="Times New Roman" w:eastAsia="Times New Roman" w:hAnsi="Times New Roman" w:cs="Times New Roman"/>
                <w:sz w:val="20"/>
                <w:szCs w:val="20"/>
                <w:lang w:eastAsia="lt-LT"/>
              </w:rPr>
              <w:t>rangos darb</w:t>
            </w:r>
            <w:r w:rsidR="00AF2A53" w:rsidRPr="00BE2682">
              <w:rPr>
                <w:rFonts w:ascii="Times New Roman" w:eastAsia="Times New Roman" w:hAnsi="Times New Roman" w:cs="Times New Roman"/>
                <w:sz w:val="20"/>
                <w:szCs w:val="20"/>
                <w:lang w:eastAsia="lt-LT"/>
              </w:rPr>
              <w:t xml:space="preserve">ų sutartis su UAB „Virdaleka“. </w:t>
            </w:r>
            <w:r w:rsidRPr="00BE2682">
              <w:rPr>
                <w:rFonts w:ascii="Times New Roman" w:eastAsia="Times New Roman" w:hAnsi="Times New Roman" w:cs="Times New Roman"/>
                <w:sz w:val="20"/>
                <w:szCs w:val="20"/>
                <w:lang w:eastAsia="lt-LT"/>
              </w:rPr>
              <w:t xml:space="preserve">Pakeisti langai </w:t>
            </w:r>
            <w:r w:rsidR="00A06710" w:rsidRPr="00BE2682">
              <w:rPr>
                <w:rFonts w:ascii="Times New Roman" w:eastAsia="Times New Roman" w:hAnsi="Times New Roman" w:cs="Times New Roman"/>
                <w:sz w:val="20"/>
                <w:szCs w:val="20"/>
                <w:lang w:eastAsia="lt-LT"/>
              </w:rPr>
              <w:t>–</w:t>
            </w:r>
            <w:r w:rsidR="00AF2A53"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336 vnt., durys </w:t>
            </w:r>
            <w:r w:rsidR="00A06710"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19 vnt., apšiltintos sienos </w:t>
            </w:r>
            <w:r w:rsidR="00A0671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5264 m</w:t>
            </w:r>
            <w:r w:rsidRPr="00BE2682">
              <w:rPr>
                <w:rFonts w:ascii="Times New Roman" w:eastAsia="Times New Roman" w:hAnsi="Times New Roman" w:cs="Times New Roman"/>
                <w:sz w:val="20"/>
                <w:szCs w:val="20"/>
                <w:vertAlign w:val="superscript"/>
                <w:lang w:eastAsia="lt-LT"/>
              </w:rPr>
              <w:t>2</w:t>
            </w:r>
            <w:r w:rsidRPr="00BE2682">
              <w:rPr>
                <w:rFonts w:ascii="Times New Roman" w:eastAsia="Times New Roman" w:hAnsi="Times New Roman" w:cs="Times New Roman"/>
                <w:sz w:val="20"/>
                <w:szCs w:val="20"/>
                <w:lang w:eastAsia="lt-LT"/>
              </w:rPr>
              <w:t>, perdangos</w:t>
            </w:r>
            <w:r w:rsidR="00A0671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 540 m</w:t>
            </w:r>
            <w:r w:rsidRPr="00BE2682">
              <w:rPr>
                <w:rFonts w:ascii="Times New Roman" w:eastAsia="Times New Roman" w:hAnsi="Times New Roman" w:cs="Times New Roman"/>
                <w:sz w:val="20"/>
                <w:szCs w:val="20"/>
                <w:vertAlign w:val="superscript"/>
                <w:lang w:eastAsia="lt-LT"/>
              </w:rPr>
              <w:t>2</w:t>
            </w:r>
            <w:r w:rsidRPr="00BE2682">
              <w:rPr>
                <w:rFonts w:ascii="Times New Roman" w:eastAsia="Times New Roman" w:hAnsi="Times New Roman" w:cs="Times New Roman"/>
                <w:sz w:val="20"/>
                <w:szCs w:val="20"/>
                <w:lang w:eastAsia="lt-LT"/>
              </w:rPr>
              <w:t>, re</w:t>
            </w:r>
            <w:r w:rsidR="00AF2A53" w:rsidRPr="00BE2682">
              <w:rPr>
                <w:rFonts w:ascii="Times New Roman" w:eastAsia="Times New Roman" w:hAnsi="Times New Roman" w:cs="Times New Roman"/>
                <w:sz w:val="20"/>
                <w:szCs w:val="20"/>
                <w:lang w:eastAsia="lt-LT"/>
              </w:rPr>
              <w:t>konstruota apšvietimo sistema</w:t>
            </w:r>
          </w:p>
        </w:tc>
      </w:tr>
      <w:tr w:rsidR="0047039E" w:rsidRPr="00BE2682" w14:paraId="1FD6D6E8" w14:textId="77777777" w:rsidTr="00903CD5">
        <w:trPr>
          <w:trHeight w:val="1294"/>
        </w:trPr>
        <w:tc>
          <w:tcPr>
            <w:tcW w:w="1327" w:type="dxa"/>
            <w:shd w:val="clear" w:color="auto" w:fill="auto"/>
          </w:tcPr>
          <w:p w14:paraId="1FD6D6DE"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Švietimas</w:t>
            </w:r>
          </w:p>
        </w:tc>
        <w:tc>
          <w:tcPr>
            <w:tcW w:w="3209" w:type="dxa"/>
            <w:shd w:val="clear" w:color="auto" w:fill="auto"/>
          </w:tcPr>
          <w:p w14:paraId="1FD6D6D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Klaipėdos Adomo Brako dailės mokyklos pastato kapitalinis remontas (šiluminė renovacija) </w:t>
            </w:r>
          </w:p>
          <w:p w14:paraId="1FD6D6E0"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VP3-3.4-ŪM-04-R-31-029</w:t>
            </w:r>
          </w:p>
          <w:p w14:paraId="1FD6D6E1"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3969" w:type="dxa"/>
            <w:shd w:val="clear" w:color="auto" w:fill="auto"/>
          </w:tcPr>
          <w:p w14:paraId="1FD6D6E2"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E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5</w:t>
            </w:r>
            <w:r w:rsidR="0011316A"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755,2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6E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2</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153,1 tūkst. Lt</w:t>
            </w:r>
          </w:p>
          <w:p w14:paraId="1FD6D6E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LRVB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380,0 tūkst. Lt</w:t>
            </w:r>
          </w:p>
          <w:p w14:paraId="1FD6D6E6" w14:textId="77777777" w:rsidR="007522BB" w:rsidRPr="00BE2682" w:rsidRDefault="00AF2A53" w:rsidP="0011316A">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3</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222,1 tūkst. Lt</w:t>
            </w:r>
          </w:p>
        </w:tc>
        <w:tc>
          <w:tcPr>
            <w:tcW w:w="6622" w:type="dxa"/>
            <w:shd w:val="clear" w:color="auto" w:fill="auto"/>
          </w:tcPr>
          <w:p w14:paraId="1FD6D6E7" w14:textId="77777777" w:rsidR="007522BB" w:rsidRPr="00BE2682" w:rsidRDefault="00AF2A53" w:rsidP="006518D6">
            <w:pPr>
              <w:tabs>
                <w:tab w:val="left" w:pos="131"/>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 xml:space="preserve">ateikta paraiška, pasirašyta finansavimo ir administravimo sutartis, pasirašyta rangos darbų su projektavimu sutartis, darbų techninės priežiūros paslaugų sutartis. </w:t>
            </w: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atvirtintas techninis projek</w:t>
            </w:r>
            <w:r w:rsidRPr="00BE2682">
              <w:rPr>
                <w:rFonts w:ascii="Times New Roman" w:eastAsia="Times New Roman" w:hAnsi="Times New Roman" w:cs="Times New Roman"/>
                <w:sz w:val="20"/>
                <w:szCs w:val="20"/>
                <w:lang w:eastAsia="lt-LT"/>
              </w:rPr>
              <w:t>tas, gautas statybos leidimas. A</w:t>
            </w:r>
            <w:r w:rsidR="007522BB" w:rsidRPr="00BE2682">
              <w:rPr>
                <w:rFonts w:ascii="Times New Roman" w:eastAsia="Times New Roman" w:hAnsi="Times New Roman" w:cs="Times New Roman"/>
                <w:sz w:val="20"/>
                <w:szCs w:val="20"/>
                <w:lang w:eastAsia="lt-LT"/>
              </w:rPr>
              <w:t>tlikta 17</w:t>
            </w:r>
            <w:r w:rsidR="00F52871" w:rsidRPr="00BE2682">
              <w:rPr>
                <w:rFonts w:ascii="Times New Roman" w:eastAsia="Times New Roman" w:hAnsi="Times New Roman" w:cs="Times New Roman"/>
                <w:sz w:val="20"/>
                <w:szCs w:val="20"/>
                <w:lang w:eastAsia="lt-LT"/>
              </w:rPr>
              <w:t xml:space="preserve"> </w:t>
            </w:r>
            <w:r w:rsidR="007522BB" w:rsidRPr="00BE2682">
              <w:rPr>
                <w:rFonts w:ascii="Times New Roman" w:eastAsia="Times New Roman" w:hAnsi="Times New Roman" w:cs="Times New Roman"/>
                <w:sz w:val="20"/>
                <w:szCs w:val="20"/>
                <w:lang w:eastAsia="lt-LT"/>
              </w:rPr>
              <w:t>% energiją taupančių</w:t>
            </w:r>
            <w:r w:rsidRPr="00BE2682">
              <w:rPr>
                <w:rFonts w:ascii="Times New Roman" w:eastAsia="Times New Roman" w:hAnsi="Times New Roman" w:cs="Times New Roman"/>
                <w:sz w:val="20"/>
                <w:szCs w:val="20"/>
                <w:lang w:eastAsia="lt-LT"/>
              </w:rPr>
              <w:t xml:space="preserve"> priemonių diegimo</w:t>
            </w:r>
            <w:r w:rsidR="007522BB" w:rsidRPr="00BE2682">
              <w:rPr>
                <w:rFonts w:ascii="Times New Roman" w:eastAsia="Times New Roman" w:hAnsi="Times New Roman" w:cs="Times New Roman"/>
                <w:sz w:val="20"/>
                <w:szCs w:val="20"/>
                <w:lang w:eastAsia="lt-LT"/>
              </w:rPr>
              <w:t xml:space="preserve"> darbų</w:t>
            </w:r>
          </w:p>
        </w:tc>
      </w:tr>
      <w:tr w:rsidR="0047039E" w:rsidRPr="00BE2682" w14:paraId="1FD6D6F1" w14:textId="77777777" w:rsidTr="00903CD5">
        <w:trPr>
          <w:trHeight w:val="530"/>
        </w:trPr>
        <w:tc>
          <w:tcPr>
            <w:tcW w:w="1327" w:type="dxa"/>
            <w:shd w:val="clear" w:color="auto" w:fill="auto"/>
          </w:tcPr>
          <w:p w14:paraId="1FD6D6E9"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Švietimas</w:t>
            </w:r>
          </w:p>
        </w:tc>
        <w:tc>
          <w:tcPr>
            <w:tcW w:w="3209" w:type="dxa"/>
            <w:shd w:val="clear" w:color="auto" w:fill="auto"/>
          </w:tcPr>
          <w:p w14:paraId="1FD6D6E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Gamtos mokslų dėstymo kokybės gerinimas Vakarų Latvijoje ir Lietuvoje</w:t>
            </w:r>
          </w:p>
          <w:p w14:paraId="1FD6D6E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3969" w:type="dxa"/>
            <w:shd w:val="clear" w:color="auto" w:fill="auto"/>
          </w:tcPr>
          <w:p w14:paraId="1FD6D6EC"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E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1</w:t>
            </w:r>
            <w:r w:rsidR="0011316A"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523,4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sz w:val="20"/>
                <w:szCs w:val="20"/>
                <w:lang w:eastAsia="lt-LT"/>
              </w:rPr>
              <w:t>Iš jų:</w:t>
            </w:r>
          </w:p>
          <w:p w14:paraId="1FD6D6E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294,9 tūkst. Lt</w:t>
            </w:r>
          </w:p>
          <w:p w14:paraId="1FD6D6EF"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sz w:val="20"/>
                <w:szCs w:val="20"/>
                <w:lang w:eastAsia="lt-LT"/>
              </w:rPr>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228,5 tūkst. Lt</w:t>
            </w:r>
          </w:p>
        </w:tc>
        <w:tc>
          <w:tcPr>
            <w:tcW w:w="6622" w:type="dxa"/>
            <w:shd w:val="clear" w:color="auto" w:fill="auto"/>
          </w:tcPr>
          <w:p w14:paraId="1FD6D6F0" w14:textId="77777777" w:rsidR="007522BB" w:rsidRPr="00BE2682" w:rsidRDefault="00AF2A53" w:rsidP="00DC27DF">
            <w:pPr>
              <w:spacing w:after="0" w:line="240" w:lineRule="auto"/>
              <w:jc w:val="both"/>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2012 m. projektas įgyvendintas. </w:t>
            </w:r>
            <w:r w:rsidR="007522BB" w:rsidRPr="00BE2682">
              <w:rPr>
                <w:rFonts w:ascii="Times New Roman" w:eastAsia="Times New Roman" w:hAnsi="Times New Roman" w:cs="Times New Roman"/>
                <w:sz w:val="20"/>
                <w:szCs w:val="20"/>
                <w:lang w:eastAsia="lt-LT"/>
              </w:rPr>
              <w:t>Klaipėdos Vytauto Didžiojo, „Vėtrungės“, Klaipėdos Hermano Zudermano gimnazijose biologijos, chemijos, fizikos, matematikos, informacinių technologi</w:t>
            </w:r>
            <w:r w:rsidR="00DC27DF" w:rsidRPr="00BE2682">
              <w:rPr>
                <w:rFonts w:ascii="Times New Roman" w:eastAsia="Times New Roman" w:hAnsi="Times New Roman" w:cs="Times New Roman"/>
                <w:sz w:val="20"/>
                <w:szCs w:val="20"/>
                <w:lang w:eastAsia="lt-LT"/>
              </w:rPr>
              <w:t>jų kabinetų įrengimas (remontas</w:t>
            </w:r>
            <w:r w:rsidR="007522BB" w:rsidRPr="00BE2682">
              <w:rPr>
                <w:rFonts w:ascii="Times New Roman" w:eastAsia="Times New Roman" w:hAnsi="Times New Roman" w:cs="Times New Roman"/>
                <w:sz w:val="20"/>
                <w:szCs w:val="20"/>
                <w:lang w:eastAsia="lt-LT"/>
              </w:rPr>
              <w:t xml:space="preserve">) bei aprūpinimas reikiama įranga (interaktyviomis lentomis, kompiuteriais, projektoriais ir kt.) bei baldais pažangiam gamtos mokslų dalykų dėstymui. </w:t>
            </w:r>
            <w:r w:rsidR="00DC27DF" w:rsidRPr="00BE2682">
              <w:rPr>
                <w:rFonts w:ascii="Times New Roman" w:eastAsia="Times New Roman" w:hAnsi="Times New Roman" w:cs="Times New Roman"/>
                <w:sz w:val="20"/>
                <w:szCs w:val="20"/>
                <w:lang w:eastAsia="lt-LT"/>
              </w:rPr>
              <w:t>Surengti</w:t>
            </w:r>
            <w:r w:rsidR="007522BB" w:rsidRPr="00BE2682">
              <w:rPr>
                <w:rFonts w:ascii="Times New Roman" w:eastAsia="Times New Roman" w:hAnsi="Times New Roman" w:cs="Times New Roman"/>
                <w:sz w:val="20"/>
                <w:szCs w:val="20"/>
                <w:lang w:eastAsia="lt-LT"/>
              </w:rPr>
              <w:t xml:space="preserve"> seminarai, konferencijos, mokytojams apie gamtos mokslų dėstymo patirtį skirtingose šalyse ir kt.</w:t>
            </w:r>
            <w:r w:rsidRPr="00BE2682">
              <w:rPr>
                <w:rFonts w:ascii="Times New Roman" w:eastAsia="Times New Roman" w:hAnsi="Times New Roman" w:cs="Times New Roman"/>
                <w:b/>
                <w:sz w:val="20"/>
                <w:szCs w:val="20"/>
                <w:lang w:eastAsia="lt-LT"/>
              </w:rPr>
              <w:t xml:space="preserve"> </w:t>
            </w:r>
            <w:r w:rsidR="007522BB" w:rsidRPr="00BE2682">
              <w:rPr>
                <w:rFonts w:ascii="Times New Roman" w:eastAsia="Times New Roman" w:hAnsi="Times New Roman" w:cs="Times New Roman"/>
                <w:sz w:val="20"/>
                <w:szCs w:val="20"/>
                <w:lang w:eastAsia="lt-LT"/>
              </w:rPr>
              <w:t>Atlikta galimybių studija dėl naujos mokyklos įkūrimo su gamtos mokslų centru Klaip</w:t>
            </w:r>
            <w:r w:rsidR="00001BC6" w:rsidRPr="00BE2682">
              <w:rPr>
                <w:rFonts w:ascii="Times New Roman" w:eastAsia="Times New Roman" w:hAnsi="Times New Roman" w:cs="Times New Roman"/>
                <w:sz w:val="20"/>
                <w:szCs w:val="20"/>
                <w:lang w:eastAsia="lt-LT"/>
              </w:rPr>
              <w:t>ėdoje</w:t>
            </w:r>
            <w:r w:rsidR="007522BB" w:rsidRPr="00BE2682">
              <w:rPr>
                <w:rFonts w:ascii="Times New Roman" w:eastAsia="Times New Roman" w:hAnsi="Times New Roman" w:cs="Times New Roman"/>
                <w:sz w:val="20"/>
                <w:szCs w:val="20"/>
                <w:lang w:eastAsia="lt-LT"/>
              </w:rPr>
              <w:t xml:space="preserve">  </w:t>
            </w:r>
          </w:p>
        </w:tc>
      </w:tr>
      <w:tr w:rsidR="0047039E" w:rsidRPr="00BE2682" w14:paraId="1FD6D700" w14:textId="77777777" w:rsidTr="00903CD5">
        <w:trPr>
          <w:trHeight w:val="1725"/>
        </w:trPr>
        <w:tc>
          <w:tcPr>
            <w:tcW w:w="1327" w:type="dxa"/>
            <w:shd w:val="clear" w:color="auto" w:fill="auto"/>
          </w:tcPr>
          <w:p w14:paraId="1FD6D6F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Socialinė </w:t>
            </w:r>
            <w:r w:rsidR="00C80019" w:rsidRPr="00BE2682">
              <w:rPr>
                <w:rFonts w:ascii="Times New Roman" w:eastAsia="Times New Roman" w:hAnsi="Times New Roman" w:cs="Times New Roman"/>
                <w:sz w:val="20"/>
                <w:szCs w:val="20"/>
                <w:lang w:eastAsia="lt-LT"/>
              </w:rPr>
              <w:t>parama</w:t>
            </w:r>
          </w:p>
          <w:p w14:paraId="1FD6D6F3"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6F4"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6F5"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6F6"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Patalpų (Debreceno g. 48) pritaikymas dienos centro vaikams iš socialinės  rizikos šeimų ir trumpalaikės socialinės ir krizių įveikimo p</w:t>
            </w:r>
            <w:r w:rsidR="00481537" w:rsidRPr="00BE2682">
              <w:rPr>
                <w:rFonts w:ascii="Times New Roman" w:eastAsia="Times New Roman" w:hAnsi="Times New Roman" w:cs="Times New Roman"/>
                <w:sz w:val="20"/>
                <w:szCs w:val="20"/>
                <w:lang w:eastAsia="lt-LT"/>
              </w:rPr>
              <w:t xml:space="preserve">agalbos  skyriaus veiklai  (BĮ </w:t>
            </w:r>
            <w:r w:rsidRPr="00BE2682">
              <w:rPr>
                <w:rFonts w:ascii="Times New Roman" w:eastAsia="Times New Roman" w:hAnsi="Times New Roman" w:cs="Times New Roman"/>
                <w:sz w:val="20"/>
                <w:szCs w:val="20"/>
                <w:lang w:eastAsia="lt-LT"/>
              </w:rPr>
              <w:t xml:space="preserve">Klaipėdos miesto </w:t>
            </w:r>
            <w:r w:rsidR="00481537" w:rsidRPr="00BE2682">
              <w:rPr>
                <w:rFonts w:ascii="Times New Roman" w:eastAsia="Times New Roman" w:hAnsi="Times New Roman" w:cs="Times New Roman"/>
                <w:sz w:val="20"/>
                <w:szCs w:val="20"/>
                <w:lang w:eastAsia="lt-LT"/>
              </w:rPr>
              <w:t>šeimos ir vaiko gerovės centras</w:t>
            </w:r>
            <w:r w:rsidRPr="00BE2682">
              <w:rPr>
                <w:rFonts w:ascii="Times New Roman" w:eastAsia="Times New Roman" w:hAnsi="Times New Roman" w:cs="Times New Roman"/>
                <w:sz w:val="20"/>
                <w:szCs w:val="20"/>
                <w:lang w:eastAsia="lt-LT"/>
              </w:rPr>
              <w:t>)</w:t>
            </w:r>
          </w:p>
          <w:p w14:paraId="1FD6D6F7"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VP3-2.4-SADM-01-R-32-002</w:t>
            </w:r>
          </w:p>
        </w:tc>
        <w:tc>
          <w:tcPr>
            <w:tcW w:w="3969" w:type="dxa"/>
            <w:shd w:val="clear" w:color="auto" w:fill="auto"/>
          </w:tcPr>
          <w:p w14:paraId="1FD6D6F8"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6F9"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1</w:t>
            </w:r>
            <w:r w:rsidR="0011316A"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825,8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6F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w:t>
            </w:r>
            <w:r w:rsidR="008F3CFF"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1</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448,0 tūkst. Lt</w:t>
            </w:r>
          </w:p>
          <w:p w14:paraId="1FD6D6F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377,8 tūkst. Lt</w:t>
            </w:r>
          </w:p>
          <w:p w14:paraId="1FD6D6F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p w14:paraId="1FD6D6F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6F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lang w:eastAsia="lt-LT"/>
              </w:rPr>
              <w:t>2012 m. projektas įgyvendintas</w:t>
            </w:r>
            <w:r w:rsidR="00AF2A53"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Projekto metu rekonstruotose patalpose, adresu</w:t>
            </w:r>
            <w:r w:rsidR="0088268E"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Debreceno g. 48, Klaipėda, įkurti du nauji struktūriniai nestacionarių socialinių paslaugų padaliniai – darbo su socialinės rizikos šeimomis skyrius ir vaikų dienos centras. Rekonstruot</w:t>
            </w:r>
            <w:r w:rsidR="00AF2A53" w:rsidRPr="00BE2682">
              <w:rPr>
                <w:rFonts w:ascii="Times New Roman" w:eastAsia="Times New Roman" w:hAnsi="Times New Roman" w:cs="Times New Roman"/>
                <w:sz w:val="20"/>
                <w:szCs w:val="20"/>
                <w:lang w:eastAsia="lt-LT"/>
              </w:rPr>
              <w:t>os dalies plotas – 975,28 m</w:t>
            </w:r>
            <w:r w:rsidR="00AF2A53" w:rsidRPr="00BE2682">
              <w:rPr>
                <w:rFonts w:ascii="Times New Roman" w:eastAsia="Times New Roman" w:hAnsi="Times New Roman" w:cs="Times New Roman"/>
                <w:sz w:val="20"/>
                <w:szCs w:val="20"/>
                <w:vertAlign w:val="superscript"/>
                <w:lang w:eastAsia="lt-LT"/>
              </w:rPr>
              <w:t>2</w:t>
            </w:r>
            <w:r w:rsidR="00AF2A53"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Nupirkti visi reikalingi baldai, nupirkta buitinė technika, kompiuterinė technika (18 kompiuterių su programine įranga)</w:t>
            </w:r>
            <w:r w:rsidR="00001BC6" w:rsidRPr="00BE2682">
              <w:rPr>
                <w:rFonts w:ascii="Times New Roman" w:eastAsia="Times New Roman" w:hAnsi="Times New Roman" w:cs="Times New Roman"/>
                <w:sz w:val="20"/>
                <w:szCs w:val="20"/>
                <w:lang w:eastAsia="lt-LT"/>
              </w:rPr>
              <w:t>, biuro technika, sporto įranga</w:t>
            </w:r>
          </w:p>
          <w:p w14:paraId="1FD6D6FF" w14:textId="77777777" w:rsidR="007522BB" w:rsidRPr="00BE2682" w:rsidRDefault="007522BB" w:rsidP="006518D6">
            <w:pPr>
              <w:tabs>
                <w:tab w:val="left" w:pos="720"/>
              </w:tabs>
              <w:spacing w:after="0" w:line="240" w:lineRule="auto"/>
              <w:jc w:val="both"/>
              <w:rPr>
                <w:rFonts w:ascii="Times New Roman" w:eastAsia="Times New Roman" w:hAnsi="Times New Roman" w:cs="Times New Roman"/>
                <w:sz w:val="20"/>
                <w:szCs w:val="20"/>
                <w:lang w:eastAsia="lt-LT"/>
              </w:rPr>
            </w:pPr>
          </w:p>
        </w:tc>
      </w:tr>
      <w:tr w:rsidR="0047039E" w:rsidRPr="00BE2682" w14:paraId="1FD6D70F" w14:textId="77777777" w:rsidTr="00903CD5">
        <w:tc>
          <w:tcPr>
            <w:tcW w:w="1327" w:type="dxa"/>
            <w:shd w:val="clear" w:color="auto" w:fill="auto"/>
          </w:tcPr>
          <w:p w14:paraId="1FD6D701" w14:textId="77777777" w:rsidR="00C80019" w:rsidRPr="00BE2682" w:rsidRDefault="00C80019" w:rsidP="00C800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Socialinė parama</w:t>
            </w:r>
          </w:p>
          <w:p w14:paraId="1FD6D70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0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Socialinių paslaugų moterims, patyrusioms smurtą šeimoje ar nukentėjusioms nuo prekybos žmonėmis, plėtra, steigiant moterų krizių centrą</w:t>
            </w:r>
          </w:p>
          <w:p w14:paraId="1FD6D704" w14:textId="77777777" w:rsidR="007522BB" w:rsidRPr="00BE2682" w:rsidRDefault="00AF2A53"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VP3-2.4-SADM-01-R-32-001</w:t>
            </w:r>
          </w:p>
        </w:tc>
        <w:tc>
          <w:tcPr>
            <w:tcW w:w="3969" w:type="dxa"/>
            <w:shd w:val="clear" w:color="auto" w:fill="auto"/>
          </w:tcPr>
          <w:p w14:paraId="1FD6D705"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w:t>
            </w:r>
          </w:p>
          <w:p w14:paraId="1FD6D706"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3</w:t>
            </w:r>
            <w:r w:rsidR="0011316A"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151,9</w:t>
            </w:r>
            <w:r w:rsidR="00584EF7"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70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806,0 tūkst. Lt</w:t>
            </w:r>
          </w:p>
          <w:p w14:paraId="1FD6D70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345,9 tūkst. Lt</w:t>
            </w:r>
          </w:p>
          <w:p w14:paraId="1FD6D70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Kt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w:t>
            </w:r>
            <w:proofErr w:type="spellStart"/>
            <w:r w:rsidRPr="00BE2682">
              <w:rPr>
                <w:rFonts w:ascii="Times New Roman" w:eastAsia="Times New Roman" w:hAnsi="Times New Roman" w:cs="Times New Roman"/>
                <w:sz w:val="20"/>
                <w:szCs w:val="20"/>
                <w:lang w:eastAsia="lt-LT"/>
              </w:rPr>
              <w:t>Esperseno</w:t>
            </w:r>
            <w:proofErr w:type="spellEnd"/>
            <w:r w:rsidRPr="00BE2682">
              <w:rPr>
                <w:rFonts w:ascii="Times New Roman" w:eastAsia="Times New Roman" w:hAnsi="Times New Roman" w:cs="Times New Roman"/>
                <w:sz w:val="20"/>
                <w:szCs w:val="20"/>
                <w:lang w:eastAsia="lt-LT"/>
              </w:rPr>
              <w:t xml:space="preserve"> fondas) – 1</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000,0 tūkst. Lt</w:t>
            </w:r>
          </w:p>
          <w:p w14:paraId="1FD6D70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70B"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Atlikti vidaus buitinių nuotekų, apsauginės signalizacijos, gaisrinės signalizacijos, telekomunikacijų tinklų įrengimo darbai, aplinkos sutvarkymo ir apšvietimo darbai.</w:t>
            </w:r>
          </w:p>
          <w:p w14:paraId="1FD6D70C"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Nupirkti b</w:t>
            </w:r>
            <w:r w:rsidR="00AF2A53" w:rsidRPr="00BE2682">
              <w:rPr>
                <w:rFonts w:ascii="Times New Roman" w:eastAsia="Times New Roman" w:hAnsi="Times New Roman" w:cs="Times New Roman"/>
                <w:sz w:val="20"/>
                <w:szCs w:val="20"/>
                <w:lang w:eastAsia="lt-LT"/>
              </w:rPr>
              <w:t xml:space="preserve">aldai ir kompiuterinė technika. </w:t>
            </w:r>
            <w:r w:rsidRPr="00BE2682">
              <w:rPr>
                <w:rFonts w:ascii="Times New Roman" w:eastAsia="Times New Roman" w:hAnsi="Times New Roman" w:cs="Times New Roman"/>
                <w:sz w:val="20"/>
                <w:szCs w:val="20"/>
                <w:lang w:eastAsia="lt-LT"/>
              </w:rPr>
              <w:t>2013</w:t>
            </w:r>
            <w:r w:rsidR="00AF2A53" w:rsidRPr="00BE2682">
              <w:rPr>
                <w:rFonts w:ascii="Times New Roman" w:eastAsia="Times New Roman" w:hAnsi="Times New Roman" w:cs="Times New Roman"/>
                <w:sz w:val="20"/>
                <w:szCs w:val="20"/>
                <w:lang w:eastAsia="lt-LT"/>
              </w:rPr>
              <w:t xml:space="preserve"> m. pradžioje </w:t>
            </w:r>
            <w:r w:rsidRPr="00BE2682">
              <w:rPr>
                <w:rFonts w:ascii="Times New Roman" w:eastAsia="Times New Roman" w:hAnsi="Times New Roman" w:cs="Times New Roman"/>
                <w:sz w:val="20"/>
                <w:szCs w:val="20"/>
                <w:lang w:eastAsia="lt-LT"/>
              </w:rPr>
              <w:t>objektas valstybin</w:t>
            </w:r>
            <w:r w:rsidR="00AF2A53" w:rsidRPr="00BE2682">
              <w:rPr>
                <w:rFonts w:ascii="Times New Roman" w:eastAsia="Times New Roman" w:hAnsi="Times New Roman" w:cs="Times New Roman"/>
                <w:sz w:val="20"/>
                <w:szCs w:val="20"/>
                <w:lang w:eastAsia="lt-LT"/>
              </w:rPr>
              <w:t>ės</w:t>
            </w:r>
            <w:r w:rsidRPr="00BE2682">
              <w:rPr>
                <w:rFonts w:ascii="Times New Roman" w:eastAsia="Times New Roman" w:hAnsi="Times New Roman" w:cs="Times New Roman"/>
                <w:sz w:val="20"/>
                <w:szCs w:val="20"/>
                <w:lang w:eastAsia="lt-LT"/>
              </w:rPr>
              <w:t xml:space="preserve"> komisij</w:t>
            </w:r>
            <w:r w:rsidR="00AF2A53" w:rsidRPr="00BE2682">
              <w:rPr>
                <w:rFonts w:ascii="Times New Roman" w:eastAsia="Times New Roman" w:hAnsi="Times New Roman" w:cs="Times New Roman"/>
                <w:sz w:val="20"/>
                <w:szCs w:val="20"/>
                <w:lang w:eastAsia="lt-LT"/>
              </w:rPr>
              <w:t>os pripažintas tinkamu naudoti</w:t>
            </w:r>
          </w:p>
          <w:p w14:paraId="1FD6D70D" w14:textId="77777777" w:rsidR="007522BB" w:rsidRPr="00BE2682" w:rsidRDefault="007522BB" w:rsidP="006518D6">
            <w:pPr>
              <w:tabs>
                <w:tab w:val="left" w:pos="720"/>
              </w:tabs>
              <w:spacing w:after="0" w:line="240" w:lineRule="auto"/>
              <w:jc w:val="both"/>
              <w:rPr>
                <w:rFonts w:ascii="Times New Roman" w:eastAsia="Times New Roman" w:hAnsi="Times New Roman" w:cs="Times New Roman"/>
                <w:sz w:val="20"/>
                <w:szCs w:val="20"/>
                <w:lang w:eastAsia="lt-LT"/>
              </w:rPr>
            </w:pPr>
          </w:p>
          <w:p w14:paraId="1FD6D70E" w14:textId="77777777" w:rsidR="007522BB" w:rsidRPr="00BE2682" w:rsidRDefault="007522BB" w:rsidP="006518D6">
            <w:pPr>
              <w:tabs>
                <w:tab w:val="left" w:pos="720"/>
              </w:tabs>
              <w:spacing w:after="0" w:line="240" w:lineRule="auto"/>
              <w:rPr>
                <w:rFonts w:ascii="Times New Roman" w:eastAsia="Times New Roman" w:hAnsi="Times New Roman" w:cs="Times New Roman"/>
                <w:sz w:val="20"/>
                <w:szCs w:val="20"/>
                <w:lang w:eastAsia="lt-LT"/>
              </w:rPr>
            </w:pPr>
          </w:p>
        </w:tc>
      </w:tr>
      <w:tr w:rsidR="0047039E" w:rsidRPr="00BE2682" w14:paraId="1FD6D71B" w14:textId="77777777" w:rsidTr="00903CD5">
        <w:tc>
          <w:tcPr>
            <w:tcW w:w="1327" w:type="dxa"/>
            <w:shd w:val="clear" w:color="auto" w:fill="auto"/>
          </w:tcPr>
          <w:p w14:paraId="1FD6D710" w14:textId="77777777" w:rsidR="00C80019" w:rsidRPr="00BE2682" w:rsidRDefault="00C80019" w:rsidP="00C800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Socialinė parama</w:t>
            </w:r>
          </w:p>
          <w:p w14:paraId="1FD6D711"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12"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Senyvo amžiaus asmenų dienos socialinės globos centras </w:t>
            </w:r>
            <w:r w:rsidR="00481537" w:rsidRPr="00BE2682">
              <w:rPr>
                <w:rFonts w:ascii="Times New Roman" w:eastAsia="Times New Roman" w:hAnsi="Times New Roman" w:cs="Times New Roman"/>
                <w:sz w:val="20"/>
                <w:szCs w:val="20"/>
                <w:lang w:eastAsia="lt-LT"/>
              </w:rPr>
              <w:t>(Kretingos g. 44, Klaipėda)</w:t>
            </w:r>
          </w:p>
          <w:p w14:paraId="1FD6D713" w14:textId="77777777" w:rsidR="007522BB" w:rsidRPr="00BE2682" w:rsidRDefault="00AF2A53"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VP3-2.4-SADM-01-R-31-003</w:t>
            </w:r>
          </w:p>
        </w:tc>
        <w:tc>
          <w:tcPr>
            <w:tcW w:w="3969" w:type="dxa"/>
            <w:shd w:val="clear" w:color="auto" w:fill="auto"/>
          </w:tcPr>
          <w:p w14:paraId="1FD6D714"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w:t>
            </w:r>
          </w:p>
          <w:p w14:paraId="1FD6D715" w14:textId="77777777" w:rsidR="007522BB" w:rsidRPr="00BE2682" w:rsidRDefault="007522BB"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u w:val="single"/>
                <w:lang w:eastAsia="lt-LT"/>
              </w:rPr>
              <w:t>2</w:t>
            </w:r>
            <w:r w:rsidR="0011316A"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237,9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sz w:val="20"/>
                <w:szCs w:val="20"/>
                <w:lang w:eastAsia="lt-LT"/>
              </w:rPr>
              <w:t>Iš jų:</w:t>
            </w:r>
          </w:p>
          <w:p w14:paraId="1FD6D716"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ES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1</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902,2 tūkst. Lt</w:t>
            </w:r>
          </w:p>
          <w:p w14:paraId="1FD6D71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335,7 tūkst. Lt</w:t>
            </w:r>
          </w:p>
          <w:p w14:paraId="1FD6D71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p w14:paraId="1FD6D71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71A"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Pasirašyta paslaugų teikimo sutartis dėl statinio projekto ekspertizės. Pasirašyta paslaugų teikimo sutartis dėl pastato rekonstrukcijos techninio projekto parengimo </w:t>
            </w:r>
            <w:r w:rsidR="00AF2A53" w:rsidRPr="00BE2682">
              <w:rPr>
                <w:rFonts w:ascii="Times New Roman" w:eastAsia="Times New Roman" w:hAnsi="Times New Roman" w:cs="Times New Roman"/>
                <w:sz w:val="20"/>
                <w:szCs w:val="20"/>
                <w:lang w:eastAsia="lt-LT"/>
              </w:rPr>
              <w:t xml:space="preserve">ir projekto vykdymo priežiūros. </w:t>
            </w:r>
            <w:r w:rsidRPr="00BE2682">
              <w:rPr>
                <w:rFonts w:ascii="Times New Roman" w:eastAsia="Times New Roman" w:hAnsi="Times New Roman" w:cs="Times New Roman"/>
                <w:sz w:val="20"/>
                <w:szCs w:val="20"/>
                <w:lang w:eastAsia="lt-LT"/>
              </w:rPr>
              <w:t>Gautas projekto bendrosios ekspertizės aktas – techninis projektas atitinka esminius statinio reikalavimus, projekto rengimo dokumentų reikalavimus ir kitų sta</w:t>
            </w:r>
            <w:r w:rsidR="00AF2A53" w:rsidRPr="00BE2682">
              <w:rPr>
                <w:rFonts w:ascii="Times New Roman" w:eastAsia="Times New Roman" w:hAnsi="Times New Roman" w:cs="Times New Roman"/>
                <w:sz w:val="20"/>
                <w:szCs w:val="20"/>
                <w:lang w:eastAsia="lt-LT"/>
              </w:rPr>
              <w:t xml:space="preserve">tybos teisės aktų reikalavimus. </w:t>
            </w:r>
            <w:r w:rsidRPr="00BE2682">
              <w:rPr>
                <w:rFonts w:ascii="Times New Roman" w:eastAsia="Times New Roman" w:hAnsi="Times New Roman" w:cs="Times New Roman"/>
                <w:sz w:val="20"/>
                <w:szCs w:val="20"/>
                <w:lang w:eastAsia="lt-LT"/>
              </w:rPr>
              <w:t xml:space="preserve">Techninis projektas </w:t>
            </w:r>
            <w:r w:rsidR="00AF2A53" w:rsidRPr="00BE2682">
              <w:rPr>
                <w:rFonts w:ascii="Times New Roman" w:eastAsia="Times New Roman" w:hAnsi="Times New Roman" w:cs="Times New Roman"/>
                <w:sz w:val="20"/>
                <w:szCs w:val="20"/>
                <w:lang w:eastAsia="lt-LT"/>
              </w:rPr>
              <w:t>bei jo rodikliai patvirtinti</w:t>
            </w:r>
          </w:p>
        </w:tc>
      </w:tr>
      <w:tr w:rsidR="0047039E" w:rsidRPr="00BE2682" w14:paraId="1FD6D728" w14:textId="77777777" w:rsidTr="00903CD5">
        <w:tc>
          <w:tcPr>
            <w:tcW w:w="1327" w:type="dxa"/>
            <w:shd w:val="clear" w:color="auto" w:fill="auto"/>
          </w:tcPr>
          <w:p w14:paraId="1FD6D71C" w14:textId="77777777" w:rsidR="00C80019" w:rsidRPr="00BE2682" w:rsidRDefault="00C80019" w:rsidP="00C800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Socialinė parama</w:t>
            </w:r>
          </w:p>
          <w:p w14:paraId="1FD6D71D"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1E" w14:textId="77777777" w:rsidR="007522BB" w:rsidRPr="00BE2682" w:rsidRDefault="00481537"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Suaugusių</w:t>
            </w:r>
            <w:r w:rsidR="007522BB" w:rsidRPr="00BE2682">
              <w:rPr>
                <w:rFonts w:ascii="Times New Roman" w:eastAsia="Times New Roman" w:hAnsi="Times New Roman" w:cs="Times New Roman"/>
                <w:sz w:val="20"/>
                <w:szCs w:val="20"/>
                <w:lang w:eastAsia="lt-LT"/>
              </w:rPr>
              <w:t xml:space="preserve"> asmenų su psichine negalia dienos socialinės globos cent</w:t>
            </w:r>
            <w:r w:rsidRPr="00BE2682">
              <w:rPr>
                <w:rFonts w:ascii="Times New Roman" w:eastAsia="Times New Roman" w:hAnsi="Times New Roman" w:cs="Times New Roman"/>
                <w:sz w:val="20"/>
                <w:szCs w:val="20"/>
                <w:lang w:eastAsia="lt-LT"/>
              </w:rPr>
              <w:t>ras (Kretingos g. 44, Klaipėda)</w:t>
            </w:r>
          </w:p>
          <w:p w14:paraId="1FD6D71F" w14:textId="77777777" w:rsidR="007522BB" w:rsidRPr="00BE2682" w:rsidRDefault="00AF2A53"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VP3-2.4-SADM-01-R-31-010</w:t>
            </w:r>
          </w:p>
          <w:p w14:paraId="1FD6D720"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969" w:type="dxa"/>
            <w:shd w:val="clear" w:color="auto" w:fill="auto"/>
          </w:tcPr>
          <w:p w14:paraId="1FD6D721"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lastRenderedPageBreak/>
              <w:t>Bendra projekto vertė –</w:t>
            </w:r>
          </w:p>
          <w:p w14:paraId="1FD6D722"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1</w:t>
            </w:r>
            <w:r w:rsidR="0011316A"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943,6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72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11316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652,1 tūkst. Lt</w:t>
            </w:r>
          </w:p>
          <w:p w14:paraId="1FD6D72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291,5 tūkst. Lt</w:t>
            </w:r>
          </w:p>
          <w:p w14:paraId="1FD6D72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726"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 xml:space="preserve">Pasirašyta paslaugų teikimo sutartis dėl </w:t>
            </w:r>
            <w:r w:rsidR="00AF2A53" w:rsidRPr="00BE2682">
              <w:rPr>
                <w:rFonts w:ascii="Times New Roman" w:eastAsia="Times New Roman" w:hAnsi="Times New Roman" w:cs="Times New Roman"/>
                <w:sz w:val="20"/>
                <w:szCs w:val="20"/>
                <w:lang w:eastAsia="lt-LT"/>
              </w:rPr>
              <w:t xml:space="preserve">statinio projekto ekspertizės, </w:t>
            </w:r>
            <w:r w:rsidRPr="00BE2682">
              <w:rPr>
                <w:rFonts w:ascii="Times New Roman" w:eastAsia="Times New Roman" w:hAnsi="Times New Roman" w:cs="Times New Roman"/>
                <w:sz w:val="20"/>
                <w:szCs w:val="20"/>
                <w:lang w:eastAsia="lt-LT"/>
              </w:rPr>
              <w:t>paslaugų teikimo sutartis dėl pastato rekonstrukcijos techninio projekto parengimo</w:t>
            </w:r>
            <w:r w:rsidR="00001BC6" w:rsidRPr="00BE2682">
              <w:rPr>
                <w:rFonts w:ascii="Times New Roman" w:eastAsia="Times New Roman" w:hAnsi="Times New Roman" w:cs="Times New Roman"/>
                <w:sz w:val="20"/>
                <w:szCs w:val="20"/>
                <w:lang w:eastAsia="lt-LT"/>
              </w:rPr>
              <w:t xml:space="preserve"> ir projekto vykdymo priežiūros</w:t>
            </w:r>
          </w:p>
          <w:p w14:paraId="1FD6D727" w14:textId="77777777" w:rsidR="007522BB" w:rsidRPr="00BE2682" w:rsidRDefault="00AF2A53" w:rsidP="00FB64B1">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G</w:t>
            </w:r>
            <w:r w:rsidR="007522BB" w:rsidRPr="00BE2682">
              <w:rPr>
                <w:rFonts w:ascii="Times New Roman" w:eastAsia="Times New Roman" w:hAnsi="Times New Roman" w:cs="Times New Roman"/>
                <w:sz w:val="20"/>
                <w:szCs w:val="20"/>
                <w:lang w:eastAsia="lt-LT"/>
              </w:rPr>
              <w:t xml:space="preserve">autas projekto bendrosios ekspertizės aktas </w:t>
            </w:r>
            <w:r w:rsidR="00FB64B1" w:rsidRPr="00BE2682">
              <w:rPr>
                <w:rFonts w:ascii="Times New Roman" w:eastAsia="Times New Roman" w:hAnsi="Times New Roman" w:cs="Times New Roman"/>
                <w:sz w:val="20"/>
                <w:szCs w:val="20"/>
                <w:lang w:eastAsia="lt-LT"/>
              </w:rPr>
              <w:t>–</w:t>
            </w:r>
            <w:r w:rsidR="007522BB" w:rsidRPr="00BE2682">
              <w:rPr>
                <w:rFonts w:ascii="Times New Roman" w:eastAsia="Times New Roman" w:hAnsi="Times New Roman" w:cs="Times New Roman"/>
                <w:sz w:val="20"/>
                <w:szCs w:val="20"/>
                <w:lang w:eastAsia="lt-LT"/>
              </w:rPr>
              <w:t xml:space="preserve"> techninis projektas atitinka esminius statinio reikalavimus, projekto rengimo dokumentų reikalavimus ir kitų statybos teisės aktų reikalavimus. Techninis projekt</w:t>
            </w:r>
            <w:r w:rsidRPr="00BE2682">
              <w:rPr>
                <w:rFonts w:ascii="Times New Roman" w:eastAsia="Times New Roman" w:hAnsi="Times New Roman" w:cs="Times New Roman"/>
                <w:sz w:val="20"/>
                <w:szCs w:val="20"/>
                <w:lang w:eastAsia="lt-LT"/>
              </w:rPr>
              <w:t>as bei jo rodikliai patvirtinti</w:t>
            </w:r>
          </w:p>
        </w:tc>
      </w:tr>
      <w:tr w:rsidR="0047039E" w:rsidRPr="00BE2682" w14:paraId="1FD6D732" w14:textId="77777777" w:rsidTr="00903CD5">
        <w:tc>
          <w:tcPr>
            <w:tcW w:w="1327" w:type="dxa"/>
            <w:shd w:val="clear" w:color="auto" w:fill="auto"/>
          </w:tcPr>
          <w:p w14:paraId="1FD6D729" w14:textId="77777777" w:rsidR="00877BBC" w:rsidRPr="00BE2682" w:rsidRDefault="00877BBC" w:rsidP="00877BBC">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Socialinė parama</w:t>
            </w:r>
          </w:p>
          <w:p w14:paraId="1FD6D72A"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2B" w14:textId="77777777" w:rsidR="007522BB" w:rsidRPr="00BE2682" w:rsidRDefault="00481537"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Suaugusių</w:t>
            </w:r>
            <w:r w:rsidR="007522BB" w:rsidRPr="00BE2682">
              <w:rPr>
                <w:rFonts w:ascii="Times New Roman" w:eastAsia="Times New Roman" w:hAnsi="Times New Roman" w:cs="Times New Roman"/>
                <w:sz w:val="20"/>
                <w:szCs w:val="20"/>
                <w:lang w:eastAsia="lt-LT"/>
              </w:rPr>
              <w:t xml:space="preserve"> asmenų su protine negalia dienos socialinė globos centras (2 spec. mokykla, III a.)</w:t>
            </w:r>
          </w:p>
          <w:p w14:paraId="1FD6D72C" w14:textId="77777777" w:rsidR="007522BB" w:rsidRPr="00BE2682" w:rsidRDefault="00AF2A53"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VP3-2.4-SADM-01-R-31-006</w:t>
            </w:r>
          </w:p>
        </w:tc>
        <w:tc>
          <w:tcPr>
            <w:tcW w:w="3969" w:type="dxa"/>
            <w:shd w:val="clear" w:color="auto" w:fill="auto"/>
          </w:tcPr>
          <w:p w14:paraId="1FD6D72D"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2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2</w:t>
            </w:r>
            <w:r w:rsidR="00B74EFE"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010,9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72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B74EFE"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709,3 tūkst. Lt</w:t>
            </w:r>
          </w:p>
          <w:p w14:paraId="1FD6D730" w14:textId="77777777" w:rsidR="007522BB" w:rsidRPr="00BE2682" w:rsidRDefault="00B11E14"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A41C97"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301,6 tūkst. Lt</w:t>
            </w:r>
          </w:p>
        </w:tc>
        <w:tc>
          <w:tcPr>
            <w:tcW w:w="6622" w:type="dxa"/>
            <w:shd w:val="clear" w:color="auto" w:fill="auto"/>
          </w:tcPr>
          <w:p w14:paraId="1FD6D731"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Pasirašyta paslaugų teikimo sutartis dėl statinio projekto eksp</w:t>
            </w:r>
            <w:r w:rsidR="00AF2A53" w:rsidRPr="00BE2682">
              <w:rPr>
                <w:rFonts w:ascii="Times New Roman" w:eastAsia="Times New Roman" w:hAnsi="Times New Roman" w:cs="Times New Roman"/>
                <w:sz w:val="20"/>
                <w:szCs w:val="20"/>
                <w:lang w:eastAsia="lt-LT"/>
              </w:rPr>
              <w:t xml:space="preserve">ertizės. </w:t>
            </w:r>
            <w:r w:rsidRPr="00BE2682">
              <w:rPr>
                <w:rFonts w:ascii="Times New Roman" w:eastAsia="Times New Roman" w:hAnsi="Times New Roman" w:cs="Times New Roman"/>
                <w:sz w:val="20"/>
                <w:szCs w:val="20"/>
                <w:lang w:eastAsia="lt-LT"/>
              </w:rPr>
              <w:t>Atlikta techninio projekto ekspertizė.  Techninis projektas bei jo rodikliai patvirtinti</w:t>
            </w:r>
            <w:r w:rsidR="00AF2A53"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Pradėtos vykdyti viešųjų pirkimo proced</w:t>
            </w:r>
            <w:r w:rsidR="00001BC6" w:rsidRPr="00BE2682">
              <w:rPr>
                <w:rFonts w:ascii="Times New Roman" w:eastAsia="Times New Roman" w:hAnsi="Times New Roman" w:cs="Times New Roman"/>
                <w:sz w:val="20"/>
                <w:szCs w:val="20"/>
                <w:lang w:eastAsia="lt-LT"/>
              </w:rPr>
              <w:t>ūros projekto rangovui parinkti</w:t>
            </w:r>
            <w:r w:rsidRPr="00BE2682">
              <w:rPr>
                <w:rFonts w:ascii="Times New Roman" w:eastAsia="Times New Roman" w:hAnsi="Times New Roman" w:cs="Times New Roman"/>
                <w:sz w:val="20"/>
                <w:szCs w:val="20"/>
                <w:lang w:eastAsia="lt-LT"/>
              </w:rPr>
              <w:t xml:space="preserve"> </w:t>
            </w:r>
          </w:p>
        </w:tc>
      </w:tr>
      <w:tr w:rsidR="0047039E" w:rsidRPr="00BE2682" w14:paraId="1FD6D73D" w14:textId="77777777" w:rsidTr="00903CD5">
        <w:tc>
          <w:tcPr>
            <w:tcW w:w="1327" w:type="dxa"/>
            <w:shd w:val="clear" w:color="auto" w:fill="auto"/>
          </w:tcPr>
          <w:p w14:paraId="1FD6D733"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Turizmas</w:t>
            </w:r>
          </w:p>
        </w:tc>
        <w:tc>
          <w:tcPr>
            <w:tcW w:w="3209" w:type="dxa"/>
            <w:shd w:val="clear" w:color="auto" w:fill="auto"/>
          </w:tcPr>
          <w:p w14:paraId="1FD6D73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Esamų Klaipėdos pilies princo Frydricho ir princo Karlo bastionų rekonstrukcija, išvystant Mažosios Lietuvos muziejų</w:t>
            </w:r>
          </w:p>
          <w:p w14:paraId="1FD6D735"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VP3-1.3-ŪM-02-V-03-001</w:t>
            </w:r>
          </w:p>
        </w:tc>
        <w:tc>
          <w:tcPr>
            <w:tcW w:w="3969" w:type="dxa"/>
            <w:shd w:val="clear" w:color="auto" w:fill="auto"/>
          </w:tcPr>
          <w:p w14:paraId="1FD6D736"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3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3</w:t>
            </w:r>
            <w:r w:rsidR="00B74EFE"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844,5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73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1</w:t>
            </w:r>
            <w:r w:rsidR="00B74EFE"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495,2 tūkst. Lt</w:t>
            </w:r>
          </w:p>
          <w:p w14:paraId="1FD6D73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2.349,3 tūkst. Lt</w:t>
            </w:r>
          </w:p>
        </w:tc>
        <w:tc>
          <w:tcPr>
            <w:tcW w:w="6622" w:type="dxa"/>
            <w:shd w:val="clear" w:color="auto" w:fill="auto"/>
          </w:tcPr>
          <w:p w14:paraId="1FD6D73A" w14:textId="77777777" w:rsidR="007522BB" w:rsidRPr="00BE2682" w:rsidRDefault="007522BB" w:rsidP="006518D6">
            <w:pPr>
              <w:spacing w:after="0" w:line="240" w:lineRule="auto"/>
              <w:jc w:val="both"/>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Pateikta paraiška, pasirašyta projekto finansavimo ir administravimo sutartis, pa</w:t>
            </w:r>
            <w:r w:rsidR="006D54E0" w:rsidRPr="00BE2682">
              <w:rPr>
                <w:rFonts w:ascii="Times New Roman" w:eastAsia="Times New Roman" w:hAnsi="Times New Roman" w:cs="Times New Roman"/>
                <w:bCs/>
                <w:sz w:val="20"/>
                <w:szCs w:val="20"/>
                <w:lang w:eastAsia="lt-LT"/>
              </w:rPr>
              <w:t>sirašyta rangos darbų sutartis. G</w:t>
            </w:r>
            <w:r w:rsidRPr="00BE2682">
              <w:rPr>
                <w:rFonts w:ascii="Times New Roman" w:eastAsia="Times New Roman" w:hAnsi="Times New Roman" w:cs="Times New Roman"/>
                <w:bCs/>
                <w:sz w:val="20"/>
                <w:szCs w:val="20"/>
                <w:lang w:eastAsia="lt-LT"/>
              </w:rPr>
              <w:t>autas leidimas darbams bei leidimas atlikti kultūros paveldo objekto tvarkomuosius paveldosaugos darbus.</w:t>
            </w:r>
          </w:p>
          <w:p w14:paraId="1FD6D73B" w14:textId="77777777" w:rsidR="007522BB" w:rsidRPr="00BE2682" w:rsidRDefault="006D54E0"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bCs/>
                <w:sz w:val="20"/>
                <w:szCs w:val="20"/>
                <w:lang w:eastAsia="lt-LT"/>
              </w:rPr>
              <w:t>A</w:t>
            </w:r>
            <w:r w:rsidR="00001BC6" w:rsidRPr="00BE2682">
              <w:rPr>
                <w:rFonts w:ascii="Times New Roman" w:eastAsia="Times New Roman" w:hAnsi="Times New Roman" w:cs="Times New Roman"/>
                <w:bCs/>
                <w:sz w:val="20"/>
                <w:szCs w:val="20"/>
                <w:lang w:eastAsia="lt-LT"/>
              </w:rPr>
              <w:t>tlikta 28 proc. tvarkybos darbų</w:t>
            </w:r>
          </w:p>
          <w:p w14:paraId="1FD6D73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r>
      <w:tr w:rsidR="0047039E" w:rsidRPr="00BE2682" w14:paraId="1FD6D74C" w14:textId="77777777" w:rsidTr="00903CD5">
        <w:tc>
          <w:tcPr>
            <w:tcW w:w="1327" w:type="dxa"/>
            <w:shd w:val="clear" w:color="auto" w:fill="auto"/>
          </w:tcPr>
          <w:p w14:paraId="1FD6D73E"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Turizmas</w:t>
            </w:r>
          </w:p>
          <w:p w14:paraId="1FD6D73F"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40"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41"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4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43"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4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Apgyvendinimo paslaugų plėtra Klaipėdoje, įrengiant kempingą pajūryje, II etapas. Stacionarių namelių poilsiui Girulių kempinge įrengimas</w:t>
            </w:r>
          </w:p>
          <w:p w14:paraId="1FD6D745"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VP3-1.3-ŪM-05-R-31-012</w:t>
            </w:r>
          </w:p>
        </w:tc>
        <w:tc>
          <w:tcPr>
            <w:tcW w:w="3969" w:type="dxa"/>
            <w:shd w:val="clear" w:color="auto" w:fill="auto"/>
          </w:tcPr>
          <w:p w14:paraId="1FD6D746"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4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567,1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74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w:t>
            </w:r>
            <w:r w:rsidR="00B74EFE"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348,8 tūkst. Lt</w:t>
            </w:r>
          </w:p>
          <w:p w14:paraId="1FD6D74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A41C97" w:rsidRPr="00BE2682">
              <w:rPr>
                <w:rFonts w:ascii="Times New Roman" w:eastAsia="Times New Roman" w:hAnsi="Times New Roman" w:cs="Times New Roman"/>
                <w:sz w:val="20"/>
                <w:szCs w:val="20"/>
                <w:lang w:eastAsia="lt-LT"/>
              </w:rPr>
              <w:t xml:space="preserve"> lėšos</w:t>
            </w:r>
            <w:r w:rsidRPr="00BE2682">
              <w:rPr>
                <w:rFonts w:ascii="Times New Roman" w:eastAsia="Times New Roman" w:hAnsi="Times New Roman" w:cs="Times New Roman"/>
                <w:sz w:val="20"/>
                <w:szCs w:val="20"/>
                <w:lang w:eastAsia="lt-LT"/>
              </w:rPr>
              <w:t xml:space="preserve"> – 218,3 tūkst. Lt</w:t>
            </w:r>
          </w:p>
        </w:tc>
        <w:tc>
          <w:tcPr>
            <w:tcW w:w="6622" w:type="dxa"/>
            <w:shd w:val="clear" w:color="auto" w:fill="auto"/>
          </w:tcPr>
          <w:p w14:paraId="1FD6D74A"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bCs/>
                <w:sz w:val="20"/>
                <w:szCs w:val="20"/>
                <w:lang w:eastAsia="lt-LT"/>
              </w:rPr>
              <w:t>Pateikta paraiška, pasirašyta finansavimo ir administravimo sutartis, p</w:t>
            </w:r>
            <w:r w:rsidRPr="00BE2682">
              <w:rPr>
                <w:rFonts w:ascii="Times New Roman" w:eastAsia="Times New Roman" w:hAnsi="Times New Roman" w:cs="Times New Roman"/>
                <w:sz w:val="20"/>
                <w:szCs w:val="20"/>
                <w:lang w:eastAsia="lt-LT"/>
              </w:rPr>
              <w:t>asirašyta poilsio namelių kempinge Šlaito g. 3, Klaip</w:t>
            </w:r>
            <w:r w:rsidR="006D54E0" w:rsidRPr="00BE2682">
              <w:rPr>
                <w:rFonts w:ascii="Times New Roman" w:eastAsia="Times New Roman" w:hAnsi="Times New Roman" w:cs="Times New Roman"/>
                <w:sz w:val="20"/>
                <w:szCs w:val="20"/>
                <w:lang w:eastAsia="lt-LT"/>
              </w:rPr>
              <w:t>ėdoje, statybos darbų sutartis. Parengtas techninis projektas.</w:t>
            </w:r>
            <w:r w:rsidR="0052199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Atlikti poilsio </w:t>
            </w:r>
            <w:r w:rsidR="00001BC6" w:rsidRPr="00BE2682">
              <w:rPr>
                <w:rFonts w:ascii="Times New Roman" w:eastAsia="Times New Roman" w:hAnsi="Times New Roman" w:cs="Times New Roman"/>
                <w:sz w:val="20"/>
                <w:szCs w:val="20"/>
                <w:lang w:eastAsia="lt-LT"/>
              </w:rPr>
              <w:t>namelių pamatų įrengimo darbai</w:t>
            </w:r>
          </w:p>
          <w:p w14:paraId="1FD6D74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r>
      <w:tr w:rsidR="0047039E" w:rsidRPr="00BE2682" w14:paraId="1FD6D757" w14:textId="77777777" w:rsidTr="00903CD5">
        <w:tc>
          <w:tcPr>
            <w:tcW w:w="1327" w:type="dxa"/>
            <w:shd w:val="clear" w:color="auto" w:fill="auto"/>
          </w:tcPr>
          <w:p w14:paraId="1FD6D74D"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Kultūra</w:t>
            </w:r>
          </w:p>
        </w:tc>
        <w:tc>
          <w:tcPr>
            <w:tcW w:w="3209" w:type="dxa"/>
            <w:shd w:val="clear" w:color="auto" w:fill="auto"/>
          </w:tcPr>
          <w:p w14:paraId="1FD6D74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Projekto „Kultūros fabrikas“ (buvusio tabako fabriko pritaikymas kultūros ir verslo reikmėms bei viešajam sektoriui) įgyvendinimas</w:t>
            </w:r>
          </w:p>
          <w:p w14:paraId="1FD6D74F"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VP2-2.2-ŪM-02-V-01-006</w:t>
            </w:r>
          </w:p>
        </w:tc>
        <w:tc>
          <w:tcPr>
            <w:tcW w:w="3969" w:type="dxa"/>
            <w:shd w:val="clear" w:color="auto" w:fill="auto"/>
            <w:tcMar>
              <w:left w:w="28" w:type="dxa"/>
              <w:right w:w="28" w:type="dxa"/>
            </w:tcMar>
          </w:tcPr>
          <w:p w14:paraId="1FD6D750"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51" w14:textId="77777777" w:rsidR="007522BB" w:rsidRPr="00BE2682" w:rsidRDefault="00B74EF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 xml:space="preserve">13 </w:t>
            </w:r>
            <w:r w:rsidR="007522BB" w:rsidRPr="00BE2682">
              <w:rPr>
                <w:rFonts w:ascii="Times New Roman" w:eastAsia="Times New Roman" w:hAnsi="Times New Roman" w:cs="Times New Roman"/>
                <w:b/>
                <w:sz w:val="20"/>
                <w:szCs w:val="20"/>
                <w:u w:val="single"/>
                <w:lang w:eastAsia="lt-LT"/>
              </w:rPr>
              <w:t>326,8 tūkst. Lt</w:t>
            </w:r>
            <w:r w:rsidR="00620C20" w:rsidRPr="00BE2682">
              <w:rPr>
                <w:rFonts w:ascii="Times New Roman" w:eastAsia="Times New Roman" w:hAnsi="Times New Roman" w:cs="Times New Roman"/>
                <w:b/>
                <w:sz w:val="20"/>
                <w:szCs w:val="20"/>
                <w:u w:val="single"/>
                <w:lang w:eastAsia="lt-LT"/>
              </w:rPr>
              <w:t>.</w:t>
            </w:r>
            <w:r w:rsidR="007522BB" w:rsidRPr="00BE2682">
              <w:rPr>
                <w:rFonts w:ascii="Times New Roman" w:eastAsia="Times New Roman" w:hAnsi="Times New Roman" w:cs="Times New Roman"/>
                <w:sz w:val="20"/>
                <w:szCs w:val="20"/>
                <w:lang w:eastAsia="lt-LT"/>
              </w:rPr>
              <w:t xml:space="preserve"> Iš jų:</w:t>
            </w:r>
          </w:p>
          <w:p w14:paraId="1FD6D752" w14:textId="77777777" w:rsidR="007522BB" w:rsidRPr="00BE2682" w:rsidRDefault="00B74EF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ES lėšos – 8 </w:t>
            </w:r>
            <w:r w:rsidR="007522BB" w:rsidRPr="00BE2682">
              <w:rPr>
                <w:rFonts w:ascii="Times New Roman" w:eastAsia="Times New Roman" w:hAnsi="Times New Roman" w:cs="Times New Roman"/>
                <w:sz w:val="20"/>
                <w:szCs w:val="20"/>
                <w:lang w:eastAsia="lt-LT"/>
              </w:rPr>
              <w:t xml:space="preserve">154,7 tūkst. Lt </w:t>
            </w:r>
          </w:p>
          <w:p w14:paraId="1FD6D75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6622" w:type="dxa"/>
            <w:shd w:val="clear" w:color="auto" w:fill="auto"/>
          </w:tcPr>
          <w:p w14:paraId="1FD6D754"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Atlikta techninio proje</w:t>
            </w:r>
            <w:r w:rsidR="006D54E0" w:rsidRPr="00BE2682">
              <w:rPr>
                <w:rFonts w:ascii="Times New Roman" w:eastAsia="Times New Roman" w:hAnsi="Times New Roman" w:cs="Times New Roman"/>
                <w:sz w:val="20"/>
                <w:szCs w:val="20"/>
                <w:lang w:eastAsia="lt-LT"/>
              </w:rPr>
              <w:t>kto korektūra ir jo ekspertizė. A</w:t>
            </w:r>
            <w:r w:rsidRPr="00BE2682">
              <w:rPr>
                <w:rFonts w:ascii="Times New Roman" w:eastAsia="Times New Roman" w:hAnsi="Times New Roman" w:cs="Times New Roman"/>
                <w:sz w:val="20"/>
                <w:szCs w:val="20"/>
                <w:lang w:eastAsia="lt-LT"/>
              </w:rPr>
              <w:t>tlikta apie 35 proc. statybos darbų.</w:t>
            </w:r>
          </w:p>
          <w:p w14:paraId="1FD6D755"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Pagal </w:t>
            </w:r>
            <w:r w:rsidR="006D54E0" w:rsidRPr="00BE2682">
              <w:rPr>
                <w:rFonts w:ascii="Times New Roman" w:eastAsia="Times New Roman" w:hAnsi="Times New Roman" w:cs="Times New Roman"/>
                <w:sz w:val="20"/>
                <w:szCs w:val="20"/>
                <w:lang w:eastAsia="lt-LT"/>
              </w:rPr>
              <w:t>savivaldybės t</w:t>
            </w:r>
            <w:r w:rsidRPr="00BE2682">
              <w:rPr>
                <w:rFonts w:ascii="Times New Roman" w:eastAsia="Times New Roman" w:hAnsi="Times New Roman" w:cs="Times New Roman"/>
                <w:sz w:val="20"/>
                <w:szCs w:val="20"/>
                <w:lang w:eastAsia="lt-LT"/>
              </w:rPr>
              <w:t>arybos patvirtintą papildomą finansavimą atlikti 2 papildomų darbų pirkimai už 1</w:t>
            </w:r>
            <w:r w:rsidR="0052199A"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740,0 tūkst. </w:t>
            </w:r>
            <w:r w:rsidR="00001BC6" w:rsidRPr="00BE2682">
              <w:rPr>
                <w:rFonts w:ascii="Times New Roman" w:eastAsia="Times New Roman" w:hAnsi="Times New Roman" w:cs="Times New Roman"/>
                <w:sz w:val="20"/>
                <w:szCs w:val="20"/>
                <w:lang w:eastAsia="lt-LT"/>
              </w:rPr>
              <w:t>Lt</w:t>
            </w:r>
          </w:p>
          <w:p w14:paraId="1FD6D756" w14:textId="77777777" w:rsidR="007522BB" w:rsidRPr="00BE2682" w:rsidRDefault="007522BB" w:rsidP="006518D6">
            <w:pPr>
              <w:snapToGrid w:val="0"/>
              <w:spacing w:after="0" w:line="240" w:lineRule="auto"/>
              <w:jc w:val="both"/>
              <w:rPr>
                <w:rFonts w:ascii="Times New Roman" w:eastAsia="Times New Roman" w:hAnsi="Times New Roman" w:cs="Times New Roman"/>
                <w:sz w:val="20"/>
                <w:szCs w:val="20"/>
                <w:lang w:eastAsia="lt-LT"/>
              </w:rPr>
            </w:pPr>
          </w:p>
        </w:tc>
      </w:tr>
      <w:tr w:rsidR="0047039E" w:rsidRPr="00BE2682" w14:paraId="1FD6D761" w14:textId="77777777" w:rsidTr="00903CD5">
        <w:tc>
          <w:tcPr>
            <w:tcW w:w="1327" w:type="dxa"/>
            <w:shd w:val="clear" w:color="auto" w:fill="auto"/>
          </w:tcPr>
          <w:p w14:paraId="1FD6D758"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Aplinkosauga</w:t>
            </w:r>
          </w:p>
          <w:p w14:paraId="1FD6D759"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5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Kuršių mar</w:t>
            </w:r>
            <w:r w:rsidR="00DC7D31" w:rsidRPr="00BE2682">
              <w:rPr>
                <w:rFonts w:ascii="Times New Roman" w:eastAsia="Times New Roman" w:hAnsi="Times New Roman" w:cs="Times New Roman"/>
                <w:sz w:val="20"/>
                <w:szCs w:val="20"/>
                <w:lang w:eastAsia="lt-LT"/>
              </w:rPr>
              <w:t>ių akvatorijos prie Ledų rago (</w:t>
            </w:r>
            <w:r w:rsidR="00481537" w:rsidRPr="00BE2682">
              <w:rPr>
                <w:rFonts w:ascii="Times New Roman" w:eastAsia="Times New Roman" w:hAnsi="Times New Roman" w:cs="Times New Roman"/>
                <w:sz w:val="20"/>
                <w:szCs w:val="20"/>
                <w:lang w:eastAsia="lt-LT"/>
              </w:rPr>
              <w:t>l</w:t>
            </w:r>
            <w:r w:rsidR="00DC7D31" w:rsidRPr="00BE2682">
              <w:rPr>
                <w:rFonts w:ascii="Times New Roman" w:eastAsia="Times New Roman" w:hAnsi="Times New Roman" w:cs="Times New Roman"/>
                <w:sz w:val="20"/>
                <w:szCs w:val="20"/>
                <w:lang w:eastAsia="lt-LT"/>
              </w:rPr>
              <w:t>aivų kapinių</w:t>
            </w:r>
            <w:r w:rsidRPr="00BE2682">
              <w:rPr>
                <w:rFonts w:ascii="Times New Roman" w:eastAsia="Times New Roman" w:hAnsi="Times New Roman" w:cs="Times New Roman"/>
                <w:sz w:val="20"/>
                <w:szCs w:val="20"/>
                <w:lang w:eastAsia="lt-LT"/>
              </w:rPr>
              <w:t>) išvalymas</w:t>
            </w:r>
          </w:p>
          <w:p w14:paraId="1FD6D75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w:t>
            </w:r>
            <w:r w:rsidR="00903CD5" w:rsidRPr="00BE2682">
              <w:rPr>
                <w:rFonts w:ascii="Times New Roman" w:eastAsia="Times New Roman" w:hAnsi="Times New Roman" w:cs="Times New Roman"/>
                <w:sz w:val="20"/>
                <w:szCs w:val="20"/>
                <w:lang w:eastAsia="lt-LT"/>
              </w:rPr>
              <w:t>-1.4-AM-04-R-31-008</w:t>
            </w:r>
          </w:p>
        </w:tc>
        <w:tc>
          <w:tcPr>
            <w:tcW w:w="3969" w:type="dxa"/>
            <w:shd w:val="clear" w:color="auto" w:fill="auto"/>
            <w:tcMar>
              <w:left w:w="28" w:type="dxa"/>
              <w:right w:w="28" w:type="dxa"/>
            </w:tcMar>
          </w:tcPr>
          <w:p w14:paraId="1FD6D75C"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5D"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6</w:t>
            </w:r>
            <w:r w:rsidR="007976E0"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767,7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sz w:val="20"/>
                <w:szCs w:val="20"/>
                <w:lang w:eastAsia="lt-LT"/>
              </w:rPr>
              <w:t xml:space="preserve"> Iš jų:</w:t>
            </w:r>
          </w:p>
          <w:p w14:paraId="1FD6D75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w:t>
            </w:r>
            <w:r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sz w:val="20"/>
                <w:szCs w:val="20"/>
                <w:lang w:eastAsia="lt-LT"/>
              </w:rPr>
              <w:t>6</w:t>
            </w:r>
            <w:r w:rsidR="007976E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090,9 tūkst. Lt</w:t>
            </w:r>
          </w:p>
          <w:p w14:paraId="1FD6D75F" w14:textId="77777777" w:rsidR="007522BB" w:rsidRPr="00BE2682" w:rsidRDefault="00903CD5"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676,8 tūkst. Lt</w:t>
            </w:r>
          </w:p>
        </w:tc>
        <w:tc>
          <w:tcPr>
            <w:tcW w:w="6622" w:type="dxa"/>
            <w:shd w:val="clear" w:color="auto" w:fill="auto"/>
          </w:tcPr>
          <w:p w14:paraId="1FD6D760" w14:textId="77777777" w:rsidR="007522BB" w:rsidRPr="00BE2682" w:rsidRDefault="007522BB" w:rsidP="0052199A">
            <w:pPr>
              <w:tabs>
                <w:tab w:val="left" w:pos="720"/>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Parinktas rangovas Kuršių marių akvatorijos prie </w:t>
            </w:r>
            <w:r w:rsidR="0052199A" w:rsidRPr="00BE2682">
              <w:rPr>
                <w:rFonts w:ascii="Times New Roman" w:eastAsia="Times New Roman" w:hAnsi="Times New Roman" w:cs="Times New Roman"/>
                <w:sz w:val="20"/>
                <w:szCs w:val="20"/>
                <w:lang w:eastAsia="lt-LT"/>
              </w:rPr>
              <w:t>L</w:t>
            </w:r>
            <w:r w:rsidRPr="00BE2682">
              <w:rPr>
                <w:rFonts w:ascii="Times New Roman" w:eastAsia="Times New Roman" w:hAnsi="Times New Roman" w:cs="Times New Roman"/>
                <w:sz w:val="20"/>
                <w:szCs w:val="20"/>
                <w:lang w:eastAsia="lt-LT"/>
              </w:rPr>
              <w:t>edų rago valym</w:t>
            </w:r>
            <w:r w:rsidR="0052199A" w:rsidRPr="00BE2682">
              <w:rPr>
                <w:rFonts w:ascii="Times New Roman" w:eastAsia="Times New Roman" w:hAnsi="Times New Roman" w:cs="Times New Roman"/>
                <w:sz w:val="20"/>
                <w:szCs w:val="20"/>
                <w:lang w:eastAsia="lt-LT"/>
              </w:rPr>
              <w:t>o ir tvarkymo darbams atlikti.</w:t>
            </w:r>
            <w:r w:rsidRPr="00BE2682">
              <w:rPr>
                <w:rFonts w:ascii="Times New Roman" w:eastAsia="Times New Roman" w:hAnsi="Times New Roman" w:cs="Times New Roman"/>
                <w:sz w:val="20"/>
                <w:szCs w:val="20"/>
                <w:lang w:eastAsia="lt-LT"/>
              </w:rPr>
              <w:t xml:space="preserve"> Parinktas paslaugų teikėjas išvalymo paslaugų priežiūros darbams atlikti</w:t>
            </w:r>
          </w:p>
        </w:tc>
      </w:tr>
      <w:tr w:rsidR="0047039E" w:rsidRPr="00BE2682" w14:paraId="1FD6D76C" w14:textId="77777777" w:rsidTr="00903CD5">
        <w:tc>
          <w:tcPr>
            <w:tcW w:w="1327" w:type="dxa"/>
            <w:shd w:val="clear" w:color="auto" w:fill="auto"/>
          </w:tcPr>
          <w:p w14:paraId="1FD6D762"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6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Apleisto pastato </w:t>
            </w:r>
            <w:r w:rsidR="00DC7D31"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kiaulidės Kretingos g. 86, Klaipėda nugriovimas</w:t>
            </w:r>
          </w:p>
          <w:p w14:paraId="1FD6D764" w14:textId="77777777" w:rsidR="007522BB" w:rsidRPr="00BE2682" w:rsidRDefault="00D96F78" w:rsidP="006518D6">
            <w:pPr>
              <w:tabs>
                <w:tab w:val="left" w:pos="212"/>
              </w:tabs>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VP3-1.4-AM-06-R-32-001 </w:t>
            </w:r>
          </w:p>
        </w:tc>
        <w:tc>
          <w:tcPr>
            <w:tcW w:w="3969" w:type="dxa"/>
            <w:shd w:val="clear" w:color="auto" w:fill="auto"/>
            <w:tcMar>
              <w:left w:w="28" w:type="dxa"/>
              <w:right w:w="28" w:type="dxa"/>
            </w:tcMar>
          </w:tcPr>
          <w:p w14:paraId="1FD6D765"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66"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48,0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76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45,6 tūkst. Lt</w:t>
            </w:r>
          </w:p>
          <w:p w14:paraId="1FD6D768"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2,4 tūkst. Lt</w:t>
            </w:r>
          </w:p>
        </w:tc>
        <w:tc>
          <w:tcPr>
            <w:tcW w:w="6622" w:type="dxa"/>
            <w:shd w:val="clear" w:color="auto" w:fill="auto"/>
          </w:tcPr>
          <w:p w14:paraId="1FD6D769" w14:textId="77777777" w:rsidR="006D54E0" w:rsidRPr="00BE2682" w:rsidRDefault="006D54E0" w:rsidP="006518D6">
            <w:pPr>
              <w:tabs>
                <w:tab w:val="left" w:pos="260"/>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ateikta paraiška, pasirašyta finansavimo ir administravimo sutartis</w:t>
            </w:r>
            <w:r w:rsidRPr="00BE2682">
              <w:rPr>
                <w:rFonts w:ascii="Times New Roman" w:eastAsia="Times New Roman" w:hAnsi="Times New Roman" w:cs="Times New Roman"/>
                <w:sz w:val="20"/>
                <w:szCs w:val="20"/>
                <w:lang w:eastAsia="lt-LT"/>
              </w:rPr>
              <w:t xml:space="preserve">. </w:t>
            </w:r>
            <w:r w:rsidR="007522BB" w:rsidRPr="00BE2682">
              <w:rPr>
                <w:rFonts w:ascii="Times New Roman" w:eastAsia="Times New Roman" w:hAnsi="Times New Roman" w:cs="Times New Roman"/>
                <w:sz w:val="20"/>
                <w:szCs w:val="20"/>
                <w:lang w:eastAsia="lt-LT"/>
              </w:rPr>
              <w:t>Projekto metu nugriautas apleistas, nenaudojamas, žmonių saugumui pavojingas, kraštovaizdį darkantis pastatas – kiaulidė.</w:t>
            </w:r>
            <w:r w:rsidR="00001BC6" w:rsidRPr="00BE2682">
              <w:rPr>
                <w:rFonts w:ascii="Times New Roman" w:eastAsia="Times New Roman" w:hAnsi="Times New Roman" w:cs="Times New Roman"/>
                <w:sz w:val="20"/>
                <w:szCs w:val="20"/>
                <w:lang w:eastAsia="lt-LT"/>
              </w:rPr>
              <w:t xml:space="preserve"> Darbai baigti</w:t>
            </w:r>
          </w:p>
          <w:p w14:paraId="1FD6D76A" w14:textId="77777777" w:rsidR="007522BB" w:rsidRPr="00BE2682" w:rsidRDefault="007522BB" w:rsidP="006518D6">
            <w:pPr>
              <w:tabs>
                <w:tab w:val="left" w:pos="212"/>
              </w:tabs>
              <w:spacing w:after="0" w:line="240" w:lineRule="auto"/>
              <w:jc w:val="both"/>
              <w:rPr>
                <w:rFonts w:ascii="Times New Roman" w:eastAsia="Times New Roman" w:hAnsi="Times New Roman" w:cs="Times New Roman"/>
                <w:sz w:val="20"/>
                <w:szCs w:val="20"/>
                <w:lang w:eastAsia="lt-LT"/>
              </w:rPr>
            </w:pPr>
          </w:p>
          <w:p w14:paraId="1FD6D76B" w14:textId="77777777" w:rsidR="007522BB" w:rsidRPr="00BE2682" w:rsidRDefault="007522BB" w:rsidP="006518D6">
            <w:pPr>
              <w:tabs>
                <w:tab w:val="left" w:pos="720"/>
              </w:tabs>
              <w:spacing w:after="0" w:line="240" w:lineRule="auto"/>
              <w:rPr>
                <w:rFonts w:ascii="Times New Roman" w:eastAsia="Times New Roman" w:hAnsi="Times New Roman" w:cs="Times New Roman"/>
                <w:sz w:val="20"/>
                <w:szCs w:val="20"/>
                <w:lang w:eastAsia="lt-LT"/>
              </w:rPr>
            </w:pPr>
          </w:p>
        </w:tc>
      </w:tr>
      <w:tr w:rsidR="0047039E" w:rsidRPr="00BE2682" w14:paraId="1FD6D779" w14:textId="77777777" w:rsidTr="00903CD5">
        <w:tc>
          <w:tcPr>
            <w:tcW w:w="1327" w:type="dxa"/>
            <w:shd w:val="clear" w:color="auto" w:fill="auto"/>
          </w:tcPr>
          <w:p w14:paraId="1FD6D76D"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Aplinkosauga</w:t>
            </w:r>
          </w:p>
          <w:p w14:paraId="1FD6D76E"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6F"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70"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71"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Dviračių</w:t>
            </w:r>
            <w:r w:rsidR="00DC7D31"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pėsčiųjų tako dalies nuo Biržos tilto iki Klaipėdos g. tilto įrengimas Danės upės slėnio teritorijoje</w:t>
            </w:r>
          </w:p>
          <w:p w14:paraId="1FD6D772"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VP3-3.3-SM-01-V-005</w:t>
            </w:r>
          </w:p>
        </w:tc>
        <w:tc>
          <w:tcPr>
            <w:tcW w:w="3969" w:type="dxa"/>
            <w:shd w:val="clear" w:color="auto" w:fill="auto"/>
            <w:tcMar>
              <w:left w:w="28" w:type="dxa"/>
              <w:right w:w="28" w:type="dxa"/>
            </w:tcMar>
          </w:tcPr>
          <w:p w14:paraId="1FD6D773"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7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8</w:t>
            </w:r>
            <w:r w:rsidR="007976E0"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450,0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I</w:t>
            </w:r>
            <w:r w:rsidRPr="00BE2682">
              <w:rPr>
                <w:rFonts w:ascii="Times New Roman" w:eastAsia="Times New Roman" w:hAnsi="Times New Roman" w:cs="Times New Roman"/>
                <w:sz w:val="20"/>
                <w:szCs w:val="20"/>
                <w:lang w:eastAsia="lt-LT"/>
              </w:rPr>
              <w:t>š jų:</w:t>
            </w:r>
          </w:p>
          <w:p w14:paraId="1FD6D775"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ES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6</w:t>
            </w:r>
            <w:r w:rsidR="007976E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315,0 tūkst. Lt</w:t>
            </w:r>
          </w:p>
          <w:p w14:paraId="1FD6D776"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w:t>
            </w:r>
            <w:r w:rsidR="00515DA4" w:rsidRPr="00BE2682">
              <w:rPr>
                <w:rFonts w:ascii="Times New Roman" w:eastAsia="Times New Roman" w:hAnsi="Times New Roman" w:cs="Times New Roman"/>
                <w:sz w:val="20"/>
                <w:szCs w:val="20"/>
                <w:lang w:eastAsia="lt-LT"/>
              </w:rPr>
              <w:t xml:space="preserve"> lėšos</w:t>
            </w:r>
            <w:r w:rsidR="007976E0" w:rsidRPr="00BE2682">
              <w:rPr>
                <w:rFonts w:ascii="Times New Roman" w:eastAsia="Times New Roman" w:hAnsi="Times New Roman" w:cs="Times New Roman"/>
                <w:sz w:val="20"/>
                <w:szCs w:val="20"/>
                <w:lang w:eastAsia="lt-LT"/>
              </w:rPr>
              <w:t xml:space="preserve"> – 2 </w:t>
            </w:r>
            <w:r w:rsidRPr="00BE2682">
              <w:rPr>
                <w:rFonts w:ascii="Times New Roman" w:eastAsia="Times New Roman" w:hAnsi="Times New Roman" w:cs="Times New Roman"/>
                <w:sz w:val="20"/>
                <w:szCs w:val="20"/>
                <w:lang w:eastAsia="lt-LT"/>
              </w:rPr>
              <w:t>135,0 tūkst. L</w:t>
            </w:r>
            <w:r w:rsidR="007976E0" w:rsidRPr="00BE2682">
              <w:rPr>
                <w:rFonts w:ascii="Times New Roman" w:eastAsia="Times New Roman" w:hAnsi="Times New Roman" w:cs="Times New Roman"/>
                <w:sz w:val="20"/>
                <w:szCs w:val="20"/>
                <w:lang w:eastAsia="lt-LT"/>
              </w:rPr>
              <w:t>t</w:t>
            </w:r>
          </w:p>
        </w:tc>
        <w:tc>
          <w:tcPr>
            <w:tcW w:w="6622" w:type="dxa"/>
            <w:shd w:val="clear" w:color="auto" w:fill="auto"/>
          </w:tcPr>
          <w:p w14:paraId="1FD6D777"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bCs/>
                <w:sz w:val="20"/>
                <w:szCs w:val="20"/>
                <w:lang w:eastAsia="lt-LT"/>
              </w:rPr>
              <w:t xml:space="preserve">Pateikta paraiška, pasirašyta finansavimo ir administravimo sutartis, pasirašyta rangos darbų, projekto vykdymo priežiūros,  techninės priežiūros sutartys. </w:t>
            </w:r>
          </w:p>
          <w:p w14:paraId="1FD6D778"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Atlikt</w:t>
            </w:r>
            <w:r w:rsidR="006D54E0" w:rsidRPr="00BE2682">
              <w:rPr>
                <w:rFonts w:ascii="Times New Roman" w:eastAsia="Times New Roman" w:hAnsi="Times New Roman" w:cs="Times New Roman"/>
                <w:sz w:val="20"/>
                <w:szCs w:val="20"/>
                <w:lang w:eastAsia="lt-LT"/>
              </w:rPr>
              <w:t>ų darbų vertė – 482,8 tūkst. Lt</w:t>
            </w:r>
          </w:p>
        </w:tc>
      </w:tr>
      <w:tr w:rsidR="0047039E" w:rsidRPr="00BE2682" w14:paraId="1FD6D787" w14:textId="77777777" w:rsidTr="00903CD5">
        <w:tc>
          <w:tcPr>
            <w:tcW w:w="1327" w:type="dxa"/>
            <w:shd w:val="clear" w:color="auto" w:fill="auto"/>
          </w:tcPr>
          <w:p w14:paraId="1FD6D77A" w14:textId="77777777" w:rsidR="006D54E0" w:rsidRPr="00BE2682" w:rsidRDefault="006D54E0"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Aplinkosauga</w:t>
            </w:r>
          </w:p>
          <w:p w14:paraId="1FD6D77B"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7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Baltijos jūros vandens kokybės gerinimas, vystant vandens nuotekų tinklus</w:t>
            </w:r>
          </w:p>
        </w:tc>
        <w:tc>
          <w:tcPr>
            <w:tcW w:w="3969" w:type="dxa"/>
            <w:shd w:val="clear" w:color="auto" w:fill="auto"/>
            <w:tcMar>
              <w:left w:w="28" w:type="dxa"/>
              <w:right w:w="28" w:type="dxa"/>
            </w:tcMar>
          </w:tcPr>
          <w:p w14:paraId="1FD6D77D"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7E"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13</w:t>
            </w:r>
            <w:r w:rsidR="003A1E07"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811,0 tūkst. Lt</w:t>
            </w:r>
            <w:r w:rsidR="0017565E" w:rsidRPr="00BE2682">
              <w:rPr>
                <w:rFonts w:ascii="Times New Roman" w:eastAsia="Times New Roman" w:hAnsi="Times New Roman" w:cs="Times New Roman"/>
                <w:b/>
                <w:sz w:val="20"/>
                <w:szCs w:val="20"/>
                <w:u w:val="single"/>
                <w:lang w:eastAsia="lt-LT"/>
              </w:rPr>
              <w:t>.</w:t>
            </w:r>
          </w:p>
          <w:p w14:paraId="1FD6D77F" w14:textId="77777777" w:rsidR="007522BB" w:rsidRPr="00BE2682" w:rsidRDefault="006D54E0"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Klaipėdos miesto</w:t>
            </w:r>
            <w:r w:rsidRPr="00BE2682">
              <w:rPr>
                <w:rFonts w:ascii="Times New Roman" w:eastAsia="Times New Roman" w:hAnsi="Times New Roman" w:cs="Times New Roman"/>
                <w:sz w:val="20"/>
                <w:szCs w:val="20"/>
                <w:lang w:eastAsia="lt-LT"/>
              </w:rPr>
              <w:t xml:space="preserve"> </w:t>
            </w:r>
            <w:r w:rsidR="007522BB" w:rsidRPr="00BE2682">
              <w:rPr>
                <w:rFonts w:ascii="Times New Roman" w:eastAsia="Times New Roman" w:hAnsi="Times New Roman" w:cs="Times New Roman"/>
                <w:b/>
                <w:sz w:val="20"/>
                <w:szCs w:val="20"/>
                <w:lang w:eastAsia="lt-LT"/>
              </w:rPr>
              <w:t>savivaldybei tenkanti projekto vertė –</w:t>
            </w:r>
          </w:p>
          <w:p w14:paraId="1FD6D780"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5 014,0 tūkst. Lt</w:t>
            </w:r>
          </w:p>
          <w:p w14:paraId="1FD6D781" w14:textId="77777777" w:rsidR="007522BB" w:rsidRPr="00BE2682" w:rsidRDefault="007522BB"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Skirta parama –</w:t>
            </w:r>
          </w:p>
          <w:p w14:paraId="1FD6D782"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 4 512,6 tūkst. Lt</w:t>
            </w:r>
          </w:p>
          <w:p w14:paraId="1FD6D783" w14:textId="77777777" w:rsidR="007522BB" w:rsidRPr="00BE2682" w:rsidRDefault="007522BB"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Nuosavas indėlis –</w:t>
            </w:r>
          </w:p>
          <w:p w14:paraId="1FD6D784" w14:textId="77777777" w:rsidR="007522BB" w:rsidRPr="00BE2682" w:rsidRDefault="006D54E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 501,4 tūkst. Lt.</w:t>
            </w:r>
          </w:p>
        </w:tc>
        <w:tc>
          <w:tcPr>
            <w:tcW w:w="6622" w:type="dxa"/>
            <w:shd w:val="clear" w:color="auto" w:fill="auto"/>
          </w:tcPr>
          <w:p w14:paraId="1FD6D785" w14:textId="77777777" w:rsidR="007522BB" w:rsidRPr="00BE2682" w:rsidRDefault="006D54E0" w:rsidP="006518D6">
            <w:pPr>
              <w:spacing w:after="0" w:line="240" w:lineRule="auto"/>
              <w:jc w:val="both"/>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bCs/>
                <w:sz w:val="20"/>
                <w:szCs w:val="20"/>
                <w:lang w:eastAsia="lt-LT"/>
              </w:rPr>
              <w:t>asirašyta finansa</w:t>
            </w:r>
            <w:r w:rsidR="00001BC6" w:rsidRPr="00BE2682">
              <w:rPr>
                <w:rFonts w:ascii="Times New Roman" w:eastAsia="Times New Roman" w:hAnsi="Times New Roman" w:cs="Times New Roman"/>
                <w:bCs/>
                <w:sz w:val="20"/>
                <w:szCs w:val="20"/>
                <w:lang w:eastAsia="lt-LT"/>
              </w:rPr>
              <w:t>vimo ir administravimo sutartis</w:t>
            </w:r>
          </w:p>
          <w:p w14:paraId="1FD6D786" w14:textId="77777777" w:rsidR="007522BB" w:rsidRPr="00BE2682" w:rsidRDefault="007522BB" w:rsidP="006518D6">
            <w:pPr>
              <w:spacing w:after="0" w:line="240" w:lineRule="auto"/>
              <w:rPr>
                <w:rFonts w:ascii="Times New Roman" w:eastAsia="Times New Roman" w:hAnsi="Times New Roman" w:cs="Times New Roman"/>
                <w:bCs/>
                <w:sz w:val="20"/>
                <w:szCs w:val="20"/>
                <w:lang w:eastAsia="lt-LT"/>
              </w:rPr>
            </w:pPr>
          </w:p>
        </w:tc>
      </w:tr>
      <w:tr w:rsidR="0047039E" w:rsidRPr="00BE2682" w14:paraId="1FD6D793" w14:textId="77777777" w:rsidTr="00903CD5">
        <w:tc>
          <w:tcPr>
            <w:tcW w:w="1327" w:type="dxa"/>
            <w:shd w:val="clear" w:color="auto" w:fill="auto"/>
          </w:tcPr>
          <w:p w14:paraId="1FD6D788" w14:textId="77777777" w:rsidR="006D54E0" w:rsidRPr="00BE2682" w:rsidRDefault="006D54E0"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Aplinkosauga</w:t>
            </w:r>
          </w:p>
          <w:p w14:paraId="1FD6D789"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8A"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Aplinkosaugos gerinimas Lietuvos ir Rusijos Federacijos pasienyje</w:t>
            </w:r>
          </w:p>
          <w:p w14:paraId="1FD6D78B" w14:textId="77777777" w:rsidR="007522BB" w:rsidRPr="00BE2682" w:rsidRDefault="007522BB" w:rsidP="006518D6">
            <w:pPr>
              <w:spacing w:after="0" w:line="240" w:lineRule="auto"/>
              <w:rPr>
                <w:rFonts w:ascii="Times New Roman" w:eastAsia="Calibri" w:hAnsi="Times New Roman" w:cs="Times New Roman"/>
                <w:noProof/>
                <w:sz w:val="20"/>
                <w:szCs w:val="20"/>
                <w:lang w:eastAsia="lt-LT"/>
              </w:rPr>
            </w:pPr>
            <w:r w:rsidRPr="00BE2682">
              <w:rPr>
                <w:rFonts w:ascii="Times New Roman" w:eastAsia="Times New Roman" w:hAnsi="Times New Roman" w:cs="Times New Roman"/>
                <w:sz w:val="20"/>
                <w:szCs w:val="20"/>
                <w:lang w:eastAsia="lt-LT"/>
              </w:rPr>
              <w:t>Nr.</w:t>
            </w:r>
            <w:r w:rsidRPr="00BE2682">
              <w:rPr>
                <w:rFonts w:ascii="Times New Roman" w:eastAsia="Calibri" w:hAnsi="Times New Roman" w:cs="Times New Roman"/>
                <w:noProof/>
                <w:sz w:val="20"/>
                <w:szCs w:val="20"/>
                <w:lang w:eastAsia="lt-LT"/>
              </w:rPr>
              <w:t xml:space="preserve"> LPR1/010/039</w:t>
            </w:r>
          </w:p>
          <w:p w14:paraId="1FD6D78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3969" w:type="dxa"/>
            <w:shd w:val="clear" w:color="auto" w:fill="auto"/>
            <w:tcMar>
              <w:left w:w="28" w:type="dxa"/>
              <w:right w:w="28" w:type="dxa"/>
            </w:tcMar>
          </w:tcPr>
          <w:p w14:paraId="1FD6D78D"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Bendra projekto vertė –     </w:t>
            </w:r>
          </w:p>
          <w:p w14:paraId="1FD6D78E"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 xml:space="preserve">  </w:t>
            </w:r>
            <w:r w:rsidR="006D54E0" w:rsidRPr="00BE2682">
              <w:rPr>
                <w:rFonts w:ascii="Times New Roman" w:eastAsia="Times New Roman" w:hAnsi="Times New Roman" w:cs="Times New Roman"/>
                <w:b/>
                <w:sz w:val="20"/>
                <w:szCs w:val="20"/>
                <w:u w:val="single"/>
                <w:lang w:eastAsia="lt-LT"/>
              </w:rPr>
              <w:t>14</w:t>
            </w:r>
            <w:r w:rsidR="003A1E07" w:rsidRPr="00BE2682">
              <w:rPr>
                <w:rFonts w:ascii="Times New Roman" w:eastAsia="Times New Roman" w:hAnsi="Times New Roman" w:cs="Times New Roman"/>
                <w:b/>
                <w:sz w:val="20"/>
                <w:szCs w:val="20"/>
                <w:u w:val="single"/>
                <w:lang w:eastAsia="lt-LT"/>
              </w:rPr>
              <w:t xml:space="preserve"> </w:t>
            </w:r>
            <w:r w:rsidR="006D54E0" w:rsidRPr="00BE2682">
              <w:rPr>
                <w:rFonts w:ascii="Times New Roman" w:eastAsia="Times New Roman" w:hAnsi="Times New Roman" w:cs="Times New Roman"/>
                <w:b/>
                <w:sz w:val="20"/>
                <w:szCs w:val="20"/>
                <w:u w:val="single"/>
                <w:lang w:eastAsia="lt-LT"/>
              </w:rPr>
              <w:t xml:space="preserve"> 910,4 tūkst. Lt</w:t>
            </w:r>
            <w:r w:rsidR="00620C20" w:rsidRPr="00BE2682">
              <w:rPr>
                <w:rFonts w:ascii="Times New Roman" w:eastAsia="Times New Roman" w:hAnsi="Times New Roman" w:cs="Times New Roman"/>
                <w:b/>
                <w:sz w:val="20"/>
                <w:szCs w:val="20"/>
                <w:u w:val="single"/>
                <w:lang w:eastAsia="lt-LT"/>
              </w:rPr>
              <w:t>.</w:t>
            </w:r>
          </w:p>
          <w:p w14:paraId="1FD6D78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savivald</w:t>
            </w:r>
            <w:r w:rsidR="006D54E0" w:rsidRPr="00BE2682">
              <w:rPr>
                <w:rFonts w:ascii="Times New Roman" w:eastAsia="Times New Roman" w:hAnsi="Times New Roman" w:cs="Times New Roman"/>
                <w:sz w:val="20"/>
                <w:szCs w:val="20"/>
                <w:lang w:eastAsia="lt-LT"/>
              </w:rPr>
              <w:t>y</w:t>
            </w:r>
            <w:r w:rsidR="003A1E07" w:rsidRPr="00BE2682">
              <w:rPr>
                <w:rFonts w:ascii="Times New Roman" w:eastAsia="Times New Roman" w:hAnsi="Times New Roman" w:cs="Times New Roman"/>
                <w:sz w:val="20"/>
                <w:szCs w:val="20"/>
                <w:lang w:eastAsia="lt-LT"/>
              </w:rPr>
              <w:t xml:space="preserve">bei tenkanti projekto vertė – 5 </w:t>
            </w:r>
            <w:r w:rsidR="006D54E0" w:rsidRPr="00BE2682">
              <w:rPr>
                <w:rFonts w:ascii="Times New Roman" w:eastAsia="Times New Roman" w:hAnsi="Times New Roman" w:cs="Times New Roman"/>
                <w:sz w:val="20"/>
                <w:szCs w:val="20"/>
                <w:lang w:eastAsia="lt-LT"/>
              </w:rPr>
              <w:t>944,4 tūkst. Lt</w:t>
            </w:r>
          </w:p>
          <w:p w14:paraId="1FD6D790"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Nuosavas indėlis </w:t>
            </w:r>
            <w:r w:rsidR="003A1E07" w:rsidRPr="00BE2682">
              <w:rPr>
                <w:rFonts w:ascii="Times New Roman" w:eastAsia="Times New Roman" w:hAnsi="Times New Roman" w:cs="Times New Roman"/>
                <w:sz w:val="20"/>
                <w:szCs w:val="20"/>
                <w:lang w:eastAsia="lt-LT"/>
              </w:rPr>
              <w:t xml:space="preserve">– </w:t>
            </w:r>
            <w:r w:rsidR="006D54E0" w:rsidRPr="00BE2682">
              <w:rPr>
                <w:rFonts w:ascii="Times New Roman" w:eastAsia="Times New Roman" w:hAnsi="Times New Roman" w:cs="Times New Roman"/>
                <w:sz w:val="20"/>
                <w:szCs w:val="20"/>
                <w:lang w:eastAsia="lt-LT"/>
              </w:rPr>
              <w:t>594,4 tūkst. Lt.</w:t>
            </w:r>
          </w:p>
        </w:tc>
        <w:tc>
          <w:tcPr>
            <w:tcW w:w="6622" w:type="dxa"/>
            <w:shd w:val="clear" w:color="auto" w:fill="auto"/>
          </w:tcPr>
          <w:p w14:paraId="1FD6D791" w14:textId="77777777" w:rsidR="006D54E0" w:rsidRPr="00BE2682" w:rsidRDefault="006D54E0" w:rsidP="006518D6">
            <w:pPr>
              <w:spacing w:after="0" w:line="240" w:lineRule="auto"/>
              <w:jc w:val="both"/>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sz w:val="20"/>
                <w:szCs w:val="20"/>
                <w:lang w:eastAsia="lt-LT"/>
              </w:rPr>
              <w:t>P</w:t>
            </w:r>
            <w:r w:rsidRPr="00BE2682">
              <w:rPr>
                <w:rFonts w:ascii="Times New Roman" w:eastAsia="Times New Roman" w:hAnsi="Times New Roman" w:cs="Times New Roman"/>
                <w:bCs/>
                <w:sz w:val="20"/>
                <w:szCs w:val="20"/>
                <w:lang w:eastAsia="lt-LT"/>
              </w:rPr>
              <w:t>asirašyta finansa</w:t>
            </w:r>
            <w:r w:rsidR="00001BC6" w:rsidRPr="00BE2682">
              <w:rPr>
                <w:rFonts w:ascii="Times New Roman" w:eastAsia="Times New Roman" w:hAnsi="Times New Roman" w:cs="Times New Roman"/>
                <w:bCs/>
                <w:sz w:val="20"/>
                <w:szCs w:val="20"/>
                <w:lang w:eastAsia="lt-LT"/>
              </w:rPr>
              <w:t>vimo ir administravimo sutartis</w:t>
            </w:r>
          </w:p>
          <w:p w14:paraId="1FD6D792" w14:textId="77777777" w:rsidR="007522BB" w:rsidRPr="00BE2682" w:rsidRDefault="007522BB" w:rsidP="006518D6">
            <w:pPr>
              <w:spacing w:after="0" w:line="240" w:lineRule="auto"/>
              <w:rPr>
                <w:rFonts w:ascii="Times New Roman" w:eastAsia="Times New Roman" w:hAnsi="Times New Roman" w:cs="Times New Roman"/>
                <w:bCs/>
                <w:sz w:val="20"/>
                <w:szCs w:val="20"/>
                <w:lang w:eastAsia="lt-LT"/>
              </w:rPr>
            </w:pPr>
          </w:p>
        </w:tc>
      </w:tr>
      <w:tr w:rsidR="0047039E" w:rsidRPr="00BE2682" w14:paraId="1FD6D7A0" w14:textId="77777777" w:rsidTr="00903CD5">
        <w:tc>
          <w:tcPr>
            <w:tcW w:w="1327" w:type="dxa"/>
            <w:shd w:val="clear" w:color="auto" w:fill="auto"/>
          </w:tcPr>
          <w:p w14:paraId="1FD6D794"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Sportas</w:t>
            </w:r>
          </w:p>
          <w:p w14:paraId="1FD6D795"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tc>
        <w:tc>
          <w:tcPr>
            <w:tcW w:w="3209" w:type="dxa"/>
            <w:shd w:val="clear" w:color="auto" w:fill="auto"/>
          </w:tcPr>
          <w:p w14:paraId="1FD6D796"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miesto baseinas (50 m) su sveikatingumo centru</w:t>
            </w:r>
          </w:p>
        </w:tc>
        <w:tc>
          <w:tcPr>
            <w:tcW w:w="3969" w:type="dxa"/>
            <w:shd w:val="clear" w:color="auto" w:fill="auto"/>
            <w:tcMar>
              <w:left w:w="28" w:type="dxa"/>
              <w:right w:w="28" w:type="dxa"/>
            </w:tcMar>
          </w:tcPr>
          <w:p w14:paraId="1FD6D797"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Planuojama bendra projekto vertė –</w:t>
            </w:r>
          </w:p>
          <w:p w14:paraId="1FD6D79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39</w:t>
            </w:r>
            <w:r w:rsidR="003A1E07"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b/>
                <w:sz w:val="20"/>
                <w:szCs w:val="20"/>
                <w:u w:val="single"/>
                <w:lang w:eastAsia="lt-LT"/>
              </w:rPr>
              <w:t>500,0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799"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w:t>
            </w:r>
            <w:r w:rsidR="003A1E07"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30</w:t>
            </w:r>
            <w:r w:rsidR="003A1E07"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000,0 tūkst.</w:t>
            </w:r>
            <w:r w:rsidR="00F27617"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Lt</w:t>
            </w:r>
          </w:p>
          <w:p w14:paraId="1FD6D79A" w14:textId="77777777" w:rsidR="007522BB" w:rsidRPr="00BE2682" w:rsidRDefault="00B11E14"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Kūno kultūros ir sporto </w:t>
            </w:r>
            <w:proofErr w:type="spellStart"/>
            <w:r w:rsidRPr="00BE2682">
              <w:rPr>
                <w:rFonts w:ascii="Times New Roman" w:eastAsia="Times New Roman" w:hAnsi="Times New Roman" w:cs="Times New Roman"/>
                <w:sz w:val="20"/>
                <w:szCs w:val="20"/>
                <w:lang w:eastAsia="lt-LT"/>
              </w:rPr>
              <w:t>dept</w:t>
            </w:r>
            <w:proofErr w:type="spellEnd"/>
            <w:r w:rsidR="007522BB" w:rsidRPr="00BE2682">
              <w:rPr>
                <w:rFonts w:ascii="Times New Roman" w:eastAsia="Times New Roman" w:hAnsi="Times New Roman" w:cs="Times New Roman"/>
                <w:sz w:val="20"/>
                <w:szCs w:val="20"/>
                <w:lang w:eastAsia="lt-LT"/>
              </w:rPr>
              <w:t>. – 4</w:t>
            </w:r>
            <w:r w:rsidR="003A1E07" w:rsidRPr="00BE2682">
              <w:rPr>
                <w:rFonts w:ascii="Times New Roman" w:eastAsia="Times New Roman" w:hAnsi="Times New Roman" w:cs="Times New Roman"/>
                <w:sz w:val="20"/>
                <w:szCs w:val="20"/>
                <w:lang w:eastAsia="lt-LT"/>
              </w:rPr>
              <w:t xml:space="preserve"> </w:t>
            </w:r>
            <w:r w:rsidR="007522BB" w:rsidRPr="00BE2682">
              <w:rPr>
                <w:rFonts w:ascii="Times New Roman" w:eastAsia="Times New Roman" w:hAnsi="Times New Roman" w:cs="Times New Roman"/>
                <w:sz w:val="20"/>
                <w:szCs w:val="20"/>
                <w:lang w:eastAsia="lt-LT"/>
              </w:rPr>
              <w:t>200,0 tūkst. Lt</w:t>
            </w:r>
          </w:p>
          <w:p w14:paraId="1FD6D79B"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 – 3</w:t>
            </w:r>
            <w:r w:rsidR="003A1E07"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800,0 tūkst. Lt</w:t>
            </w:r>
          </w:p>
          <w:p w14:paraId="1FD6D79C" w14:textId="77777777" w:rsidR="007522BB" w:rsidRPr="00BE2682" w:rsidRDefault="007522BB" w:rsidP="003A1E07">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Privačios lėšos komercinių erdvių įrengimui </w:t>
            </w:r>
            <w:r w:rsidR="003A1E07"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1</w:t>
            </w:r>
            <w:r w:rsidR="003A1E07" w:rsidRPr="00BE2682">
              <w:rPr>
                <w:rFonts w:ascii="Times New Roman" w:eastAsia="Times New Roman" w:hAnsi="Times New Roman" w:cs="Times New Roman"/>
                <w:sz w:val="20"/>
                <w:szCs w:val="20"/>
                <w:lang w:eastAsia="lt-LT"/>
              </w:rPr>
              <w:t> </w:t>
            </w:r>
            <w:r w:rsidRPr="00BE2682">
              <w:rPr>
                <w:rFonts w:ascii="Times New Roman" w:eastAsia="Times New Roman" w:hAnsi="Times New Roman" w:cs="Times New Roman"/>
                <w:sz w:val="20"/>
                <w:szCs w:val="20"/>
                <w:lang w:eastAsia="lt-LT"/>
              </w:rPr>
              <w:t>500,0 tūkst. Lt</w:t>
            </w:r>
          </w:p>
        </w:tc>
        <w:tc>
          <w:tcPr>
            <w:tcW w:w="6622" w:type="dxa"/>
            <w:shd w:val="clear" w:color="auto" w:fill="auto"/>
          </w:tcPr>
          <w:p w14:paraId="1FD6D79D" w14:textId="77777777" w:rsidR="007522BB" w:rsidRPr="00BE2682" w:rsidRDefault="007522BB" w:rsidP="006518D6">
            <w:pPr>
              <w:spacing w:after="0" w:line="240" w:lineRule="auto"/>
              <w:jc w:val="both"/>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Atlikta Baseinų poreikio ir išdėstymo studija su bandomuoju projektu,</w:t>
            </w:r>
          </w:p>
          <w:p w14:paraId="1FD6D79E" w14:textId="77777777" w:rsidR="007522BB" w:rsidRPr="00BE2682" w:rsidRDefault="007522BB" w:rsidP="006518D6">
            <w:pPr>
              <w:spacing w:after="0" w:line="240" w:lineRule="auto"/>
              <w:jc w:val="both"/>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atliktos procedūros dėl projekto pripažin</w:t>
            </w:r>
            <w:r w:rsidR="00001BC6" w:rsidRPr="00BE2682">
              <w:rPr>
                <w:rFonts w:ascii="Times New Roman" w:eastAsia="Times New Roman" w:hAnsi="Times New Roman" w:cs="Times New Roman"/>
                <w:bCs/>
                <w:sz w:val="20"/>
                <w:szCs w:val="20"/>
                <w:lang w:eastAsia="lt-LT"/>
              </w:rPr>
              <w:t>imo svarbiu ekonominiu projektu</w:t>
            </w:r>
          </w:p>
          <w:p w14:paraId="1FD6D79F" w14:textId="77777777" w:rsidR="007522BB" w:rsidRPr="00BE2682" w:rsidRDefault="007522BB" w:rsidP="006518D6">
            <w:pPr>
              <w:spacing w:after="0" w:line="240" w:lineRule="auto"/>
              <w:jc w:val="both"/>
              <w:rPr>
                <w:rFonts w:ascii="Times New Roman" w:eastAsia="Times New Roman" w:hAnsi="Times New Roman" w:cs="Times New Roman"/>
                <w:bCs/>
                <w:sz w:val="20"/>
                <w:szCs w:val="20"/>
                <w:lang w:eastAsia="lt-LT"/>
              </w:rPr>
            </w:pPr>
          </w:p>
        </w:tc>
      </w:tr>
      <w:tr w:rsidR="0047039E" w:rsidRPr="00BE2682" w14:paraId="1FD6D7AA" w14:textId="77777777" w:rsidTr="00903CD5">
        <w:tc>
          <w:tcPr>
            <w:tcW w:w="1327" w:type="dxa"/>
            <w:shd w:val="clear" w:color="auto" w:fill="auto"/>
          </w:tcPr>
          <w:p w14:paraId="1FD6D7A1"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Sportas</w:t>
            </w:r>
          </w:p>
        </w:tc>
        <w:tc>
          <w:tcPr>
            <w:tcW w:w="3209" w:type="dxa"/>
            <w:shd w:val="clear" w:color="auto" w:fill="auto"/>
          </w:tcPr>
          <w:p w14:paraId="1FD6D7A2"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Stadiono perspektyvų regione studijos parengimas</w:t>
            </w:r>
          </w:p>
          <w:p w14:paraId="1FD6D7A3"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p w14:paraId="1FD6D7A4"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p>
        </w:tc>
        <w:tc>
          <w:tcPr>
            <w:tcW w:w="3969" w:type="dxa"/>
            <w:shd w:val="clear" w:color="auto" w:fill="auto"/>
            <w:tcMar>
              <w:left w:w="28" w:type="dxa"/>
              <w:right w:w="28" w:type="dxa"/>
            </w:tcMar>
          </w:tcPr>
          <w:p w14:paraId="1FD6D7A5"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A6" w14:textId="77777777" w:rsidR="007522BB" w:rsidRPr="00BE2682" w:rsidRDefault="007522BB" w:rsidP="006518D6">
            <w:pPr>
              <w:spacing w:after="0" w:line="240" w:lineRule="auto"/>
              <w:rPr>
                <w:rFonts w:ascii="Times New Roman" w:eastAsia="Times New Roman" w:hAnsi="Times New Roman" w:cs="Times New Roman"/>
                <w:sz w:val="20"/>
                <w:szCs w:val="20"/>
                <w:u w:val="single"/>
                <w:lang w:eastAsia="lt-LT"/>
              </w:rPr>
            </w:pPr>
            <w:r w:rsidRPr="00BE2682">
              <w:rPr>
                <w:rFonts w:ascii="Times New Roman" w:eastAsia="Times New Roman" w:hAnsi="Times New Roman" w:cs="Times New Roman"/>
                <w:b/>
                <w:sz w:val="20"/>
                <w:szCs w:val="20"/>
                <w:u w:val="single"/>
                <w:lang w:eastAsia="lt-LT"/>
              </w:rPr>
              <w:t>58,5 tūkst. Lt</w:t>
            </w:r>
            <w:r w:rsidR="00620C20" w:rsidRPr="00BE2682">
              <w:rPr>
                <w:rFonts w:ascii="Times New Roman" w:eastAsia="Times New Roman" w:hAnsi="Times New Roman" w:cs="Times New Roman"/>
                <w:b/>
                <w:sz w:val="20"/>
                <w:szCs w:val="20"/>
                <w:lang w:eastAsia="lt-LT"/>
              </w:rPr>
              <w:t>.</w:t>
            </w:r>
            <w:r w:rsidRPr="00BE2682">
              <w:rPr>
                <w:rFonts w:ascii="Times New Roman" w:eastAsia="Times New Roman" w:hAnsi="Times New Roman" w:cs="Times New Roman"/>
                <w:sz w:val="20"/>
                <w:szCs w:val="20"/>
                <w:lang w:eastAsia="lt-LT"/>
              </w:rPr>
              <w:t xml:space="preserve"> Iš jų:</w:t>
            </w:r>
          </w:p>
          <w:p w14:paraId="1FD6D7A7"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49,7 tūkst. Lt</w:t>
            </w:r>
          </w:p>
          <w:p w14:paraId="1FD6D7A8"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KMS – 8,8 tūkst. Lt</w:t>
            </w:r>
          </w:p>
        </w:tc>
        <w:tc>
          <w:tcPr>
            <w:tcW w:w="6622" w:type="dxa"/>
            <w:shd w:val="clear" w:color="auto" w:fill="auto"/>
          </w:tcPr>
          <w:p w14:paraId="1FD6D7A9" w14:textId="77777777" w:rsidR="007522BB" w:rsidRPr="00BE2682" w:rsidRDefault="006D54E0" w:rsidP="006518D6">
            <w:pPr>
              <w:spacing w:after="0" w:line="240" w:lineRule="auto"/>
              <w:jc w:val="both"/>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P</w:t>
            </w:r>
            <w:r w:rsidR="007522BB" w:rsidRPr="00BE2682">
              <w:rPr>
                <w:rFonts w:ascii="Times New Roman" w:eastAsia="Times New Roman" w:hAnsi="Times New Roman" w:cs="Times New Roman"/>
                <w:bCs/>
                <w:sz w:val="20"/>
                <w:szCs w:val="20"/>
                <w:lang w:eastAsia="lt-LT"/>
              </w:rPr>
              <w:t>ateikta paraiška, pasirašyta finansav</w:t>
            </w:r>
            <w:r w:rsidRPr="00BE2682">
              <w:rPr>
                <w:rFonts w:ascii="Times New Roman" w:eastAsia="Times New Roman" w:hAnsi="Times New Roman" w:cs="Times New Roman"/>
                <w:bCs/>
                <w:sz w:val="20"/>
                <w:szCs w:val="20"/>
                <w:lang w:eastAsia="lt-LT"/>
              </w:rPr>
              <w:t xml:space="preserve">imo ir administravimo sutartis. </w:t>
            </w:r>
            <w:r w:rsidR="007522BB" w:rsidRPr="00BE2682">
              <w:rPr>
                <w:rFonts w:ascii="Times New Roman" w:eastAsia="Times New Roman" w:hAnsi="Times New Roman" w:cs="Times New Roman"/>
                <w:bCs/>
                <w:sz w:val="20"/>
                <w:szCs w:val="20"/>
                <w:lang w:eastAsia="lt-LT"/>
              </w:rPr>
              <w:t>Vykdomos viešųjų pirkimų procedūros</w:t>
            </w:r>
          </w:p>
        </w:tc>
      </w:tr>
      <w:tr w:rsidR="0047039E" w:rsidRPr="00BE2682" w14:paraId="1FD6D7B4" w14:textId="77777777" w:rsidTr="00903CD5">
        <w:tc>
          <w:tcPr>
            <w:tcW w:w="1327" w:type="dxa"/>
            <w:shd w:val="clear" w:color="auto" w:fill="auto"/>
          </w:tcPr>
          <w:p w14:paraId="1FD6D7AB"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Valdymas</w:t>
            </w:r>
          </w:p>
        </w:tc>
        <w:tc>
          <w:tcPr>
            <w:tcW w:w="3209" w:type="dxa"/>
            <w:shd w:val="clear" w:color="auto" w:fill="auto"/>
          </w:tcPr>
          <w:p w14:paraId="1FD6D7AC"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Projekto „Civilinės metrikacijos paslaugų gerinimas Lietuvos ir Rusijos Federacijos pasienio savivaldos institucijų gyventojams“ įgyvendinimas</w:t>
            </w:r>
          </w:p>
        </w:tc>
        <w:tc>
          <w:tcPr>
            <w:tcW w:w="3969" w:type="dxa"/>
            <w:shd w:val="clear" w:color="auto" w:fill="auto"/>
          </w:tcPr>
          <w:p w14:paraId="1FD6D7AD" w14:textId="77777777" w:rsidR="007522BB" w:rsidRPr="00BE2682" w:rsidRDefault="007522BB" w:rsidP="006518D6">
            <w:pPr>
              <w:spacing w:after="0" w:line="240" w:lineRule="auto"/>
              <w:rPr>
                <w:rFonts w:ascii="Times New Roman" w:eastAsia="Times New Roman" w:hAnsi="Times New Roman" w:cs="Times New Roman"/>
                <w:b/>
                <w:sz w:val="20"/>
                <w:szCs w:val="20"/>
                <w:u w:val="single"/>
                <w:lang w:eastAsia="lt-LT"/>
              </w:rPr>
            </w:pPr>
            <w:r w:rsidRPr="00BE2682">
              <w:rPr>
                <w:rFonts w:ascii="Times New Roman" w:eastAsia="Times New Roman" w:hAnsi="Times New Roman" w:cs="Times New Roman"/>
                <w:b/>
                <w:sz w:val="20"/>
                <w:szCs w:val="20"/>
                <w:u w:val="single"/>
                <w:lang w:eastAsia="lt-LT"/>
              </w:rPr>
              <w:t>Bendra projekto vertė –</w:t>
            </w:r>
          </w:p>
          <w:p w14:paraId="1FD6D7AE"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
                <w:sz w:val="20"/>
                <w:szCs w:val="20"/>
                <w:u w:val="single"/>
                <w:lang w:eastAsia="lt-LT"/>
              </w:rPr>
              <w:t>236,4 tūkst. Lt</w:t>
            </w:r>
            <w:r w:rsidR="00620C20" w:rsidRPr="00BE2682">
              <w:rPr>
                <w:rFonts w:ascii="Times New Roman" w:eastAsia="Times New Roman" w:hAnsi="Times New Roman" w:cs="Times New Roman"/>
                <w:b/>
                <w:sz w:val="20"/>
                <w:szCs w:val="20"/>
                <w:u w:val="single"/>
                <w:lang w:eastAsia="lt-LT"/>
              </w:rPr>
              <w:t>.</w:t>
            </w:r>
            <w:r w:rsidRPr="00BE2682">
              <w:rPr>
                <w:rFonts w:ascii="Times New Roman" w:eastAsia="Times New Roman" w:hAnsi="Times New Roman" w:cs="Times New Roman"/>
                <w:b/>
                <w:sz w:val="20"/>
                <w:szCs w:val="20"/>
                <w:u w:val="single"/>
                <w:lang w:eastAsia="lt-LT"/>
              </w:rPr>
              <w:t xml:space="preserve"> </w:t>
            </w:r>
            <w:r w:rsidRPr="00BE2682">
              <w:rPr>
                <w:rFonts w:ascii="Times New Roman" w:eastAsia="Times New Roman" w:hAnsi="Times New Roman" w:cs="Times New Roman"/>
                <w:sz w:val="20"/>
                <w:szCs w:val="20"/>
                <w:lang w:eastAsia="lt-LT"/>
              </w:rPr>
              <w:t>Iš jų:</w:t>
            </w:r>
          </w:p>
          <w:p w14:paraId="1FD6D7AF"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 lėšos – 212,8 tūkst. Lt</w:t>
            </w:r>
          </w:p>
          <w:p w14:paraId="1FD6D7B0" w14:textId="77777777" w:rsidR="007522BB" w:rsidRPr="00BE2682" w:rsidRDefault="007522B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KMS </w:t>
            </w:r>
            <w:r w:rsidR="00515DA4" w:rsidRPr="00BE2682">
              <w:rPr>
                <w:rFonts w:ascii="Times New Roman" w:eastAsia="Times New Roman" w:hAnsi="Times New Roman" w:cs="Times New Roman"/>
                <w:sz w:val="20"/>
                <w:szCs w:val="20"/>
                <w:lang w:eastAsia="lt-LT"/>
              </w:rPr>
              <w:t xml:space="preserve">lėšos </w:t>
            </w:r>
            <w:r w:rsidRPr="00BE2682">
              <w:rPr>
                <w:rFonts w:ascii="Times New Roman" w:eastAsia="Times New Roman" w:hAnsi="Times New Roman" w:cs="Times New Roman"/>
                <w:sz w:val="20"/>
                <w:szCs w:val="20"/>
                <w:lang w:eastAsia="lt-LT"/>
              </w:rPr>
              <w:t>– 23,6 tūkst. Lt</w:t>
            </w:r>
          </w:p>
        </w:tc>
        <w:tc>
          <w:tcPr>
            <w:tcW w:w="6622" w:type="dxa"/>
            <w:shd w:val="clear" w:color="auto" w:fill="auto"/>
          </w:tcPr>
          <w:p w14:paraId="1FD6D7B1" w14:textId="77777777" w:rsidR="007522BB" w:rsidRPr="00BE2682" w:rsidRDefault="006D54E0"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asirašyta finansavimo ir administravimo sut</w:t>
            </w:r>
            <w:r w:rsidRPr="00BE2682">
              <w:rPr>
                <w:rFonts w:ascii="Times New Roman" w:eastAsia="Times New Roman" w:hAnsi="Times New Roman" w:cs="Times New Roman"/>
                <w:sz w:val="20"/>
                <w:szCs w:val="20"/>
                <w:lang w:eastAsia="lt-LT"/>
              </w:rPr>
              <w:t xml:space="preserve">artis su pagrindiniu partneriu, </w:t>
            </w:r>
            <w:r w:rsidR="007522BB" w:rsidRPr="00BE2682">
              <w:rPr>
                <w:rFonts w:ascii="Times New Roman" w:eastAsia="Times New Roman" w:hAnsi="Times New Roman" w:cs="Times New Roman"/>
                <w:sz w:val="20"/>
                <w:szCs w:val="20"/>
                <w:lang w:eastAsia="lt-LT"/>
              </w:rPr>
              <w:t>suorganizuota įvadinė projekto konferencija Klaipėdoje.</w:t>
            </w:r>
          </w:p>
          <w:p w14:paraId="1FD6D7B2" w14:textId="77777777" w:rsidR="007522BB" w:rsidRPr="00BE2682" w:rsidRDefault="006D54E0"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w:t>
            </w:r>
            <w:r w:rsidR="007522BB" w:rsidRPr="00BE2682">
              <w:rPr>
                <w:rFonts w:ascii="Times New Roman" w:eastAsia="Times New Roman" w:hAnsi="Times New Roman" w:cs="Times New Roman"/>
                <w:sz w:val="20"/>
                <w:szCs w:val="20"/>
                <w:lang w:eastAsia="lt-LT"/>
              </w:rPr>
              <w:t>asirašyta Civilinės metrikacijos</w:t>
            </w:r>
            <w:r w:rsidRPr="00BE2682">
              <w:rPr>
                <w:rFonts w:ascii="Times New Roman" w:eastAsia="Times New Roman" w:hAnsi="Times New Roman" w:cs="Times New Roman"/>
                <w:sz w:val="20"/>
                <w:szCs w:val="20"/>
                <w:lang w:eastAsia="lt-LT"/>
              </w:rPr>
              <w:t xml:space="preserve"> skyriaus patalpų</w:t>
            </w:r>
            <w:r w:rsidR="007522BB"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vidaus remonto darbų sutartis. </w:t>
            </w:r>
            <w:r w:rsidR="00001BC6" w:rsidRPr="00BE2682">
              <w:rPr>
                <w:rFonts w:ascii="Times New Roman" w:eastAsia="Times New Roman" w:hAnsi="Times New Roman" w:cs="Times New Roman"/>
                <w:sz w:val="20"/>
                <w:szCs w:val="20"/>
                <w:lang w:eastAsia="lt-LT"/>
              </w:rPr>
              <w:t>Vykdomi remonto darbai</w:t>
            </w:r>
          </w:p>
          <w:p w14:paraId="1FD6D7B3" w14:textId="77777777" w:rsidR="007522BB" w:rsidRPr="00BE2682" w:rsidRDefault="007522BB" w:rsidP="006518D6">
            <w:pPr>
              <w:tabs>
                <w:tab w:val="left" w:pos="720"/>
              </w:tabs>
              <w:spacing w:after="0" w:line="240" w:lineRule="auto"/>
              <w:jc w:val="both"/>
              <w:rPr>
                <w:rFonts w:ascii="Times New Roman" w:eastAsia="Times New Roman" w:hAnsi="Times New Roman" w:cs="Times New Roman"/>
                <w:sz w:val="20"/>
                <w:szCs w:val="20"/>
                <w:lang w:eastAsia="lt-LT"/>
              </w:rPr>
            </w:pPr>
          </w:p>
        </w:tc>
      </w:tr>
    </w:tbl>
    <w:p w14:paraId="1FD6D7B5" w14:textId="77777777" w:rsidR="007522BB" w:rsidRPr="00BE2682" w:rsidRDefault="007522BB" w:rsidP="006518D6">
      <w:pPr>
        <w:spacing w:after="0" w:line="240" w:lineRule="auto"/>
        <w:jc w:val="both"/>
        <w:rPr>
          <w:rFonts w:ascii="Times New Roman" w:eastAsia="Times New Roman" w:hAnsi="Times New Roman" w:cs="Times New Roman"/>
          <w:sz w:val="20"/>
          <w:szCs w:val="20"/>
          <w:lang w:eastAsia="lt-LT"/>
        </w:rPr>
      </w:pPr>
    </w:p>
    <w:p w14:paraId="1FD6D7B6" w14:textId="77777777" w:rsidR="00F72558" w:rsidRPr="00BE2682" w:rsidRDefault="00BB4F8B" w:rsidP="006518D6">
      <w:pPr>
        <w:tabs>
          <w:tab w:val="left" w:pos="7560"/>
        </w:tabs>
        <w:spacing w:after="0" w:line="240" w:lineRule="auto"/>
        <w:jc w:val="both"/>
        <w:rPr>
          <w:rFonts w:ascii="Times New Roman" w:eastAsia="Times New Roman" w:hAnsi="Times New Roman" w:cs="Times New Roman"/>
          <w:b/>
          <w:sz w:val="20"/>
          <w:szCs w:val="20"/>
          <w:lang w:eastAsia="lt-LT"/>
        </w:rPr>
      </w:pPr>
      <w:r w:rsidRPr="008F4BAD">
        <w:rPr>
          <w:rFonts w:ascii="Times New Roman" w:eastAsia="Times New Roman" w:hAnsi="Times New Roman" w:cs="Times New Roman"/>
          <w:b/>
          <w:sz w:val="20"/>
          <w:szCs w:val="20"/>
          <w:lang w:eastAsia="lt-LT"/>
        </w:rPr>
        <w:t xml:space="preserve">7 </w:t>
      </w:r>
      <w:r w:rsidR="00F72558" w:rsidRPr="008F4BAD">
        <w:rPr>
          <w:rFonts w:ascii="Times New Roman" w:eastAsia="Times New Roman" w:hAnsi="Times New Roman" w:cs="Times New Roman"/>
          <w:b/>
          <w:sz w:val="20"/>
          <w:szCs w:val="20"/>
          <w:lang w:eastAsia="lt-LT"/>
        </w:rPr>
        <w:t>lentelė.</w:t>
      </w:r>
      <w:r w:rsidR="00F72558" w:rsidRPr="00BE2682">
        <w:rPr>
          <w:rFonts w:ascii="Times New Roman" w:eastAsia="Times New Roman" w:hAnsi="Times New Roman" w:cs="Times New Roman"/>
          <w:b/>
          <w:sz w:val="20"/>
          <w:szCs w:val="20"/>
          <w:lang w:eastAsia="lt-LT"/>
        </w:rPr>
        <w:t xml:space="preserve"> 2012 m. pateiktos paraiškos ES fondų / programų finansavimui gauti.</w:t>
      </w:r>
    </w:p>
    <w:tbl>
      <w:tblPr>
        <w:tblW w:w="149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738"/>
        <w:gridCol w:w="5670"/>
        <w:gridCol w:w="3969"/>
      </w:tblGrid>
      <w:tr w:rsidR="0047039E" w:rsidRPr="00BE2682" w14:paraId="1FD6D7BC" w14:textId="77777777" w:rsidTr="0047039E">
        <w:trPr>
          <w:tblHeader/>
        </w:trPr>
        <w:tc>
          <w:tcPr>
            <w:tcW w:w="622" w:type="dxa"/>
            <w:shd w:val="clear" w:color="auto" w:fill="auto"/>
          </w:tcPr>
          <w:p w14:paraId="1FD6D7B7"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Eil. Nr.</w:t>
            </w:r>
          </w:p>
        </w:tc>
        <w:tc>
          <w:tcPr>
            <w:tcW w:w="4738" w:type="dxa"/>
            <w:shd w:val="clear" w:color="auto" w:fill="auto"/>
          </w:tcPr>
          <w:p w14:paraId="1FD6D7B8"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Projekto, kuriam finansuoti pateikta paraiška,  pavadinimas</w:t>
            </w:r>
          </w:p>
        </w:tc>
        <w:tc>
          <w:tcPr>
            <w:tcW w:w="5670" w:type="dxa"/>
            <w:shd w:val="clear" w:color="auto" w:fill="auto"/>
          </w:tcPr>
          <w:p w14:paraId="1FD6D7B9"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Programa / fondas</w:t>
            </w:r>
          </w:p>
        </w:tc>
        <w:tc>
          <w:tcPr>
            <w:tcW w:w="3969" w:type="dxa"/>
            <w:shd w:val="clear" w:color="auto" w:fill="auto"/>
          </w:tcPr>
          <w:p w14:paraId="1FD6D7BA" w14:textId="77777777" w:rsidR="00F72558" w:rsidRPr="00BE2682" w:rsidRDefault="00F72558" w:rsidP="00107E73">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Gautas / negautas</w:t>
            </w:r>
          </w:p>
          <w:p w14:paraId="1FD6D7BB" w14:textId="77777777" w:rsidR="00F72558" w:rsidRPr="00BE2682" w:rsidRDefault="00F72558" w:rsidP="00107E73">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finansavimas</w:t>
            </w:r>
          </w:p>
        </w:tc>
      </w:tr>
      <w:tr w:rsidR="0047039E" w:rsidRPr="00BE2682" w14:paraId="1FD6D7C1" w14:textId="77777777" w:rsidTr="0047039E">
        <w:tc>
          <w:tcPr>
            <w:tcW w:w="622" w:type="dxa"/>
            <w:shd w:val="clear" w:color="auto" w:fill="auto"/>
          </w:tcPr>
          <w:p w14:paraId="1FD6D7BD"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4738" w:type="dxa"/>
            <w:shd w:val="clear" w:color="auto" w:fill="auto"/>
          </w:tcPr>
          <w:p w14:paraId="1FD6D7BE"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Esamų Klaipėdos pilies princo Frydricho ir princo Karlo bastionų rekonstrukcija, išvystant Mažosios Lietuvos muziejų</w:t>
            </w:r>
          </w:p>
        </w:tc>
        <w:tc>
          <w:tcPr>
            <w:tcW w:w="5670" w:type="dxa"/>
            <w:shd w:val="clear" w:color="auto" w:fill="auto"/>
          </w:tcPr>
          <w:p w14:paraId="1FD6D7BF"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Viešųjų nekilnojamųjų kultūros paveldo objektų kompleksinis pritaikymas turizmo reikmėms</w:t>
            </w:r>
          </w:p>
        </w:tc>
        <w:tc>
          <w:tcPr>
            <w:tcW w:w="3969" w:type="dxa"/>
            <w:shd w:val="clear" w:color="auto" w:fill="auto"/>
          </w:tcPr>
          <w:p w14:paraId="1FD6D7C0"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w:t>
            </w:r>
            <w:r w:rsidR="0047039E" w:rsidRPr="00BE2682">
              <w:rPr>
                <w:rFonts w:ascii="Times New Roman" w:eastAsia="Times New Roman" w:hAnsi="Times New Roman" w:cs="Times New Roman"/>
                <w:sz w:val="20"/>
                <w:szCs w:val="20"/>
                <w:lang w:eastAsia="lt-LT"/>
              </w:rPr>
              <w:t xml:space="preserve"> Pasirašyta f</w:t>
            </w:r>
            <w:r w:rsidRPr="00BE2682">
              <w:rPr>
                <w:rFonts w:ascii="Times New Roman" w:eastAsia="Times New Roman" w:hAnsi="Times New Roman" w:cs="Times New Roman"/>
                <w:sz w:val="20"/>
                <w:szCs w:val="20"/>
                <w:lang w:eastAsia="lt-LT"/>
              </w:rPr>
              <w:t>inansavimo ir administravimo sutartis</w:t>
            </w:r>
          </w:p>
        </w:tc>
      </w:tr>
      <w:tr w:rsidR="0047039E" w:rsidRPr="00BE2682" w14:paraId="1FD6D7C6" w14:textId="77777777" w:rsidTr="0047039E">
        <w:tc>
          <w:tcPr>
            <w:tcW w:w="622" w:type="dxa"/>
            <w:shd w:val="clear" w:color="auto" w:fill="auto"/>
          </w:tcPr>
          <w:p w14:paraId="1FD6D7C2"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w:t>
            </w:r>
          </w:p>
        </w:tc>
        <w:tc>
          <w:tcPr>
            <w:tcW w:w="4738" w:type="dxa"/>
            <w:shd w:val="clear" w:color="auto" w:fill="auto"/>
          </w:tcPr>
          <w:p w14:paraId="1FD6D7C3"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Kokybiškos integralios pagalbos paslaugų plėtra </w:t>
            </w:r>
            <w:r w:rsidRPr="00BE2682">
              <w:rPr>
                <w:rFonts w:ascii="Times New Roman" w:eastAsia="Times New Roman" w:hAnsi="Times New Roman" w:cs="Times New Roman"/>
                <w:sz w:val="20"/>
                <w:szCs w:val="20"/>
                <w:lang w:eastAsia="lt-LT"/>
              </w:rPr>
              <w:lastRenderedPageBreak/>
              <w:t>Klaipėdos mieste</w:t>
            </w:r>
          </w:p>
        </w:tc>
        <w:tc>
          <w:tcPr>
            <w:tcW w:w="5670" w:type="dxa"/>
            <w:shd w:val="clear" w:color="auto" w:fill="auto"/>
          </w:tcPr>
          <w:p w14:paraId="1FD6D7C4" w14:textId="77777777" w:rsidR="00F72558" w:rsidRPr="00BE2682" w:rsidRDefault="00F72558" w:rsidP="00B86D77">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Žmogiškųjų išteklių plėt</w:t>
            </w:r>
            <w:r w:rsidR="00C91E36" w:rsidRPr="00BE2682">
              <w:rPr>
                <w:rFonts w:ascii="Times New Roman" w:eastAsia="Times New Roman" w:hAnsi="Times New Roman" w:cs="Times New Roman"/>
                <w:sz w:val="20"/>
                <w:szCs w:val="20"/>
                <w:lang w:eastAsia="lt-LT"/>
              </w:rPr>
              <w:t>ros veiksmų programos priemon</w:t>
            </w:r>
            <w:r w:rsidR="00B86D77" w:rsidRPr="00BE2682">
              <w:rPr>
                <w:rFonts w:ascii="Times New Roman" w:eastAsia="Times New Roman" w:hAnsi="Times New Roman" w:cs="Times New Roman"/>
                <w:sz w:val="20"/>
                <w:szCs w:val="20"/>
                <w:lang w:eastAsia="lt-LT"/>
              </w:rPr>
              <w:t>ė</w:t>
            </w:r>
            <w:r w:rsidR="00C91E36"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 xml:space="preserve">Darbo ir </w:t>
            </w:r>
            <w:r w:rsidRPr="00BE2682">
              <w:rPr>
                <w:rFonts w:ascii="Times New Roman" w:eastAsia="Times New Roman" w:hAnsi="Times New Roman" w:cs="Times New Roman"/>
                <w:sz w:val="20"/>
                <w:szCs w:val="20"/>
                <w:lang w:eastAsia="lt-LT"/>
              </w:rPr>
              <w:lastRenderedPageBreak/>
              <w:t>šeimos įsipareigojimų derinim</w:t>
            </w:r>
            <w:r w:rsidR="00C91E36" w:rsidRPr="00BE2682">
              <w:rPr>
                <w:rFonts w:ascii="Times New Roman" w:eastAsia="Times New Roman" w:hAnsi="Times New Roman" w:cs="Times New Roman"/>
                <w:sz w:val="20"/>
                <w:szCs w:val="20"/>
                <w:lang w:eastAsia="lt-LT"/>
              </w:rPr>
              <w:t>as: integralios pagalbos plėtra“</w:t>
            </w:r>
            <w:r w:rsidRPr="00BE2682">
              <w:rPr>
                <w:rFonts w:ascii="Times New Roman" w:eastAsia="Times New Roman" w:hAnsi="Times New Roman" w:cs="Times New Roman"/>
                <w:sz w:val="20"/>
                <w:szCs w:val="20"/>
                <w:lang w:eastAsia="lt-LT"/>
              </w:rPr>
              <w:t xml:space="preserve"> </w:t>
            </w:r>
          </w:p>
        </w:tc>
        <w:tc>
          <w:tcPr>
            <w:tcW w:w="3969" w:type="dxa"/>
            <w:shd w:val="clear" w:color="auto" w:fill="auto"/>
          </w:tcPr>
          <w:p w14:paraId="1FD6D7C5" w14:textId="77777777" w:rsidR="00F72558" w:rsidRPr="00BE2682" w:rsidRDefault="00F72558" w:rsidP="006518D6">
            <w:pPr>
              <w:tabs>
                <w:tab w:val="left" w:pos="916"/>
              </w:tabs>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 xml:space="preserve">Pateikta paraiška dėl projekto įtraukimo į </w:t>
            </w:r>
            <w:r w:rsidRPr="00BE2682">
              <w:rPr>
                <w:rFonts w:ascii="Times New Roman" w:eastAsia="Times New Roman" w:hAnsi="Times New Roman" w:cs="Times New Roman"/>
                <w:sz w:val="20"/>
                <w:szCs w:val="20"/>
                <w:lang w:eastAsia="lt-LT"/>
              </w:rPr>
              <w:lastRenderedPageBreak/>
              <w:t>valstybės planuojamų projek</w:t>
            </w:r>
            <w:r w:rsidR="00C91E36" w:rsidRPr="00BE2682">
              <w:rPr>
                <w:rFonts w:ascii="Times New Roman" w:eastAsia="Times New Roman" w:hAnsi="Times New Roman" w:cs="Times New Roman"/>
                <w:sz w:val="20"/>
                <w:szCs w:val="20"/>
                <w:lang w:eastAsia="lt-LT"/>
              </w:rPr>
              <w:t>tų sąrašą, skiriant finansavimą</w:t>
            </w:r>
            <w:r w:rsidRPr="00BE2682">
              <w:rPr>
                <w:rFonts w:ascii="Times New Roman" w:eastAsia="Times New Roman" w:hAnsi="Times New Roman" w:cs="Times New Roman"/>
                <w:sz w:val="20"/>
                <w:szCs w:val="20"/>
                <w:lang w:eastAsia="lt-LT"/>
              </w:rPr>
              <w:t xml:space="preserve"> </w:t>
            </w:r>
          </w:p>
        </w:tc>
      </w:tr>
      <w:tr w:rsidR="0047039E" w:rsidRPr="00BE2682" w14:paraId="1FD6D7CC" w14:textId="77777777" w:rsidTr="0047039E">
        <w:tc>
          <w:tcPr>
            <w:tcW w:w="622" w:type="dxa"/>
            <w:shd w:val="clear" w:color="auto" w:fill="auto"/>
          </w:tcPr>
          <w:p w14:paraId="1FD6D7C7"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3.</w:t>
            </w:r>
          </w:p>
        </w:tc>
        <w:tc>
          <w:tcPr>
            <w:tcW w:w="4738" w:type="dxa"/>
            <w:shd w:val="clear" w:color="auto" w:fill="auto"/>
          </w:tcPr>
          <w:p w14:paraId="1FD6D7C8"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Klaipėdos Adomo Brako dailės mokyklos pastato kapitalinis remontas (šiluminė renovacija) </w:t>
            </w:r>
          </w:p>
          <w:p w14:paraId="1FD6D7C9"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VP3-3.4-ŪM-04-R-31-029</w:t>
            </w:r>
          </w:p>
        </w:tc>
        <w:tc>
          <w:tcPr>
            <w:tcW w:w="5670" w:type="dxa"/>
            <w:shd w:val="clear" w:color="auto" w:fill="auto"/>
          </w:tcPr>
          <w:p w14:paraId="1FD6D7CA" w14:textId="77777777" w:rsidR="00F72558" w:rsidRPr="00BE2682" w:rsidRDefault="00F72558" w:rsidP="00AC6419">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III prioriteto „Aplinka ir darnus vystymasis“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VP3-3.4-ŪM-04-R „Viešosios paskirties pastatų renovavimas regioniniu lygiu“</w:t>
            </w:r>
          </w:p>
        </w:tc>
        <w:tc>
          <w:tcPr>
            <w:tcW w:w="3969" w:type="dxa"/>
            <w:shd w:val="clear" w:color="auto" w:fill="auto"/>
          </w:tcPr>
          <w:p w14:paraId="1FD6D7CB" w14:textId="77777777" w:rsidR="00F72558" w:rsidRPr="00BE2682" w:rsidRDefault="0047039E"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D2" w14:textId="77777777" w:rsidTr="0047039E">
        <w:trPr>
          <w:trHeight w:val="70"/>
        </w:trPr>
        <w:tc>
          <w:tcPr>
            <w:tcW w:w="622" w:type="dxa"/>
            <w:shd w:val="clear" w:color="auto" w:fill="auto"/>
          </w:tcPr>
          <w:p w14:paraId="1FD6D7CD"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c>
          <w:tcPr>
            <w:tcW w:w="4738" w:type="dxa"/>
            <w:shd w:val="clear" w:color="auto" w:fill="auto"/>
          </w:tcPr>
          <w:p w14:paraId="1FD6D7CE"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w:t>
            </w:r>
            <w:r w:rsidR="000B219B" w:rsidRPr="00BE2682">
              <w:rPr>
                <w:rFonts w:ascii="Times New Roman" w:eastAsia="Times New Roman" w:hAnsi="Times New Roman" w:cs="Times New Roman"/>
                <w:sz w:val="20"/>
                <w:szCs w:val="20"/>
                <w:lang w:eastAsia="lt-LT"/>
              </w:rPr>
              <w:t xml:space="preserve">ėdos Vitės pagrindinės mokyklos Švyturio g. 2 </w:t>
            </w:r>
            <w:r w:rsidRPr="00BE2682">
              <w:rPr>
                <w:rFonts w:ascii="Times New Roman" w:eastAsia="Times New Roman" w:hAnsi="Times New Roman" w:cs="Times New Roman"/>
                <w:sz w:val="20"/>
                <w:szCs w:val="20"/>
                <w:lang w:eastAsia="lt-LT"/>
              </w:rPr>
              <w:t>pastato modernizavimas (atnaujinimas)</w:t>
            </w:r>
          </w:p>
          <w:p w14:paraId="1FD6D7CF"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VP3-3.4-ŪM-04-R-31-040</w:t>
            </w:r>
          </w:p>
        </w:tc>
        <w:tc>
          <w:tcPr>
            <w:tcW w:w="5670" w:type="dxa"/>
            <w:shd w:val="clear" w:color="auto" w:fill="auto"/>
          </w:tcPr>
          <w:p w14:paraId="1FD6D7D0"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III prioriteto „Aplinka ir darnus vystymasis“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VP3-3.4-ŪM-04-R „Viešosios paskirties pastatų renovavimas regioniniu lygiu“</w:t>
            </w:r>
          </w:p>
        </w:tc>
        <w:tc>
          <w:tcPr>
            <w:tcW w:w="3969" w:type="dxa"/>
            <w:shd w:val="clear" w:color="auto" w:fill="auto"/>
          </w:tcPr>
          <w:p w14:paraId="1FD6D7D1" w14:textId="77777777" w:rsidR="00F72558" w:rsidRPr="00BE2682" w:rsidRDefault="0047039E"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D8" w14:textId="77777777" w:rsidTr="0047039E">
        <w:tc>
          <w:tcPr>
            <w:tcW w:w="622" w:type="dxa"/>
            <w:shd w:val="clear" w:color="auto" w:fill="auto"/>
          </w:tcPr>
          <w:p w14:paraId="1FD6D7D3"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w:t>
            </w:r>
          </w:p>
        </w:tc>
        <w:tc>
          <w:tcPr>
            <w:tcW w:w="4738" w:type="dxa"/>
            <w:shd w:val="clear" w:color="auto" w:fill="auto"/>
          </w:tcPr>
          <w:p w14:paraId="1FD6D7D4" w14:textId="77777777" w:rsidR="00F72558" w:rsidRPr="00BE2682" w:rsidRDefault="000B219B"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Sendvario</w:t>
            </w:r>
            <w:r w:rsidR="00F72558" w:rsidRPr="00BE2682">
              <w:rPr>
                <w:rFonts w:ascii="Times New Roman" w:eastAsia="Times New Roman" w:hAnsi="Times New Roman" w:cs="Times New Roman"/>
                <w:sz w:val="20"/>
                <w:szCs w:val="20"/>
                <w:lang w:eastAsia="lt-LT"/>
              </w:rPr>
              <w:t xml:space="preserve"> pagrindinės mokyklos Klaipėdoje, Tilžės g. 39</w:t>
            </w:r>
            <w:r w:rsidRPr="00BE2682">
              <w:rPr>
                <w:rFonts w:ascii="Times New Roman" w:eastAsia="Times New Roman" w:hAnsi="Times New Roman" w:cs="Times New Roman"/>
                <w:sz w:val="20"/>
                <w:szCs w:val="20"/>
                <w:lang w:eastAsia="lt-LT"/>
              </w:rPr>
              <w:t>,</w:t>
            </w:r>
            <w:r w:rsidR="00F72558" w:rsidRPr="00BE2682">
              <w:rPr>
                <w:rFonts w:ascii="Times New Roman" w:eastAsia="Times New Roman" w:hAnsi="Times New Roman" w:cs="Times New Roman"/>
                <w:sz w:val="20"/>
                <w:szCs w:val="20"/>
                <w:lang w:eastAsia="lt-LT"/>
              </w:rPr>
              <w:t xml:space="preserve"> pastato šiluminė renovacija </w:t>
            </w:r>
          </w:p>
          <w:p w14:paraId="1FD6D7D5"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w:t>
            </w:r>
            <w:r w:rsidR="0047039E" w:rsidRPr="00BE2682">
              <w:rPr>
                <w:rFonts w:ascii="Times New Roman" w:eastAsia="Times New Roman" w:hAnsi="Times New Roman" w:cs="Times New Roman"/>
                <w:sz w:val="20"/>
                <w:szCs w:val="20"/>
                <w:lang w:eastAsia="lt-LT"/>
              </w:rPr>
              <w:t>3.4-ŪM-04-R-31-038</w:t>
            </w:r>
          </w:p>
        </w:tc>
        <w:tc>
          <w:tcPr>
            <w:tcW w:w="5670" w:type="dxa"/>
            <w:shd w:val="clear" w:color="auto" w:fill="auto"/>
          </w:tcPr>
          <w:p w14:paraId="1FD6D7D6"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III prioriteto „Aplinka ir darnus vystymasis“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VP3-3.4-ŪM-04-R „Viešosios paskirties pastatų renovavimas regioniniu lygiu“</w:t>
            </w:r>
          </w:p>
        </w:tc>
        <w:tc>
          <w:tcPr>
            <w:tcW w:w="3969" w:type="dxa"/>
            <w:shd w:val="clear" w:color="auto" w:fill="auto"/>
          </w:tcPr>
          <w:p w14:paraId="1FD6D7D7"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DE" w14:textId="77777777" w:rsidTr="0047039E">
        <w:tc>
          <w:tcPr>
            <w:tcW w:w="622" w:type="dxa"/>
            <w:shd w:val="clear" w:color="auto" w:fill="auto"/>
          </w:tcPr>
          <w:p w14:paraId="1FD6D7D9"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p>
        </w:tc>
        <w:tc>
          <w:tcPr>
            <w:tcW w:w="4738" w:type="dxa"/>
            <w:shd w:val="clear" w:color="auto" w:fill="auto"/>
          </w:tcPr>
          <w:p w14:paraId="1FD6D7DA"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J.</w:t>
            </w:r>
            <w:r w:rsidR="00392E40"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Janonio gatvės dangų ir šaligatvių restauravimas</w:t>
            </w:r>
          </w:p>
          <w:p w14:paraId="1FD6D7DB"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VP2-4.4-SM-02-R-33-012</w:t>
            </w:r>
          </w:p>
        </w:tc>
        <w:tc>
          <w:tcPr>
            <w:tcW w:w="5670" w:type="dxa"/>
            <w:shd w:val="clear" w:color="auto" w:fill="auto"/>
          </w:tcPr>
          <w:p w14:paraId="1FD6D7DC"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Ekonomikos augimo veiksmų </w:t>
            </w:r>
            <w:r w:rsidR="00171363" w:rsidRPr="00BE2682">
              <w:rPr>
                <w:rFonts w:ascii="Times New Roman" w:eastAsia="Times New Roman" w:hAnsi="Times New Roman" w:cs="Times New Roman"/>
                <w:sz w:val="20"/>
                <w:szCs w:val="20"/>
                <w:lang w:eastAsia="lt-LT"/>
              </w:rPr>
              <w:t>programos</w:t>
            </w:r>
            <w:r w:rsidRPr="00BE2682">
              <w:rPr>
                <w:rFonts w:ascii="Times New Roman" w:eastAsia="Times New Roman" w:hAnsi="Times New Roman" w:cs="Times New Roman"/>
                <w:sz w:val="20"/>
                <w:szCs w:val="20"/>
                <w:lang w:eastAsia="lt-LT"/>
              </w:rPr>
              <w:t xml:space="preserve"> IV prioriteto „Esminė ekonominė infrastruktūra“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VP2-4.4-SM-02-R Savivaldos transporto infrastruktūros modernizavimas ir plėtra</w:t>
            </w:r>
          </w:p>
        </w:tc>
        <w:tc>
          <w:tcPr>
            <w:tcW w:w="3969" w:type="dxa"/>
            <w:shd w:val="clear" w:color="auto" w:fill="auto"/>
          </w:tcPr>
          <w:p w14:paraId="1FD6D7DD"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E4" w14:textId="77777777" w:rsidTr="0047039E">
        <w:tc>
          <w:tcPr>
            <w:tcW w:w="622" w:type="dxa"/>
            <w:shd w:val="clear" w:color="auto" w:fill="auto"/>
          </w:tcPr>
          <w:p w14:paraId="1FD6D7DF"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7. </w:t>
            </w:r>
          </w:p>
        </w:tc>
        <w:tc>
          <w:tcPr>
            <w:tcW w:w="4738" w:type="dxa"/>
            <w:shd w:val="clear" w:color="auto" w:fill="auto"/>
          </w:tcPr>
          <w:p w14:paraId="1FD6D7E0"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Joniškės gatvės rekonstrukcija </w:t>
            </w:r>
          </w:p>
          <w:p w14:paraId="1FD6D7E1"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VP2-4.4-SM-02-R-33-013</w:t>
            </w:r>
          </w:p>
        </w:tc>
        <w:tc>
          <w:tcPr>
            <w:tcW w:w="5670" w:type="dxa"/>
            <w:shd w:val="clear" w:color="auto" w:fill="auto"/>
          </w:tcPr>
          <w:p w14:paraId="1FD6D7E2"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Ekon</w:t>
            </w:r>
            <w:r w:rsidR="00171363" w:rsidRPr="00BE2682">
              <w:rPr>
                <w:rFonts w:ascii="Times New Roman" w:eastAsia="Times New Roman" w:hAnsi="Times New Roman" w:cs="Times New Roman"/>
                <w:sz w:val="20"/>
                <w:szCs w:val="20"/>
                <w:lang w:eastAsia="lt-LT"/>
              </w:rPr>
              <w:t>omikos augimo veiksmų programos</w:t>
            </w:r>
            <w:r w:rsidRPr="00BE2682">
              <w:rPr>
                <w:rFonts w:ascii="Times New Roman" w:eastAsia="Times New Roman" w:hAnsi="Times New Roman" w:cs="Times New Roman"/>
                <w:sz w:val="20"/>
                <w:szCs w:val="20"/>
                <w:lang w:eastAsia="lt-LT"/>
              </w:rPr>
              <w:t xml:space="preserve"> IV prioriteto „Esminė ekonominė infrastruktūra“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VP2-4.4-SM-02-R Savivaldos transporto infrastruktūros modernizavimas ir plėtra </w:t>
            </w:r>
          </w:p>
        </w:tc>
        <w:tc>
          <w:tcPr>
            <w:tcW w:w="3969" w:type="dxa"/>
            <w:shd w:val="clear" w:color="auto" w:fill="auto"/>
          </w:tcPr>
          <w:p w14:paraId="1FD6D7E3"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EA" w14:textId="77777777" w:rsidTr="0047039E">
        <w:tc>
          <w:tcPr>
            <w:tcW w:w="622" w:type="dxa"/>
            <w:shd w:val="clear" w:color="auto" w:fill="auto"/>
          </w:tcPr>
          <w:p w14:paraId="1FD6D7E5"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w:t>
            </w:r>
          </w:p>
        </w:tc>
        <w:tc>
          <w:tcPr>
            <w:tcW w:w="4738" w:type="dxa"/>
            <w:shd w:val="clear" w:color="auto" w:fill="auto"/>
          </w:tcPr>
          <w:p w14:paraId="1FD6D7E6" w14:textId="77777777" w:rsidR="00F72558" w:rsidRPr="00BE2682" w:rsidRDefault="00392E4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Dviračių–</w:t>
            </w:r>
            <w:r w:rsidR="00F72558" w:rsidRPr="00BE2682">
              <w:rPr>
                <w:rFonts w:ascii="Times New Roman" w:eastAsia="Times New Roman" w:hAnsi="Times New Roman" w:cs="Times New Roman"/>
                <w:sz w:val="20"/>
                <w:szCs w:val="20"/>
                <w:lang w:eastAsia="lt-LT"/>
              </w:rPr>
              <w:t xml:space="preserve">pėsčiųjų tako dalies nuo Liepų g. tilto iki Palangos kelio (miesto teritorijoje) įrengimas Danės upės slėnio teritorijoje </w:t>
            </w:r>
          </w:p>
          <w:p w14:paraId="1FD6D7E7"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VP3-3.3-SM-01-V-005</w:t>
            </w:r>
          </w:p>
        </w:tc>
        <w:tc>
          <w:tcPr>
            <w:tcW w:w="5670" w:type="dxa"/>
            <w:shd w:val="clear" w:color="auto" w:fill="auto"/>
          </w:tcPr>
          <w:p w14:paraId="1FD6D7E8"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III prioriteto „Aplinka ir darnus vysty</w:t>
            </w:r>
            <w:r w:rsidR="00AC6419" w:rsidRPr="00BE2682">
              <w:rPr>
                <w:rFonts w:ascii="Times New Roman" w:eastAsia="Times New Roman" w:hAnsi="Times New Roman" w:cs="Times New Roman"/>
                <w:sz w:val="20"/>
                <w:szCs w:val="20"/>
                <w:lang w:eastAsia="lt-LT"/>
              </w:rPr>
              <w:t>masis“ VP3-3.3-SM-01-V priemonė</w:t>
            </w:r>
            <w:r w:rsidRPr="00BE2682">
              <w:rPr>
                <w:rFonts w:ascii="Times New Roman" w:eastAsia="Times New Roman" w:hAnsi="Times New Roman" w:cs="Times New Roman"/>
                <w:sz w:val="20"/>
                <w:szCs w:val="20"/>
                <w:lang w:eastAsia="lt-LT"/>
              </w:rPr>
              <w:t xml:space="preserve"> „Kompleksinė ekologiškojo viešojo transporto plėtra“</w:t>
            </w:r>
          </w:p>
        </w:tc>
        <w:tc>
          <w:tcPr>
            <w:tcW w:w="3969" w:type="dxa"/>
            <w:shd w:val="clear" w:color="auto" w:fill="auto"/>
          </w:tcPr>
          <w:p w14:paraId="1FD6D7E9"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F0" w14:textId="77777777" w:rsidTr="0047039E">
        <w:tc>
          <w:tcPr>
            <w:tcW w:w="622" w:type="dxa"/>
            <w:shd w:val="clear" w:color="auto" w:fill="auto"/>
          </w:tcPr>
          <w:p w14:paraId="1FD6D7EB"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9. </w:t>
            </w:r>
          </w:p>
        </w:tc>
        <w:tc>
          <w:tcPr>
            <w:tcW w:w="4738" w:type="dxa"/>
            <w:shd w:val="clear" w:color="auto" w:fill="auto"/>
          </w:tcPr>
          <w:p w14:paraId="1FD6D7EC"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Stadiono perspektyvų regione studijos parengimas</w:t>
            </w:r>
          </w:p>
          <w:p w14:paraId="1FD6D7ED"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VP1-4.2-VRM-02-R-33-008</w:t>
            </w:r>
          </w:p>
        </w:tc>
        <w:tc>
          <w:tcPr>
            <w:tcW w:w="5670" w:type="dxa"/>
            <w:shd w:val="clear" w:color="auto" w:fill="auto"/>
          </w:tcPr>
          <w:p w14:paraId="1FD6D7EE"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Regioninės plėtros tobulinimas, regionų plėtros planai</w:t>
            </w:r>
            <w:r w:rsidR="00A76E11"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ir savivaldybių (ilgalaikia</w:t>
            </w:r>
            <w:r w:rsidR="00A76E11" w:rsidRPr="00BE2682">
              <w:rPr>
                <w:rFonts w:ascii="Times New Roman" w:eastAsia="Times New Roman" w:hAnsi="Times New Roman" w:cs="Times New Roman"/>
                <w:sz w:val="20"/>
                <w:szCs w:val="20"/>
                <w:lang w:eastAsia="lt-LT"/>
              </w:rPr>
              <w:t>i</w:t>
            </w:r>
            <w:r w:rsidR="00171363"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w:t>
            </w:r>
            <w:r w:rsidR="00171363"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trumpalaikiai) strateginiai plėtros planai,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VP1-4.2-VRM-02-R</w:t>
            </w:r>
          </w:p>
        </w:tc>
        <w:tc>
          <w:tcPr>
            <w:tcW w:w="3969" w:type="dxa"/>
            <w:shd w:val="clear" w:color="auto" w:fill="auto"/>
          </w:tcPr>
          <w:p w14:paraId="1FD6D7EF"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7F5" w14:textId="77777777" w:rsidTr="0047039E">
        <w:tc>
          <w:tcPr>
            <w:tcW w:w="622" w:type="dxa"/>
            <w:shd w:val="clear" w:color="auto" w:fill="auto"/>
          </w:tcPr>
          <w:p w14:paraId="1FD6D7F1"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w:t>
            </w:r>
          </w:p>
        </w:tc>
        <w:tc>
          <w:tcPr>
            <w:tcW w:w="4738" w:type="dxa"/>
            <w:shd w:val="clear" w:color="auto" w:fill="auto"/>
          </w:tcPr>
          <w:p w14:paraId="1FD6D7F2"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Danės upės krantinių nuo Biržos tilto iki Mokyklos gatvės tilto rekonstravimas: techninio projekto parengimas </w:t>
            </w:r>
          </w:p>
        </w:tc>
        <w:tc>
          <w:tcPr>
            <w:tcW w:w="5670" w:type="dxa"/>
            <w:shd w:val="clear" w:color="auto" w:fill="auto"/>
          </w:tcPr>
          <w:p w14:paraId="1FD6D7F3"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žuvininkystės regiono plėtros strategijos iki 2013 metų I prioriteto „Tvari aplinka – patrauklios ir patogios gyvenimui, verslui ir rekreacijai žuvininkystės regiono aplinkos kūrimas“ 1 priemonė „Žuvininkystės regiono aplinkos saug</w:t>
            </w:r>
            <w:r w:rsidR="00B11E14" w:rsidRPr="00BE2682">
              <w:rPr>
                <w:rFonts w:ascii="Times New Roman" w:eastAsia="Times New Roman" w:hAnsi="Times New Roman" w:cs="Times New Roman"/>
                <w:sz w:val="20"/>
                <w:szCs w:val="20"/>
                <w:lang w:eastAsia="lt-LT"/>
              </w:rPr>
              <w:t>ojimas, atnaujinimas ir plėtra“</w:t>
            </w:r>
          </w:p>
        </w:tc>
        <w:tc>
          <w:tcPr>
            <w:tcW w:w="3969" w:type="dxa"/>
            <w:shd w:val="clear" w:color="auto" w:fill="auto"/>
          </w:tcPr>
          <w:p w14:paraId="1FD6D7F4"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negautas</w:t>
            </w:r>
          </w:p>
        </w:tc>
      </w:tr>
      <w:tr w:rsidR="0047039E" w:rsidRPr="00BE2682" w14:paraId="1FD6D7FC" w14:textId="77777777" w:rsidTr="0047039E">
        <w:tc>
          <w:tcPr>
            <w:tcW w:w="622" w:type="dxa"/>
            <w:shd w:val="clear" w:color="auto" w:fill="auto"/>
          </w:tcPr>
          <w:p w14:paraId="1FD6D7F6"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11. </w:t>
            </w:r>
          </w:p>
        </w:tc>
        <w:tc>
          <w:tcPr>
            <w:tcW w:w="4738" w:type="dxa"/>
            <w:shd w:val="clear" w:color="auto" w:fill="auto"/>
          </w:tcPr>
          <w:p w14:paraId="1FD6D7F7" w14:textId="77777777" w:rsidR="00F72558" w:rsidRPr="00BE2682" w:rsidRDefault="00F72558"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Viešųjų erdvių sutvarkymas Danės upės pakrantėje, įrengiant prieplaukas</w:t>
            </w:r>
          </w:p>
          <w:p w14:paraId="1FD6D7F8" w14:textId="77777777" w:rsidR="00F72558" w:rsidRPr="00BE2682" w:rsidRDefault="00F72558" w:rsidP="006518D6">
            <w:pPr>
              <w:spacing w:after="0" w:line="240" w:lineRule="auto"/>
              <w:rPr>
                <w:rFonts w:ascii="Times New Roman" w:eastAsia="Times New Roman" w:hAnsi="Times New Roman" w:cs="Times New Roman"/>
                <w:sz w:val="20"/>
                <w:szCs w:val="20"/>
              </w:rPr>
            </w:pPr>
          </w:p>
          <w:p w14:paraId="1FD6D7F9"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p>
        </w:tc>
        <w:tc>
          <w:tcPr>
            <w:tcW w:w="5670" w:type="dxa"/>
            <w:shd w:val="clear" w:color="auto" w:fill="auto"/>
          </w:tcPr>
          <w:p w14:paraId="1FD6D7FA"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žuvininkystės regiono plėtros strategijos iki 2013 metų I prioriteto „Tvari aplinka – patrauklios ir patogios gyvenimui, verslui ir rekreacijai žuvininkystės regiono aplinkos kūrimas“ 1 priemonė „Žuvininkystės regiono aplinkos saug</w:t>
            </w:r>
            <w:r w:rsidR="00B11E14" w:rsidRPr="00BE2682">
              <w:rPr>
                <w:rFonts w:ascii="Times New Roman" w:eastAsia="Times New Roman" w:hAnsi="Times New Roman" w:cs="Times New Roman"/>
                <w:sz w:val="20"/>
                <w:szCs w:val="20"/>
                <w:lang w:eastAsia="lt-LT"/>
              </w:rPr>
              <w:t>ojimas, atnaujinimas ir plėtra“</w:t>
            </w:r>
          </w:p>
        </w:tc>
        <w:tc>
          <w:tcPr>
            <w:tcW w:w="3969" w:type="dxa"/>
            <w:shd w:val="clear" w:color="auto" w:fill="auto"/>
          </w:tcPr>
          <w:p w14:paraId="1FD6D7FB"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Finansavimas negautas</w:t>
            </w:r>
          </w:p>
        </w:tc>
      </w:tr>
      <w:tr w:rsidR="0047039E" w:rsidRPr="00BE2682" w14:paraId="1FD6D802" w14:textId="77777777" w:rsidTr="0047039E">
        <w:tc>
          <w:tcPr>
            <w:tcW w:w="622" w:type="dxa"/>
            <w:shd w:val="clear" w:color="auto" w:fill="auto"/>
          </w:tcPr>
          <w:p w14:paraId="1FD6D7FD"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12. </w:t>
            </w:r>
          </w:p>
        </w:tc>
        <w:tc>
          <w:tcPr>
            <w:tcW w:w="4738" w:type="dxa"/>
            <w:shd w:val="clear" w:color="auto" w:fill="auto"/>
          </w:tcPr>
          <w:p w14:paraId="1FD6D7FE" w14:textId="77777777" w:rsidR="00F72558" w:rsidRPr="00BE2682" w:rsidRDefault="00F72558"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Danės upės ir pakrančių valymas</w:t>
            </w:r>
          </w:p>
          <w:p w14:paraId="1FD6D7FF"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p>
        </w:tc>
        <w:tc>
          <w:tcPr>
            <w:tcW w:w="5670" w:type="dxa"/>
            <w:shd w:val="clear" w:color="auto" w:fill="auto"/>
          </w:tcPr>
          <w:p w14:paraId="1FD6D800"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Klaipėdos žuvininkystės regiono plėtros strategijos iki 2013 metų I prioriteto „Tvari aplinka – patrauklios ir patogios gyvenimui, </w:t>
            </w:r>
            <w:r w:rsidRPr="00BE2682">
              <w:rPr>
                <w:rFonts w:ascii="Times New Roman" w:eastAsia="Times New Roman" w:hAnsi="Times New Roman" w:cs="Times New Roman"/>
                <w:sz w:val="20"/>
                <w:szCs w:val="20"/>
                <w:lang w:eastAsia="lt-LT"/>
              </w:rPr>
              <w:lastRenderedPageBreak/>
              <w:t>verslui ir rekreacijai žuvininkystės regiono aplinkos kūrimas“ 1 priemonė „Žuvininkystės regiono aplinkos saug</w:t>
            </w:r>
            <w:r w:rsidR="0047039E" w:rsidRPr="00BE2682">
              <w:rPr>
                <w:rFonts w:ascii="Times New Roman" w:eastAsia="Times New Roman" w:hAnsi="Times New Roman" w:cs="Times New Roman"/>
                <w:sz w:val="20"/>
                <w:szCs w:val="20"/>
                <w:lang w:eastAsia="lt-LT"/>
              </w:rPr>
              <w:t>ojimas, atnaujinimas ir plėtra“</w:t>
            </w:r>
          </w:p>
        </w:tc>
        <w:tc>
          <w:tcPr>
            <w:tcW w:w="3969" w:type="dxa"/>
            <w:shd w:val="clear" w:color="auto" w:fill="auto"/>
          </w:tcPr>
          <w:p w14:paraId="1FD6D801"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 xml:space="preserve">Gautas pranešimas apie skirtą finansavimą. Derinamas finansavimo ir administravimo </w:t>
            </w:r>
            <w:r w:rsidRPr="00BE2682">
              <w:rPr>
                <w:rFonts w:ascii="Times New Roman" w:eastAsia="Times New Roman" w:hAnsi="Times New Roman" w:cs="Times New Roman"/>
                <w:sz w:val="20"/>
                <w:szCs w:val="20"/>
                <w:lang w:eastAsia="lt-LT"/>
              </w:rPr>
              <w:lastRenderedPageBreak/>
              <w:t>sutarties projektas</w:t>
            </w:r>
          </w:p>
        </w:tc>
      </w:tr>
      <w:tr w:rsidR="0047039E" w:rsidRPr="00BE2682" w14:paraId="1FD6D808" w14:textId="77777777" w:rsidTr="0047039E">
        <w:tc>
          <w:tcPr>
            <w:tcW w:w="622" w:type="dxa"/>
            <w:shd w:val="clear" w:color="auto" w:fill="auto"/>
          </w:tcPr>
          <w:p w14:paraId="1FD6D803"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lastRenderedPageBreak/>
              <w:t xml:space="preserve">13. </w:t>
            </w:r>
          </w:p>
        </w:tc>
        <w:tc>
          <w:tcPr>
            <w:tcW w:w="4738" w:type="dxa"/>
            <w:shd w:val="clear" w:color="auto" w:fill="auto"/>
          </w:tcPr>
          <w:p w14:paraId="1FD6D804" w14:textId="77777777" w:rsidR="0047039E"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Apleisto pastato </w:t>
            </w:r>
            <w:r w:rsidR="00392E40"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kiaulidės Kretin</w:t>
            </w:r>
            <w:r w:rsidR="0047039E" w:rsidRPr="00BE2682">
              <w:rPr>
                <w:rFonts w:ascii="Times New Roman" w:eastAsia="Times New Roman" w:hAnsi="Times New Roman" w:cs="Times New Roman"/>
                <w:sz w:val="20"/>
                <w:szCs w:val="20"/>
                <w:lang w:eastAsia="lt-LT"/>
              </w:rPr>
              <w:t>gos g. 86, Klaipėda</w:t>
            </w:r>
            <w:r w:rsidR="00392E40" w:rsidRPr="00BE2682">
              <w:rPr>
                <w:rFonts w:ascii="Times New Roman" w:eastAsia="Times New Roman" w:hAnsi="Times New Roman" w:cs="Times New Roman"/>
                <w:sz w:val="20"/>
                <w:szCs w:val="20"/>
                <w:lang w:eastAsia="lt-LT"/>
              </w:rPr>
              <w:t>,</w:t>
            </w:r>
            <w:r w:rsidR="0047039E" w:rsidRPr="00BE2682">
              <w:rPr>
                <w:rFonts w:ascii="Times New Roman" w:eastAsia="Times New Roman" w:hAnsi="Times New Roman" w:cs="Times New Roman"/>
                <w:sz w:val="20"/>
                <w:szCs w:val="20"/>
                <w:lang w:eastAsia="lt-LT"/>
              </w:rPr>
              <w:t xml:space="preserve"> nugriovimas</w:t>
            </w:r>
          </w:p>
          <w:p w14:paraId="1FD6D805" w14:textId="77777777" w:rsidR="00F72558" w:rsidRPr="00BE2682" w:rsidRDefault="0047039E"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VP3-1.4-AM-06-R-32-001 </w:t>
            </w:r>
          </w:p>
        </w:tc>
        <w:tc>
          <w:tcPr>
            <w:tcW w:w="5670" w:type="dxa"/>
            <w:shd w:val="clear" w:color="auto" w:fill="auto"/>
          </w:tcPr>
          <w:p w14:paraId="1FD6D806"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priemonė VP3-1.4-AM-06-R „Praeityje užterštų teritorijų tvarkymas</w:t>
            </w:r>
            <w:r w:rsidR="00171363" w:rsidRPr="00BE2682">
              <w:rPr>
                <w:rFonts w:ascii="Times New Roman" w:eastAsia="Times New Roman" w:hAnsi="Times New Roman" w:cs="Times New Roman"/>
                <w:sz w:val="20"/>
                <w:szCs w:val="20"/>
                <w:lang w:eastAsia="lt-LT"/>
              </w:rPr>
              <w:t>“</w:t>
            </w:r>
          </w:p>
        </w:tc>
        <w:tc>
          <w:tcPr>
            <w:tcW w:w="3969" w:type="dxa"/>
            <w:shd w:val="clear" w:color="auto" w:fill="auto"/>
          </w:tcPr>
          <w:p w14:paraId="1FD6D807" w14:textId="77777777" w:rsidR="00F72558" w:rsidRPr="00BE2682" w:rsidRDefault="0047039E"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80D" w14:textId="77777777" w:rsidTr="0047039E">
        <w:tc>
          <w:tcPr>
            <w:tcW w:w="622" w:type="dxa"/>
            <w:shd w:val="clear" w:color="auto" w:fill="auto"/>
          </w:tcPr>
          <w:p w14:paraId="1FD6D809"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w:t>
            </w:r>
          </w:p>
        </w:tc>
        <w:tc>
          <w:tcPr>
            <w:tcW w:w="4738" w:type="dxa"/>
            <w:shd w:val="clear" w:color="auto" w:fill="auto"/>
          </w:tcPr>
          <w:p w14:paraId="1FD6D80A"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Apgyvendinimo paslaugų plėtra Klaipėdoje, įrengiant kempingą pajūryje, II etapas. Stacionarių namelių poilsiui Girulių kempinge įrengimas</w:t>
            </w:r>
          </w:p>
        </w:tc>
        <w:tc>
          <w:tcPr>
            <w:tcW w:w="5670" w:type="dxa"/>
            <w:shd w:val="clear" w:color="auto" w:fill="auto"/>
          </w:tcPr>
          <w:p w14:paraId="1FD6D80B"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 prioriteto „Vietinė ir urbanistinė plėtra, kultūros paveldo ir gamtos išsaugojimas b</w:t>
            </w:r>
            <w:r w:rsidR="00AC6419" w:rsidRPr="00BE2682">
              <w:rPr>
                <w:rFonts w:ascii="Times New Roman" w:eastAsia="Times New Roman" w:hAnsi="Times New Roman" w:cs="Times New Roman"/>
                <w:sz w:val="20"/>
                <w:szCs w:val="20"/>
                <w:lang w:eastAsia="lt-LT"/>
              </w:rPr>
              <w:t>ei pritaikymas turizmo plėtrai“ priemonė</w:t>
            </w:r>
            <w:r w:rsidRPr="00BE2682">
              <w:rPr>
                <w:rFonts w:ascii="Times New Roman" w:eastAsia="Times New Roman" w:hAnsi="Times New Roman" w:cs="Times New Roman"/>
                <w:sz w:val="20"/>
                <w:szCs w:val="20"/>
                <w:lang w:eastAsia="lt-LT"/>
              </w:rPr>
              <w:t xml:space="preserve"> VP3-1.3-ŪM-05-R „Viešosios turizmo infrastruktūros ir paslaugų plėtra regionuose“</w:t>
            </w:r>
          </w:p>
        </w:tc>
        <w:tc>
          <w:tcPr>
            <w:tcW w:w="3969" w:type="dxa"/>
            <w:shd w:val="clear" w:color="auto" w:fill="auto"/>
          </w:tcPr>
          <w:p w14:paraId="1FD6D80C" w14:textId="77777777" w:rsidR="00F72558" w:rsidRPr="00BE2682" w:rsidRDefault="0047039E"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812" w14:textId="77777777" w:rsidTr="0047039E">
        <w:tc>
          <w:tcPr>
            <w:tcW w:w="622" w:type="dxa"/>
            <w:shd w:val="clear" w:color="auto" w:fill="auto"/>
          </w:tcPr>
          <w:p w14:paraId="1FD6D80E"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15.</w:t>
            </w:r>
          </w:p>
        </w:tc>
        <w:tc>
          <w:tcPr>
            <w:tcW w:w="4738" w:type="dxa"/>
            <w:shd w:val="clear" w:color="auto" w:fill="auto"/>
          </w:tcPr>
          <w:p w14:paraId="1FD6D80F"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Teritorijų planavimas</w:t>
            </w:r>
            <w:r w:rsidR="00392E40"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 III etapas</w:t>
            </w:r>
          </w:p>
        </w:tc>
        <w:tc>
          <w:tcPr>
            <w:tcW w:w="5670" w:type="dxa"/>
            <w:shd w:val="clear" w:color="auto" w:fill="auto"/>
          </w:tcPr>
          <w:p w14:paraId="1FD6D810"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 2007</w:t>
            </w:r>
            <w:r w:rsidR="00AC6419"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 xml:space="preserve">2013 m. Žmogiškųjų išteklių plėtros veiksmų programos 4 prioriteto „Administracinių gebėjimų stiprinimas ir viešojo administravimo </w:t>
            </w:r>
            <w:r w:rsidR="00AC6419" w:rsidRPr="00BE2682">
              <w:rPr>
                <w:rFonts w:ascii="Times New Roman" w:eastAsia="Times New Roman" w:hAnsi="Times New Roman" w:cs="Times New Roman"/>
                <w:sz w:val="20"/>
                <w:szCs w:val="20"/>
                <w:lang w:eastAsia="lt-LT"/>
              </w:rPr>
              <w:t>efektyvumo didinimas“  priemonė</w:t>
            </w:r>
            <w:r w:rsidRPr="00BE2682">
              <w:rPr>
                <w:rFonts w:ascii="Times New Roman" w:eastAsia="Times New Roman" w:hAnsi="Times New Roman" w:cs="Times New Roman"/>
                <w:sz w:val="20"/>
                <w:szCs w:val="20"/>
                <w:lang w:eastAsia="lt-LT"/>
              </w:rPr>
              <w:t xml:space="preserve"> VP1-4.2-VRM-04-R „Teritorijų planavimas“</w:t>
            </w:r>
          </w:p>
        </w:tc>
        <w:tc>
          <w:tcPr>
            <w:tcW w:w="3969" w:type="dxa"/>
            <w:shd w:val="clear" w:color="auto" w:fill="auto"/>
          </w:tcPr>
          <w:p w14:paraId="1FD6D811"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Vyksta paraiškos vertinimas</w:t>
            </w:r>
          </w:p>
        </w:tc>
      </w:tr>
      <w:tr w:rsidR="0047039E" w:rsidRPr="00BE2682" w14:paraId="1FD6D817" w14:textId="77777777" w:rsidTr="0047039E">
        <w:tc>
          <w:tcPr>
            <w:tcW w:w="622" w:type="dxa"/>
            <w:shd w:val="clear" w:color="auto" w:fill="auto"/>
          </w:tcPr>
          <w:p w14:paraId="1FD6D813"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16.</w:t>
            </w:r>
          </w:p>
        </w:tc>
        <w:tc>
          <w:tcPr>
            <w:tcW w:w="4738" w:type="dxa"/>
            <w:shd w:val="clear" w:color="auto" w:fill="auto"/>
          </w:tcPr>
          <w:p w14:paraId="1FD6D814" w14:textId="77777777" w:rsidR="00F72558" w:rsidRPr="00BE2682" w:rsidRDefault="00F72558" w:rsidP="00392E40">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miesto savivaldybės administracijos darbuotojų ir savivaldybės tarybos narių kvalifikacijos tobulinimas. II etapas</w:t>
            </w:r>
          </w:p>
        </w:tc>
        <w:tc>
          <w:tcPr>
            <w:tcW w:w="5670" w:type="dxa"/>
            <w:shd w:val="clear" w:color="auto" w:fill="auto"/>
          </w:tcPr>
          <w:p w14:paraId="1FD6D815" w14:textId="77777777" w:rsidR="00F72558" w:rsidRPr="00BE2682" w:rsidRDefault="00F72558" w:rsidP="00171363">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2007</w:t>
            </w:r>
            <w:r w:rsidR="00171363" w:rsidRPr="00BE2682">
              <w:rPr>
                <w:rFonts w:ascii="Times New Roman" w:eastAsia="Times New Roman" w:hAnsi="Times New Roman" w:cs="Times New Roman"/>
                <w:sz w:val="20"/>
                <w:szCs w:val="20"/>
                <w:lang w:eastAsia="lt-LT"/>
              </w:rPr>
              <w:t>–</w:t>
            </w:r>
            <w:r w:rsidRPr="00BE2682">
              <w:rPr>
                <w:rFonts w:ascii="Times New Roman" w:eastAsia="Times New Roman" w:hAnsi="Times New Roman" w:cs="Times New Roman"/>
                <w:sz w:val="20"/>
                <w:szCs w:val="20"/>
                <w:lang w:eastAsia="lt-LT"/>
              </w:rPr>
              <w:t>2013 m. Žmogiškųjų išteklių plė</w:t>
            </w:r>
            <w:r w:rsidR="00AC6419" w:rsidRPr="00BE2682">
              <w:rPr>
                <w:rFonts w:ascii="Times New Roman" w:eastAsia="Times New Roman" w:hAnsi="Times New Roman" w:cs="Times New Roman"/>
                <w:sz w:val="20"/>
                <w:szCs w:val="20"/>
                <w:lang w:eastAsia="lt-LT"/>
              </w:rPr>
              <w:t xml:space="preserve">tros veiksmų programos priemonė </w:t>
            </w:r>
            <w:r w:rsidRPr="00BE2682">
              <w:rPr>
                <w:rFonts w:ascii="Times New Roman" w:eastAsia="Times New Roman" w:hAnsi="Times New Roman" w:cs="Times New Roman"/>
                <w:sz w:val="20"/>
                <w:szCs w:val="20"/>
                <w:lang w:eastAsia="lt-LT"/>
              </w:rPr>
              <w:t xml:space="preserve">VP1-4.1-VRM-04-R „Savivaldybių institucijų ir įstaigų dirbančiųjų kvalifikacijos tobulinimas“ </w:t>
            </w:r>
          </w:p>
        </w:tc>
        <w:tc>
          <w:tcPr>
            <w:tcW w:w="3969" w:type="dxa"/>
            <w:shd w:val="clear" w:color="auto" w:fill="auto"/>
          </w:tcPr>
          <w:p w14:paraId="1FD6D816" w14:textId="77777777" w:rsidR="00F72558" w:rsidRPr="00BE2682" w:rsidRDefault="0047039E"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Finansavimas gautas. Pasirašyta finansavimo ir administravimo sutartis</w:t>
            </w:r>
          </w:p>
        </w:tc>
      </w:tr>
      <w:tr w:rsidR="0047039E" w:rsidRPr="00BE2682" w14:paraId="1FD6D81C" w14:textId="77777777" w:rsidTr="0047039E">
        <w:tc>
          <w:tcPr>
            <w:tcW w:w="622" w:type="dxa"/>
            <w:shd w:val="clear" w:color="auto" w:fill="auto"/>
          </w:tcPr>
          <w:p w14:paraId="1FD6D818"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17.</w:t>
            </w:r>
          </w:p>
        </w:tc>
        <w:tc>
          <w:tcPr>
            <w:tcW w:w="4738" w:type="dxa"/>
            <w:shd w:val="clear" w:color="auto" w:fill="auto"/>
          </w:tcPr>
          <w:p w14:paraId="1FD6D819"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Vydūno vidurinės mokyklos ir Klaipėdos Salio Šemerio suaugusiųjų vidurinės mokyklos pastato Klaipėdoje</w:t>
            </w:r>
            <w:r w:rsidR="0047039E" w:rsidRPr="00BE2682">
              <w:rPr>
                <w:rFonts w:ascii="Times New Roman" w:eastAsia="Times New Roman" w:hAnsi="Times New Roman" w:cs="Times New Roman"/>
                <w:sz w:val="20"/>
                <w:szCs w:val="20"/>
                <w:lang w:eastAsia="lt-LT"/>
              </w:rPr>
              <w:t>, Sulupės g. 26, modernizavimas</w:t>
            </w:r>
          </w:p>
        </w:tc>
        <w:tc>
          <w:tcPr>
            <w:tcW w:w="5670" w:type="dxa"/>
            <w:shd w:val="clear" w:color="auto" w:fill="auto"/>
          </w:tcPr>
          <w:p w14:paraId="1FD6D81A"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III prioriteto „Aplinka ir darnus vystymasis“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VP3-3.4-ŪM-04-V „Viešosios paskirties pastatų renovavimas nacionaliniu lygiu“</w:t>
            </w:r>
          </w:p>
        </w:tc>
        <w:tc>
          <w:tcPr>
            <w:tcW w:w="3969" w:type="dxa"/>
            <w:shd w:val="clear" w:color="auto" w:fill="auto"/>
          </w:tcPr>
          <w:p w14:paraId="1FD6D81B"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Kadangi užsitęsė viešieji pirkimai rangovui par</w:t>
            </w:r>
            <w:r w:rsidR="0047039E" w:rsidRPr="00BE2682">
              <w:rPr>
                <w:rFonts w:ascii="Times New Roman" w:eastAsia="Times New Roman" w:hAnsi="Times New Roman" w:cs="Times New Roman"/>
                <w:sz w:val="20"/>
                <w:szCs w:val="20"/>
                <w:lang w:eastAsia="lt-LT"/>
              </w:rPr>
              <w:t>inkti, paraiška buvo grąžinta. Paskirtas n</w:t>
            </w:r>
            <w:r w:rsidRPr="00BE2682">
              <w:rPr>
                <w:rFonts w:ascii="Times New Roman" w:eastAsia="Times New Roman" w:hAnsi="Times New Roman" w:cs="Times New Roman"/>
                <w:sz w:val="20"/>
                <w:szCs w:val="20"/>
                <w:lang w:eastAsia="lt-LT"/>
              </w:rPr>
              <w:t>aujas paraiškos pateikimo terminas</w:t>
            </w:r>
          </w:p>
        </w:tc>
      </w:tr>
      <w:tr w:rsidR="0047039E" w:rsidRPr="00BE2682" w14:paraId="1FD6D824" w14:textId="77777777" w:rsidTr="0047039E">
        <w:tc>
          <w:tcPr>
            <w:tcW w:w="622" w:type="dxa"/>
            <w:shd w:val="clear" w:color="auto" w:fill="auto"/>
          </w:tcPr>
          <w:p w14:paraId="1FD6D81D"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w:t>
            </w:r>
          </w:p>
          <w:p w14:paraId="1FD6D81E"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p>
          <w:p w14:paraId="1FD6D81F"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p>
        </w:tc>
        <w:tc>
          <w:tcPr>
            <w:tcW w:w="4738" w:type="dxa"/>
            <w:shd w:val="clear" w:color="auto" w:fill="auto"/>
          </w:tcPr>
          <w:p w14:paraId="1FD6D820" w14:textId="77777777" w:rsidR="00F72558" w:rsidRPr="00BE2682" w:rsidRDefault="00392E40"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Klaipėdos „Smeltės“</w:t>
            </w:r>
            <w:r w:rsidR="00F72558" w:rsidRPr="00BE2682">
              <w:rPr>
                <w:rFonts w:ascii="Times New Roman" w:eastAsia="Times New Roman" w:hAnsi="Times New Roman" w:cs="Times New Roman"/>
                <w:sz w:val="20"/>
                <w:szCs w:val="20"/>
                <w:lang w:eastAsia="lt-LT"/>
              </w:rPr>
              <w:t xml:space="preserve"> progimnazijos pastato Klaipėdoje, Reikjaviko g. 17, modernizavimas</w:t>
            </w:r>
          </w:p>
          <w:p w14:paraId="1FD6D821"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p>
        </w:tc>
        <w:tc>
          <w:tcPr>
            <w:tcW w:w="5670" w:type="dxa"/>
            <w:shd w:val="clear" w:color="auto" w:fill="auto"/>
          </w:tcPr>
          <w:p w14:paraId="1FD6D822" w14:textId="77777777" w:rsidR="00F72558" w:rsidRPr="00BE2682" w:rsidRDefault="00F72558" w:rsidP="00AC6419">
            <w:pPr>
              <w:spacing w:after="0" w:line="240" w:lineRule="auto"/>
              <w:jc w:val="both"/>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Sanglaudos skatinimo veiksmų programos III prioriteto „Aplinka ir darnus vystymasis“ priemon</w:t>
            </w:r>
            <w:r w:rsidR="00AC6419" w:rsidRPr="00BE2682">
              <w:rPr>
                <w:rFonts w:ascii="Times New Roman" w:eastAsia="Times New Roman" w:hAnsi="Times New Roman" w:cs="Times New Roman"/>
                <w:sz w:val="20"/>
                <w:szCs w:val="20"/>
                <w:lang w:eastAsia="lt-LT"/>
              </w:rPr>
              <w:t>ė</w:t>
            </w:r>
            <w:r w:rsidRPr="00BE2682">
              <w:rPr>
                <w:rFonts w:ascii="Times New Roman" w:eastAsia="Times New Roman" w:hAnsi="Times New Roman" w:cs="Times New Roman"/>
                <w:sz w:val="20"/>
                <w:szCs w:val="20"/>
                <w:lang w:eastAsia="lt-LT"/>
              </w:rPr>
              <w:t xml:space="preserve"> VP3-3.4-ŪM-04-V „Viešosios paskirties pastatų renovavimas nacionaliniu lygiu“</w:t>
            </w:r>
          </w:p>
        </w:tc>
        <w:tc>
          <w:tcPr>
            <w:tcW w:w="3969" w:type="dxa"/>
            <w:shd w:val="clear" w:color="auto" w:fill="auto"/>
          </w:tcPr>
          <w:p w14:paraId="1FD6D823" w14:textId="77777777" w:rsidR="00F72558" w:rsidRPr="00BE2682" w:rsidRDefault="0047039E"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sz w:val="20"/>
                <w:szCs w:val="20"/>
                <w:lang w:eastAsia="lt-LT"/>
              </w:rPr>
              <w:t>Kadangi užsitęsė viešieji pirkimai rangovui parinkti, paraiška buvo grąžinta. Paskirtas naujas paraiškos pateikimo terminas</w:t>
            </w:r>
          </w:p>
        </w:tc>
      </w:tr>
    </w:tbl>
    <w:p w14:paraId="1FD6D825" w14:textId="77777777" w:rsidR="00903CD5" w:rsidRPr="00BE2682" w:rsidRDefault="00903CD5" w:rsidP="006518D6">
      <w:pPr>
        <w:spacing w:after="0" w:line="240" w:lineRule="auto"/>
        <w:jc w:val="both"/>
        <w:rPr>
          <w:rFonts w:ascii="Times New Roman" w:hAnsi="Times New Roman" w:cs="Times New Roman"/>
          <w:i/>
          <w:sz w:val="20"/>
          <w:szCs w:val="20"/>
        </w:rPr>
      </w:pPr>
    </w:p>
    <w:p w14:paraId="1FD6D826" w14:textId="77777777" w:rsidR="00F72558" w:rsidRPr="00BE2682" w:rsidRDefault="00F72558" w:rsidP="006518D6">
      <w:pPr>
        <w:spacing w:after="0" w:line="240" w:lineRule="auto"/>
        <w:jc w:val="both"/>
        <w:rPr>
          <w:rFonts w:ascii="Times New Roman" w:eastAsia="Times New Roman" w:hAnsi="Times New Roman" w:cs="Times New Roman"/>
          <w:sz w:val="20"/>
          <w:szCs w:val="20"/>
          <w:lang w:eastAsia="lt-LT"/>
        </w:rPr>
      </w:pPr>
      <w:r w:rsidRPr="008F4BAD">
        <w:rPr>
          <w:rFonts w:ascii="Times New Roman" w:eastAsia="Times New Roman" w:hAnsi="Times New Roman" w:cs="Times New Roman"/>
          <w:b/>
          <w:sz w:val="20"/>
          <w:szCs w:val="20"/>
          <w:lang w:eastAsia="lt-LT"/>
        </w:rPr>
        <w:t xml:space="preserve"> </w:t>
      </w:r>
      <w:r w:rsidR="00BB4F8B" w:rsidRPr="008F4BAD">
        <w:rPr>
          <w:rFonts w:ascii="Times New Roman" w:eastAsia="Times New Roman" w:hAnsi="Times New Roman" w:cs="Times New Roman"/>
          <w:b/>
          <w:sz w:val="20"/>
          <w:szCs w:val="20"/>
          <w:lang w:eastAsia="lt-LT"/>
        </w:rPr>
        <w:t xml:space="preserve">8 </w:t>
      </w:r>
      <w:r w:rsidRPr="008F4BAD">
        <w:rPr>
          <w:rFonts w:ascii="Times New Roman" w:eastAsia="Times New Roman" w:hAnsi="Times New Roman" w:cs="Times New Roman"/>
          <w:b/>
          <w:sz w:val="20"/>
          <w:szCs w:val="20"/>
          <w:lang w:eastAsia="lt-LT"/>
        </w:rPr>
        <w:t>lentelė.</w:t>
      </w:r>
      <w:r w:rsidRPr="00BE2682">
        <w:rPr>
          <w:rFonts w:ascii="Times New Roman" w:eastAsia="Times New Roman" w:hAnsi="Times New Roman" w:cs="Times New Roman"/>
          <w:b/>
          <w:sz w:val="20"/>
          <w:szCs w:val="20"/>
          <w:lang w:eastAsia="lt-LT"/>
        </w:rPr>
        <w:t xml:space="preserve"> Projektai, dėl kurių finansavimo pateiktos paraiškos Valstybės investicijų programai</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3"/>
        <w:gridCol w:w="2551"/>
        <w:gridCol w:w="1843"/>
      </w:tblGrid>
      <w:tr w:rsidR="0047039E" w:rsidRPr="00BE2682" w14:paraId="1FD6D82C" w14:textId="77777777" w:rsidTr="00B11E14">
        <w:trPr>
          <w:tblHeader/>
        </w:trPr>
        <w:tc>
          <w:tcPr>
            <w:tcW w:w="709" w:type="dxa"/>
            <w:shd w:val="clear" w:color="auto" w:fill="auto"/>
          </w:tcPr>
          <w:p w14:paraId="1FD6D827"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Eil. Nr.</w:t>
            </w:r>
          </w:p>
        </w:tc>
        <w:tc>
          <w:tcPr>
            <w:tcW w:w="9923" w:type="dxa"/>
            <w:shd w:val="clear" w:color="auto" w:fill="auto"/>
          </w:tcPr>
          <w:p w14:paraId="1FD6D828"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Projekto pavadinimas</w:t>
            </w:r>
          </w:p>
        </w:tc>
        <w:tc>
          <w:tcPr>
            <w:tcW w:w="2551" w:type="dxa"/>
            <w:shd w:val="clear" w:color="auto" w:fill="auto"/>
          </w:tcPr>
          <w:p w14:paraId="1FD6D829"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Prašytas </w:t>
            </w:r>
            <w:proofErr w:type="spellStart"/>
            <w:r w:rsidRPr="00BE2682">
              <w:rPr>
                <w:rFonts w:ascii="Times New Roman" w:eastAsia="Times New Roman" w:hAnsi="Times New Roman" w:cs="Times New Roman"/>
                <w:b/>
                <w:sz w:val="20"/>
                <w:szCs w:val="20"/>
                <w:lang w:eastAsia="lt-LT"/>
              </w:rPr>
              <w:t>finansa-</w:t>
            </w:r>
            <w:proofErr w:type="spellEnd"/>
            <w:r w:rsidRPr="00BE2682">
              <w:rPr>
                <w:rFonts w:ascii="Times New Roman" w:eastAsia="Times New Roman" w:hAnsi="Times New Roman" w:cs="Times New Roman"/>
                <w:b/>
                <w:sz w:val="20"/>
                <w:szCs w:val="20"/>
                <w:lang w:eastAsia="lt-LT"/>
              </w:rPr>
              <w:t xml:space="preserve"> </w:t>
            </w:r>
          </w:p>
          <w:p w14:paraId="1FD6D82A" w14:textId="77777777" w:rsidR="00F72558" w:rsidRPr="00BE2682" w:rsidRDefault="00F72558" w:rsidP="006518D6">
            <w:pPr>
              <w:spacing w:after="0" w:line="240" w:lineRule="auto"/>
              <w:jc w:val="center"/>
              <w:rPr>
                <w:rFonts w:ascii="Times New Roman" w:eastAsia="Times New Roman" w:hAnsi="Times New Roman" w:cs="Times New Roman"/>
                <w:b/>
                <w:sz w:val="20"/>
                <w:szCs w:val="20"/>
                <w:highlight w:val="yellow"/>
                <w:lang w:eastAsia="lt-LT"/>
              </w:rPr>
            </w:pPr>
            <w:proofErr w:type="spellStart"/>
            <w:r w:rsidRPr="00BE2682">
              <w:rPr>
                <w:rFonts w:ascii="Times New Roman" w:eastAsia="Times New Roman" w:hAnsi="Times New Roman" w:cs="Times New Roman"/>
                <w:b/>
                <w:sz w:val="20"/>
                <w:szCs w:val="20"/>
                <w:lang w:eastAsia="lt-LT"/>
              </w:rPr>
              <w:t>vimas</w:t>
            </w:r>
            <w:proofErr w:type="spellEnd"/>
            <w:r w:rsidRPr="00BE2682">
              <w:rPr>
                <w:rFonts w:ascii="Times New Roman" w:eastAsia="Times New Roman" w:hAnsi="Times New Roman" w:cs="Times New Roman"/>
                <w:b/>
                <w:sz w:val="20"/>
                <w:szCs w:val="20"/>
                <w:lang w:eastAsia="lt-LT"/>
              </w:rPr>
              <w:t xml:space="preserve"> 2012 m. tūkst. Lt</w:t>
            </w:r>
          </w:p>
        </w:tc>
        <w:tc>
          <w:tcPr>
            <w:tcW w:w="1843" w:type="dxa"/>
            <w:shd w:val="clear" w:color="auto" w:fill="auto"/>
          </w:tcPr>
          <w:p w14:paraId="1FD6D82B" w14:textId="77777777" w:rsidR="00F72558" w:rsidRPr="00BE2682" w:rsidRDefault="00F72558"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Skirtas finansavimas 2013 m., tūkst. Lt</w:t>
            </w:r>
          </w:p>
        </w:tc>
      </w:tr>
      <w:tr w:rsidR="0047039E" w:rsidRPr="00BE2682" w14:paraId="1FD6D831" w14:textId="77777777" w:rsidTr="00B11E14">
        <w:tc>
          <w:tcPr>
            <w:tcW w:w="709" w:type="dxa"/>
            <w:shd w:val="clear" w:color="auto" w:fill="auto"/>
          </w:tcPr>
          <w:p w14:paraId="1FD6D82D"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9923" w:type="dxa"/>
            <w:shd w:val="clear" w:color="auto" w:fill="auto"/>
          </w:tcPr>
          <w:p w14:paraId="1FD6D82E"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bCs/>
                <w:sz w:val="20"/>
                <w:szCs w:val="20"/>
                <w:lang w:eastAsia="lt-LT"/>
              </w:rPr>
              <w:t>Klaipėdos Vyta</w:t>
            </w:r>
            <w:r w:rsidR="00212F33" w:rsidRPr="00BE2682">
              <w:rPr>
                <w:rFonts w:ascii="Times New Roman" w:eastAsia="Times New Roman" w:hAnsi="Times New Roman" w:cs="Times New Roman"/>
                <w:bCs/>
                <w:sz w:val="20"/>
                <w:szCs w:val="20"/>
                <w:lang w:eastAsia="lt-LT"/>
              </w:rPr>
              <w:t>uto Didžiojo gimnazijos pastato</w:t>
            </w:r>
            <w:r w:rsidRPr="00BE2682">
              <w:rPr>
                <w:rFonts w:ascii="Times New Roman" w:eastAsia="Times New Roman" w:hAnsi="Times New Roman" w:cs="Times New Roman"/>
                <w:bCs/>
                <w:sz w:val="20"/>
                <w:szCs w:val="20"/>
                <w:lang w:eastAsia="lt-LT"/>
              </w:rPr>
              <w:t xml:space="preserve"> S.</w:t>
            </w:r>
            <w:r w:rsidR="00A63BF4" w:rsidRPr="00BE2682">
              <w:rPr>
                <w:rFonts w:ascii="Times New Roman" w:eastAsia="Times New Roman" w:hAnsi="Times New Roman" w:cs="Times New Roman"/>
                <w:bCs/>
                <w:sz w:val="20"/>
                <w:szCs w:val="20"/>
                <w:lang w:eastAsia="lt-LT"/>
              </w:rPr>
              <w:t xml:space="preserve"> </w:t>
            </w:r>
            <w:r w:rsidR="00212F33" w:rsidRPr="00BE2682">
              <w:rPr>
                <w:rFonts w:ascii="Times New Roman" w:eastAsia="Times New Roman" w:hAnsi="Times New Roman" w:cs="Times New Roman"/>
                <w:bCs/>
                <w:sz w:val="20"/>
                <w:szCs w:val="20"/>
                <w:lang w:eastAsia="lt-LT"/>
              </w:rPr>
              <w:t>Daukanto g. 31</w:t>
            </w:r>
            <w:r w:rsidRPr="00BE2682">
              <w:rPr>
                <w:rFonts w:ascii="Times New Roman" w:eastAsia="Times New Roman" w:hAnsi="Times New Roman" w:cs="Times New Roman"/>
                <w:bCs/>
                <w:sz w:val="20"/>
                <w:szCs w:val="20"/>
                <w:lang w:eastAsia="lt-LT"/>
              </w:rPr>
              <w:t xml:space="preserve"> </w:t>
            </w:r>
            <w:r w:rsidRPr="00BE2682">
              <w:rPr>
                <w:rFonts w:ascii="Times New Roman" w:eastAsia="Times New Roman" w:hAnsi="Times New Roman" w:cs="Times New Roman"/>
                <w:sz w:val="20"/>
                <w:szCs w:val="20"/>
                <w:lang w:eastAsia="lt-LT"/>
              </w:rPr>
              <w:t>rekonstrukcija</w:t>
            </w:r>
          </w:p>
        </w:tc>
        <w:tc>
          <w:tcPr>
            <w:tcW w:w="2551" w:type="dxa"/>
            <w:shd w:val="clear" w:color="auto" w:fill="auto"/>
          </w:tcPr>
          <w:p w14:paraId="1FD6D82F"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074,0</w:t>
            </w:r>
          </w:p>
        </w:tc>
        <w:tc>
          <w:tcPr>
            <w:tcW w:w="1843" w:type="dxa"/>
            <w:shd w:val="clear" w:color="auto" w:fill="auto"/>
          </w:tcPr>
          <w:p w14:paraId="1FD6D830"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p>
        </w:tc>
      </w:tr>
      <w:tr w:rsidR="0047039E" w:rsidRPr="00BE2682" w14:paraId="1FD6D836" w14:textId="77777777" w:rsidTr="00B11E14">
        <w:tc>
          <w:tcPr>
            <w:tcW w:w="709" w:type="dxa"/>
            <w:shd w:val="clear" w:color="auto" w:fill="auto"/>
          </w:tcPr>
          <w:p w14:paraId="1FD6D832"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w:t>
            </w:r>
          </w:p>
        </w:tc>
        <w:tc>
          <w:tcPr>
            <w:tcW w:w="9923" w:type="dxa"/>
            <w:shd w:val="clear" w:color="auto" w:fill="auto"/>
          </w:tcPr>
          <w:p w14:paraId="1FD6D833" w14:textId="77777777" w:rsidR="00F72558" w:rsidRPr="00BE2682" w:rsidRDefault="00F72558"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VšĮ Klaipėdos universitetinės ligoninės centrinio korpuso operacinės rekonstrukcija</w:t>
            </w:r>
          </w:p>
        </w:tc>
        <w:tc>
          <w:tcPr>
            <w:tcW w:w="2551" w:type="dxa"/>
            <w:shd w:val="clear" w:color="auto" w:fill="auto"/>
          </w:tcPr>
          <w:p w14:paraId="1FD6D834"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8</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964,0</w:t>
            </w:r>
          </w:p>
        </w:tc>
        <w:tc>
          <w:tcPr>
            <w:tcW w:w="1843" w:type="dxa"/>
            <w:shd w:val="clear" w:color="auto" w:fill="auto"/>
          </w:tcPr>
          <w:p w14:paraId="1FD6D835"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600,0</w:t>
            </w:r>
          </w:p>
        </w:tc>
      </w:tr>
      <w:tr w:rsidR="0047039E" w:rsidRPr="00BE2682" w14:paraId="1FD6D83B" w14:textId="77777777" w:rsidTr="00B11E14">
        <w:tc>
          <w:tcPr>
            <w:tcW w:w="709" w:type="dxa"/>
            <w:shd w:val="clear" w:color="auto" w:fill="auto"/>
          </w:tcPr>
          <w:p w14:paraId="1FD6D837"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p>
        </w:tc>
        <w:tc>
          <w:tcPr>
            <w:tcW w:w="9923" w:type="dxa"/>
            <w:shd w:val="clear" w:color="auto" w:fill="auto"/>
          </w:tcPr>
          <w:p w14:paraId="1FD6D838" w14:textId="77777777" w:rsidR="00F72558" w:rsidRPr="00BE2682" w:rsidRDefault="00F72558" w:rsidP="006518D6">
            <w:pPr>
              <w:spacing w:after="0" w:line="240" w:lineRule="auto"/>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sz w:val="20"/>
                <w:szCs w:val="20"/>
                <w:lang w:eastAsia="lt-LT"/>
              </w:rPr>
              <w:t>VšĮ Klaipėdos universitetinės ligoninės dalies pastato Liepojos g. 39 rekonstrukcija</w:t>
            </w:r>
          </w:p>
        </w:tc>
        <w:tc>
          <w:tcPr>
            <w:tcW w:w="2551" w:type="dxa"/>
            <w:shd w:val="clear" w:color="auto" w:fill="auto"/>
          </w:tcPr>
          <w:p w14:paraId="1FD6D839"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257,0</w:t>
            </w:r>
          </w:p>
        </w:tc>
        <w:tc>
          <w:tcPr>
            <w:tcW w:w="1843" w:type="dxa"/>
            <w:shd w:val="clear" w:color="auto" w:fill="auto"/>
          </w:tcPr>
          <w:p w14:paraId="1FD6D83A"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p>
        </w:tc>
      </w:tr>
      <w:tr w:rsidR="0047039E" w:rsidRPr="00BE2682" w14:paraId="1FD6D840" w14:textId="77777777" w:rsidTr="00B11E14">
        <w:tc>
          <w:tcPr>
            <w:tcW w:w="709" w:type="dxa"/>
            <w:shd w:val="clear" w:color="auto" w:fill="auto"/>
          </w:tcPr>
          <w:p w14:paraId="1FD6D83C"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c>
          <w:tcPr>
            <w:tcW w:w="9923" w:type="dxa"/>
            <w:shd w:val="clear" w:color="auto" w:fill="auto"/>
          </w:tcPr>
          <w:p w14:paraId="1FD6D83D" w14:textId="77777777" w:rsidR="00F72558" w:rsidRPr="00BE2682" w:rsidRDefault="00F72558" w:rsidP="006518D6">
            <w:pPr>
              <w:spacing w:after="0" w:line="240" w:lineRule="auto"/>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Sporto komplekso su 50 m baseinu statyba (projektavimo darbai)</w:t>
            </w:r>
          </w:p>
        </w:tc>
        <w:tc>
          <w:tcPr>
            <w:tcW w:w="2551" w:type="dxa"/>
            <w:shd w:val="clear" w:color="auto" w:fill="auto"/>
          </w:tcPr>
          <w:p w14:paraId="1FD6D83E"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800,0</w:t>
            </w:r>
          </w:p>
        </w:tc>
        <w:tc>
          <w:tcPr>
            <w:tcW w:w="1843" w:type="dxa"/>
            <w:shd w:val="clear" w:color="auto" w:fill="auto"/>
          </w:tcPr>
          <w:p w14:paraId="1FD6D83F"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200,0</w:t>
            </w:r>
          </w:p>
        </w:tc>
      </w:tr>
      <w:tr w:rsidR="0047039E" w:rsidRPr="00BE2682" w14:paraId="1FD6D845" w14:textId="77777777" w:rsidTr="00B11E14">
        <w:tc>
          <w:tcPr>
            <w:tcW w:w="709" w:type="dxa"/>
            <w:shd w:val="clear" w:color="auto" w:fill="auto"/>
          </w:tcPr>
          <w:p w14:paraId="1FD6D841"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w:t>
            </w:r>
          </w:p>
        </w:tc>
        <w:tc>
          <w:tcPr>
            <w:tcW w:w="9923" w:type="dxa"/>
            <w:shd w:val="clear" w:color="auto" w:fill="auto"/>
          </w:tcPr>
          <w:p w14:paraId="1FD6D842" w14:textId="77777777" w:rsidR="00F72558" w:rsidRPr="00BE2682" w:rsidRDefault="00F72558" w:rsidP="006518D6">
            <w:pPr>
              <w:spacing w:after="0" w:line="240" w:lineRule="auto"/>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Klaipėdos centrinio stadiono Sportininkų g. 46 rekonstrukcija</w:t>
            </w:r>
          </w:p>
        </w:tc>
        <w:tc>
          <w:tcPr>
            <w:tcW w:w="2551" w:type="dxa"/>
            <w:shd w:val="clear" w:color="auto" w:fill="auto"/>
          </w:tcPr>
          <w:p w14:paraId="1FD6D843"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000,0</w:t>
            </w:r>
          </w:p>
        </w:tc>
        <w:tc>
          <w:tcPr>
            <w:tcW w:w="1843" w:type="dxa"/>
            <w:shd w:val="clear" w:color="auto" w:fill="auto"/>
          </w:tcPr>
          <w:p w14:paraId="1FD6D844"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p>
        </w:tc>
      </w:tr>
      <w:tr w:rsidR="0047039E" w:rsidRPr="00BE2682" w14:paraId="1FD6D84A" w14:textId="77777777" w:rsidTr="00B11E14">
        <w:tc>
          <w:tcPr>
            <w:tcW w:w="709" w:type="dxa"/>
            <w:shd w:val="clear" w:color="auto" w:fill="auto"/>
          </w:tcPr>
          <w:p w14:paraId="1FD6D846"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p>
        </w:tc>
        <w:tc>
          <w:tcPr>
            <w:tcW w:w="9923" w:type="dxa"/>
            <w:shd w:val="clear" w:color="auto" w:fill="auto"/>
          </w:tcPr>
          <w:p w14:paraId="1FD6D847" w14:textId="77777777" w:rsidR="00F72558" w:rsidRPr="00BE2682" w:rsidRDefault="00F72558" w:rsidP="006518D6">
            <w:pPr>
              <w:spacing w:after="0" w:line="240" w:lineRule="auto"/>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Ekstremalių situacijų valdymo centro ir dokumentų saugyklos pastato projektavimas ir statyba</w:t>
            </w:r>
          </w:p>
        </w:tc>
        <w:tc>
          <w:tcPr>
            <w:tcW w:w="2551" w:type="dxa"/>
            <w:shd w:val="clear" w:color="auto" w:fill="auto"/>
          </w:tcPr>
          <w:p w14:paraId="1FD6D848"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564,2</w:t>
            </w:r>
          </w:p>
        </w:tc>
        <w:tc>
          <w:tcPr>
            <w:tcW w:w="1843" w:type="dxa"/>
            <w:shd w:val="clear" w:color="auto" w:fill="auto"/>
          </w:tcPr>
          <w:p w14:paraId="1FD6D849"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p>
        </w:tc>
      </w:tr>
      <w:tr w:rsidR="0047039E" w:rsidRPr="00BE2682" w14:paraId="1FD6D84F" w14:textId="77777777" w:rsidTr="00B11E14">
        <w:tc>
          <w:tcPr>
            <w:tcW w:w="709" w:type="dxa"/>
            <w:shd w:val="clear" w:color="auto" w:fill="auto"/>
          </w:tcPr>
          <w:p w14:paraId="1FD6D84B"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w:t>
            </w:r>
          </w:p>
        </w:tc>
        <w:tc>
          <w:tcPr>
            <w:tcW w:w="9923" w:type="dxa"/>
            <w:shd w:val="clear" w:color="auto" w:fill="auto"/>
          </w:tcPr>
          <w:p w14:paraId="1FD6D84C" w14:textId="77777777" w:rsidR="00F72558" w:rsidRPr="00BE2682" w:rsidRDefault="00F72558" w:rsidP="006518D6">
            <w:pPr>
              <w:spacing w:after="0" w:line="240" w:lineRule="auto"/>
              <w:rPr>
                <w:rFonts w:ascii="Times New Roman" w:eastAsia="Times New Roman" w:hAnsi="Times New Roman" w:cs="Times New Roman"/>
                <w:bCs/>
                <w:sz w:val="20"/>
                <w:szCs w:val="20"/>
                <w:lang w:eastAsia="lt-LT"/>
              </w:rPr>
            </w:pPr>
            <w:r w:rsidRPr="00BE2682">
              <w:rPr>
                <w:rFonts w:ascii="Times New Roman" w:eastAsia="Times New Roman" w:hAnsi="Times New Roman" w:cs="Times New Roman"/>
                <w:bCs/>
                <w:sz w:val="20"/>
                <w:szCs w:val="20"/>
                <w:lang w:eastAsia="lt-LT"/>
              </w:rPr>
              <w:t>Mažosios Lietuvos istorijos muziejaus saugyklos pastato (Aukštoji g. 1</w:t>
            </w:r>
            <w:r w:rsidR="00212F33" w:rsidRPr="00BE2682">
              <w:rPr>
                <w:rFonts w:ascii="Times New Roman" w:eastAsia="Times New Roman" w:hAnsi="Times New Roman" w:cs="Times New Roman"/>
                <w:bCs/>
                <w:sz w:val="20"/>
                <w:szCs w:val="20"/>
                <w:lang w:eastAsia="lt-LT"/>
              </w:rPr>
              <w:t xml:space="preserve"> </w:t>
            </w:r>
            <w:r w:rsidRPr="00BE2682">
              <w:rPr>
                <w:rFonts w:ascii="Times New Roman" w:eastAsia="Times New Roman" w:hAnsi="Times New Roman" w:cs="Times New Roman"/>
                <w:bCs/>
                <w:sz w:val="20"/>
                <w:szCs w:val="20"/>
                <w:lang w:eastAsia="lt-LT"/>
              </w:rPr>
              <w:t>/</w:t>
            </w:r>
            <w:r w:rsidR="00212F33" w:rsidRPr="00BE2682">
              <w:rPr>
                <w:rFonts w:ascii="Times New Roman" w:eastAsia="Times New Roman" w:hAnsi="Times New Roman" w:cs="Times New Roman"/>
                <w:bCs/>
                <w:sz w:val="20"/>
                <w:szCs w:val="20"/>
                <w:lang w:eastAsia="lt-LT"/>
              </w:rPr>
              <w:t xml:space="preserve"> </w:t>
            </w:r>
            <w:r w:rsidRPr="00BE2682">
              <w:rPr>
                <w:rFonts w:ascii="Times New Roman" w:eastAsia="Times New Roman" w:hAnsi="Times New Roman" w:cs="Times New Roman"/>
                <w:bCs/>
                <w:sz w:val="20"/>
                <w:szCs w:val="20"/>
                <w:lang w:eastAsia="lt-LT"/>
              </w:rPr>
              <w:t xml:space="preserve"> Didžioji Vandens g. 2) statyba</w:t>
            </w:r>
          </w:p>
        </w:tc>
        <w:tc>
          <w:tcPr>
            <w:tcW w:w="2551" w:type="dxa"/>
            <w:shd w:val="clear" w:color="auto" w:fill="auto"/>
          </w:tcPr>
          <w:p w14:paraId="1FD6D84D"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369,2</w:t>
            </w:r>
          </w:p>
        </w:tc>
        <w:tc>
          <w:tcPr>
            <w:tcW w:w="1843" w:type="dxa"/>
            <w:shd w:val="clear" w:color="auto" w:fill="auto"/>
          </w:tcPr>
          <w:p w14:paraId="1FD6D84E" w14:textId="77777777" w:rsidR="00F72558" w:rsidRPr="00BE2682" w:rsidRDefault="00F72558" w:rsidP="00A14094">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r w:rsidR="00A14094" w:rsidRPr="00BE2682">
              <w:rPr>
                <w:rFonts w:ascii="Times New Roman" w:eastAsia="Times New Roman" w:hAnsi="Times New Roman" w:cs="Times New Roman"/>
                <w:sz w:val="20"/>
                <w:szCs w:val="20"/>
                <w:lang w:eastAsia="lt-LT"/>
              </w:rPr>
              <w:t xml:space="preserve"> </w:t>
            </w:r>
            <w:r w:rsidRPr="00BE2682">
              <w:rPr>
                <w:rFonts w:ascii="Times New Roman" w:eastAsia="Times New Roman" w:hAnsi="Times New Roman" w:cs="Times New Roman"/>
                <w:sz w:val="20"/>
                <w:szCs w:val="20"/>
                <w:lang w:eastAsia="lt-LT"/>
              </w:rPr>
              <w:t>300,0</w:t>
            </w:r>
          </w:p>
        </w:tc>
      </w:tr>
      <w:tr w:rsidR="0047039E" w:rsidRPr="00BE2682" w14:paraId="1FD6D854" w14:textId="77777777" w:rsidTr="00B11E14">
        <w:tc>
          <w:tcPr>
            <w:tcW w:w="709" w:type="dxa"/>
            <w:shd w:val="clear" w:color="auto" w:fill="auto"/>
          </w:tcPr>
          <w:p w14:paraId="1FD6D850" w14:textId="77777777" w:rsidR="00F72558" w:rsidRPr="00BE2682" w:rsidRDefault="00F72558" w:rsidP="006518D6">
            <w:pPr>
              <w:spacing w:after="0" w:line="240" w:lineRule="auto"/>
              <w:jc w:val="center"/>
              <w:rPr>
                <w:rFonts w:ascii="Times New Roman" w:eastAsia="Times New Roman" w:hAnsi="Times New Roman" w:cs="Times New Roman"/>
                <w:sz w:val="20"/>
                <w:szCs w:val="20"/>
                <w:lang w:eastAsia="lt-LT"/>
              </w:rPr>
            </w:pPr>
          </w:p>
        </w:tc>
        <w:tc>
          <w:tcPr>
            <w:tcW w:w="9923" w:type="dxa"/>
            <w:shd w:val="clear" w:color="auto" w:fill="auto"/>
          </w:tcPr>
          <w:p w14:paraId="1FD6D851" w14:textId="77777777" w:rsidR="00F72558" w:rsidRPr="00BE2682" w:rsidRDefault="00F72558" w:rsidP="006518D6">
            <w:pPr>
              <w:spacing w:after="0" w:line="240" w:lineRule="auto"/>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Iš viso:</w:t>
            </w:r>
          </w:p>
        </w:tc>
        <w:tc>
          <w:tcPr>
            <w:tcW w:w="2551" w:type="dxa"/>
            <w:shd w:val="clear" w:color="auto" w:fill="auto"/>
          </w:tcPr>
          <w:p w14:paraId="1FD6D852" w14:textId="77777777" w:rsidR="00F72558" w:rsidRPr="00BE2682" w:rsidRDefault="00F72558" w:rsidP="00A14094">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23</w:t>
            </w:r>
            <w:r w:rsidR="00A14094"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b/>
                <w:sz w:val="20"/>
                <w:szCs w:val="20"/>
                <w:lang w:eastAsia="lt-LT"/>
              </w:rPr>
              <w:t>028,4</w:t>
            </w:r>
          </w:p>
        </w:tc>
        <w:tc>
          <w:tcPr>
            <w:tcW w:w="1843" w:type="dxa"/>
            <w:shd w:val="clear" w:color="auto" w:fill="auto"/>
          </w:tcPr>
          <w:p w14:paraId="1FD6D853" w14:textId="77777777" w:rsidR="00F72558" w:rsidRPr="00BE2682" w:rsidRDefault="00F72558" w:rsidP="00A14094">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w:t>
            </w:r>
            <w:r w:rsidR="00A14094" w:rsidRPr="00BE2682">
              <w:rPr>
                <w:rFonts w:ascii="Times New Roman" w:eastAsia="Times New Roman" w:hAnsi="Times New Roman" w:cs="Times New Roman"/>
                <w:b/>
                <w:sz w:val="20"/>
                <w:szCs w:val="20"/>
                <w:lang w:eastAsia="lt-LT"/>
              </w:rPr>
              <w:t xml:space="preserve"> </w:t>
            </w:r>
            <w:r w:rsidRPr="00BE2682">
              <w:rPr>
                <w:rFonts w:ascii="Times New Roman" w:eastAsia="Times New Roman" w:hAnsi="Times New Roman" w:cs="Times New Roman"/>
                <w:b/>
                <w:sz w:val="20"/>
                <w:szCs w:val="20"/>
                <w:lang w:eastAsia="lt-LT"/>
              </w:rPr>
              <w:t>100,0</w:t>
            </w:r>
          </w:p>
        </w:tc>
      </w:tr>
    </w:tbl>
    <w:p w14:paraId="1FD6D855" w14:textId="77777777" w:rsidR="00A60CC9" w:rsidRPr="00BE2682" w:rsidRDefault="00A60CC9" w:rsidP="006518D6">
      <w:pPr>
        <w:spacing w:after="0" w:line="240" w:lineRule="auto"/>
        <w:rPr>
          <w:rFonts w:ascii="Times New Roman" w:eastAsia="Times New Roman" w:hAnsi="Times New Roman" w:cs="Times New Roman"/>
          <w:b/>
          <w:color w:val="1F497D" w:themeColor="text2"/>
          <w:lang w:eastAsia="lt-LT"/>
        </w:rPr>
        <w:sectPr w:rsidR="00A60CC9" w:rsidRPr="00BE2682" w:rsidSect="00A60CC9">
          <w:pgSz w:w="16838" w:h="11906" w:orient="landscape"/>
          <w:pgMar w:top="567" w:right="1134" w:bottom="1701" w:left="1701" w:header="567" w:footer="567" w:gutter="0"/>
          <w:cols w:space="1296"/>
          <w:docGrid w:linePitch="360"/>
        </w:sectPr>
      </w:pPr>
    </w:p>
    <w:p w14:paraId="1FD6D856" w14:textId="77777777" w:rsidR="00667A4C" w:rsidRDefault="00CC0425"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lastRenderedPageBreak/>
        <w:t>T</w:t>
      </w:r>
      <w:r w:rsidR="007B671E" w:rsidRPr="00BE2682">
        <w:rPr>
          <w:rFonts w:ascii="Times New Roman" w:hAnsi="Times New Roman" w:cs="Times New Roman"/>
          <w:b/>
          <w:sz w:val="24"/>
          <w:szCs w:val="24"/>
        </w:rPr>
        <w:t>urizmo plėtra</w:t>
      </w:r>
    </w:p>
    <w:p w14:paraId="1FD6D857" w14:textId="77777777" w:rsidR="00E966B6" w:rsidRPr="0006640A" w:rsidRDefault="00E966B6" w:rsidP="006518D6">
      <w:pPr>
        <w:spacing w:after="0" w:line="240" w:lineRule="auto"/>
        <w:jc w:val="center"/>
        <w:rPr>
          <w:rFonts w:ascii="Times New Roman" w:hAnsi="Times New Roman" w:cs="Times New Roman"/>
          <w:b/>
          <w:sz w:val="20"/>
          <w:szCs w:val="20"/>
        </w:rPr>
      </w:pPr>
      <w:bookmarkStart w:id="2" w:name="_GoBack"/>
      <w:bookmarkEnd w:id="2"/>
    </w:p>
    <w:p w14:paraId="1FD6D858" w14:textId="77777777" w:rsidR="00621041" w:rsidRPr="00BE2682" w:rsidRDefault="00621041"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Siekiant plėtoti vandens turizmą, </w:t>
      </w:r>
      <w:r w:rsidR="00667A4C" w:rsidRPr="00BE2682">
        <w:rPr>
          <w:rFonts w:ascii="Times New Roman" w:eastAsia="Times New Roman" w:hAnsi="Times New Roman" w:cs="Times New Roman"/>
          <w:sz w:val="24"/>
          <w:szCs w:val="24"/>
        </w:rPr>
        <w:t>2012 m. gegužės</w:t>
      </w:r>
      <w:r w:rsidR="007C049B" w:rsidRPr="00BE2682">
        <w:rPr>
          <w:rFonts w:ascii="Times New Roman" w:eastAsia="Times New Roman" w:hAnsi="Times New Roman" w:cs="Times New Roman"/>
          <w:sz w:val="24"/>
          <w:szCs w:val="24"/>
        </w:rPr>
        <w:t>–</w:t>
      </w:r>
      <w:r w:rsidR="00667A4C" w:rsidRPr="00BE2682">
        <w:rPr>
          <w:rFonts w:ascii="Times New Roman" w:eastAsia="Times New Roman" w:hAnsi="Times New Roman" w:cs="Times New Roman"/>
          <w:sz w:val="24"/>
          <w:szCs w:val="24"/>
        </w:rPr>
        <w:t>spalio mėn. buvo bendradarbiaujama organizuojant Lietuvos k</w:t>
      </w:r>
      <w:r w:rsidR="007C049B" w:rsidRPr="00BE2682">
        <w:rPr>
          <w:rFonts w:ascii="Times New Roman" w:eastAsia="Times New Roman" w:hAnsi="Times New Roman" w:cs="Times New Roman"/>
          <w:sz w:val="24"/>
          <w:szCs w:val="24"/>
        </w:rPr>
        <w:t>lubinių regatų taurių regatas: „Pilyp</w:t>
      </w:r>
      <w:r w:rsidR="00A46E3E" w:rsidRPr="00BE2682">
        <w:rPr>
          <w:rFonts w:ascii="Times New Roman" w:eastAsia="Times New Roman" w:hAnsi="Times New Roman" w:cs="Times New Roman"/>
          <w:sz w:val="24"/>
          <w:szCs w:val="24"/>
        </w:rPr>
        <w:t>o“ regatą, „Gero vėjo“ regatą, „</w:t>
      </w:r>
      <w:r w:rsidR="00667A4C" w:rsidRPr="00BE2682">
        <w:rPr>
          <w:rFonts w:ascii="Times New Roman" w:eastAsia="Times New Roman" w:hAnsi="Times New Roman" w:cs="Times New Roman"/>
          <w:sz w:val="24"/>
          <w:szCs w:val="24"/>
        </w:rPr>
        <w:t>Švyturio</w:t>
      </w:r>
      <w:r w:rsidR="00A46E3E" w:rsidRPr="00BE2682">
        <w:rPr>
          <w:rFonts w:ascii="Times New Roman" w:eastAsia="Times New Roman" w:hAnsi="Times New Roman" w:cs="Times New Roman"/>
          <w:sz w:val="24"/>
          <w:szCs w:val="24"/>
        </w:rPr>
        <w:t>“</w:t>
      </w:r>
      <w:r w:rsidR="00667A4C" w:rsidRPr="00BE2682">
        <w:rPr>
          <w:rFonts w:ascii="Times New Roman" w:eastAsia="Times New Roman" w:hAnsi="Times New Roman" w:cs="Times New Roman"/>
          <w:sz w:val="24"/>
          <w:szCs w:val="24"/>
        </w:rPr>
        <w:t xml:space="preserve"> Joninių nakties regatą 2012</w:t>
      </w:r>
      <w:r w:rsidR="007C049B" w:rsidRPr="00BE2682">
        <w:rPr>
          <w:rFonts w:ascii="Times New Roman" w:eastAsia="Times New Roman" w:hAnsi="Times New Roman" w:cs="Times New Roman"/>
          <w:sz w:val="24"/>
          <w:szCs w:val="24"/>
        </w:rPr>
        <w:t>, „Neringa FM</w:t>
      </w:r>
      <w:r w:rsidR="00A46E3E" w:rsidRPr="00BE2682">
        <w:rPr>
          <w:rFonts w:ascii="Times New Roman" w:eastAsia="Times New Roman" w:hAnsi="Times New Roman" w:cs="Times New Roman"/>
          <w:sz w:val="24"/>
          <w:szCs w:val="24"/>
        </w:rPr>
        <w:t>“</w:t>
      </w:r>
      <w:r w:rsidR="007C049B" w:rsidRPr="00BE2682">
        <w:rPr>
          <w:rFonts w:ascii="Times New Roman" w:eastAsia="Times New Roman" w:hAnsi="Times New Roman" w:cs="Times New Roman"/>
          <w:sz w:val="24"/>
          <w:szCs w:val="24"/>
        </w:rPr>
        <w:t xml:space="preserve"> regatą, regatą „Rudeninė Baltija“</w:t>
      </w:r>
      <w:r w:rsidR="00667A4C" w:rsidRPr="00BE2682">
        <w:rPr>
          <w:rFonts w:ascii="Times New Roman" w:eastAsia="Times New Roman" w:hAnsi="Times New Roman" w:cs="Times New Roman"/>
          <w:sz w:val="24"/>
          <w:szCs w:val="24"/>
        </w:rPr>
        <w:t>.</w:t>
      </w:r>
      <w:r w:rsidR="007C049B" w:rsidRPr="00BE2682">
        <w:rPr>
          <w:rFonts w:ascii="Times New Roman" w:eastAsia="Times New Roman" w:hAnsi="Times New Roman" w:cs="Times New Roman"/>
          <w:sz w:val="24"/>
          <w:szCs w:val="24"/>
        </w:rPr>
        <w:t xml:space="preserve"> </w:t>
      </w:r>
      <w:r w:rsidR="00667A4C" w:rsidRPr="00BE2682">
        <w:rPr>
          <w:rFonts w:ascii="Times New Roman" w:eastAsia="Times New Roman" w:hAnsi="Times New Roman" w:cs="Times New Roman"/>
          <w:sz w:val="24"/>
          <w:szCs w:val="24"/>
        </w:rPr>
        <w:t>2012 m. birželio</w:t>
      </w:r>
      <w:r w:rsidR="007C049B" w:rsidRPr="00BE2682">
        <w:rPr>
          <w:rFonts w:ascii="Times New Roman" w:eastAsia="Times New Roman" w:hAnsi="Times New Roman" w:cs="Times New Roman"/>
          <w:sz w:val="24"/>
          <w:szCs w:val="24"/>
        </w:rPr>
        <w:t>–</w:t>
      </w:r>
      <w:r w:rsidR="00667A4C" w:rsidRPr="00BE2682">
        <w:rPr>
          <w:rFonts w:ascii="Times New Roman" w:eastAsia="Times New Roman" w:hAnsi="Times New Roman" w:cs="Times New Roman"/>
          <w:sz w:val="24"/>
          <w:szCs w:val="24"/>
        </w:rPr>
        <w:t xml:space="preserve">liepos </w:t>
      </w:r>
      <w:r w:rsidR="007C049B" w:rsidRPr="00BE2682">
        <w:rPr>
          <w:rFonts w:ascii="Times New Roman" w:eastAsia="Times New Roman" w:hAnsi="Times New Roman" w:cs="Times New Roman"/>
          <w:sz w:val="24"/>
          <w:szCs w:val="24"/>
        </w:rPr>
        <w:t>mėn. organizuotos šios regatos</w:t>
      </w:r>
      <w:r w:rsidR="00A46E3E" w:rsidRPr="00BE2682">
        <w:rPr>
          <w:rFonts w:ascii="Times New Roman" w:eastAsia="Times New Roman" w:hAnsi="Times New Roman" w:cs="Times New Roman"/>
          <w:sz w:val="24"/>
          <w:szCs w:val="24"/>
        </w:rPr>
        <w:t>:</w:t>
      </w:r>
      <w:r w:rsidR="007C049B" w:rsidRPr="00BE2682">
        <w:rPr>
          <w:rFonts w:ascii="Times New Roman" w:eastAsia="Times New Roman" w:hAnsi="Times New Roman" w:cs="Times New Roman"/>
          <w:sz w:val="24"/>
          <w:szCs w:val="24"/>
        </w:rPr>
        <w:t xml:space="preserve"> „Royal Swedish Yacht Club“</w:t>
      </w:r>
      <w:r w:rsidR="00667A4C" w:rsidRPr="00BE2682">
        <w:rPr>
          <w:rFonts w:ascii="Times New Roman" w:eastAsia="Times New Roman" w:hAnsi="Times New Roman" w:cs="Times New Roman"/>
          <w:sz w:val="24"/>
          <w:szCs w:val="24"/>
        </w:rPr>
        <w:t>;</w:t>
      </w:r>
      <w:r w:rsidR="007C049B" w:rsidRPr="00BE2682">
        <w:rPr>
          <w:rFonts w:ascii="Times New Roman" w:eastAsia="Times New Roman" w:hAnsi="Times New Roman" w:cs="Times New Roman"/>
          <w:sz w:val="24"/>
          <w:szCs w:val="24"/>
        </w:rPr>
        <w:t xml:space="preserve"> „Hanse Race“; „Burpilis“ ir „Švyturio</w:t>
      </w:r>
      <w:r w:rsidR="00A46E3E" w:rsidRPr="00BE2682">
        <w:rPr>
          <w:rFonts w:ascii="Times New Roman" w:eastAsia="Times New Roman" w:hAnsi="Times New Roman" w:cs="Times New Roman"/>
          <w:sz w:val="24"/>
          <w:szCs w:val="24"/>
        </w:rPr>
        <w:t>“ Joninių nakties regata</w:t>
      </w:r>
      <w:r w:rsidR="00667A4C"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w:t>
      </w:r>
      <w:r w:rsidR="00667A4C" w:rsidRPr="00BE2682">
        <w:rPr>
          <w:rFonts w:ascii="Times New Roman" w:eastAsia="Times New Roman" w:hAnsi="Times New Roman" w:cs="Times New Roman"/>
          <w:sz w:val="24"/>
          <w:szCs w:val="24"/>
        </w:rPr>
        <w:t xml:space="preserve">2012 m. rugpjūčio mėn. Klaipėdos uoste priimti du mokomieji burlaiviai </w:t>
      </w:r>
      <w:r w:rsidR="00A46E3E" w:rsidRPr="00BE2682">
        <w:rPr>
          <w:rFonts w:ascii="Times New Roman" w:eastAsia="Times New Roman" w:hAnsi="Times New Roman" w:cs="Times New Roman"/>
          <w:sz w:val="24"/>
          <w:szCs w:val="24"/>
        </w:rPr>
        <w:t xml:space="preserve">– </w:t>
      </w:r>
      <w:r w:rsidR="00667A4C" w:rsidRPr="00BE2682">
        <w:rPr>
          <w:rFonts w:ascii="Times New Roman" w:eastAsia="Times New Roman" w:hAnsi="Times New Roman" w:cs="Times New Roman"/>
          <w:sz w:val="24"/>
          <w:szCs w:val="24"/>
        </w:rPr>
        <w:t>„</w:t>
      </w:r>
      <w:proofErr w:type="spellStart"/>
      <w:r w:rsidR="00667A4C" w:rsidRPr="00BE2682">
        <w:rPr>
          <w:rFonts w:ascii="Times New Roman" w:eastAsia="Times New Roman" w:hAnsi="Times New Roman" w:cs="Times New Roman"/>
          <w:sz w:val="24"/>
          <w:szCs w:val="24"/>
        </w:rPr>
        <w:t>Kruzenstern</w:t>
      </w:r>
      <w:proofErr w:type="spellEnd"/>
      <w:r w:rsidR="00667A4C"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 xml:space="preserve"> ir „</w:t>
      </w:r>
      <w:proofErr w:type="spellStart"/>
      <w:r w:rsidRPr="00BE2682">
        <w:rPr>
          <w:rFonts w:ascii="Times New Roman" w:eastAsia="Times New Roman" w:hAnsi="Times New Roman" w:cs="Times New Roman"/>
          <w:sz w:val="24"/>
          <w:szCs w:val="24"/>
        </w:rPr>
        <w:t>Sedov</w:t>
      </w:r>
      <w:proofErr w:type="spellEnd"/>
      <w:r w:rsidRPr="00BE2682">
        <w:rPr>
          <w:rFonts w:ascii="Times New Roman" w:eastAsia="Times New Roman" w:hAnsi="Times New Roman" w:cs="Times New Roman"/>
          <w:sz w:val="24"/>
          <w:szCs w:val="24"/>
        </w:rPr>
        <w:t>“.</w:t>
      </w:r>
    </w:p>
    <w:p w14:paraId="1FD6D859" w14:textId="77777777" w:rsidR="00116C60" w:rsidRPr="00BE2682" w:rsidRDefault="00116C60" w:rsidP="006518D6">
      <w:pPr>
        <w:tabs>
          <w:tab w:val="num" w:pos="720"/>
        </w:tabs>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Pilies uosto duomenimis, jachtų uostelyje 2012 m. švartavosi 1080 jacht</w:t>
      </w:r>
      <w:r w:rsidR="00A46E3E" w:rsidRPr="00BE2682">
        <w:rPr>
          <w:rFonts w:ascii="Times New Roman" w:eastAsia="Times New Roman" w:hAnsi="Times New Roman" w:cs="Times New Roman"/>
          <w:sz w:val="24"/>
          <w:szCs w:val="24"/>
        </w:rPr>
        <w:t>ų</w:t>
      </w:r>
      <w:r w:rsidRPr="00BE2682">
        <w:rPr>
          <w:rFonts w:ascii="Times New Roman" w:eastAsia="Times New Roman" w:hAnsi="Times New Roman" w:cs="Times New Roman"/>
          <w:sz w:val="24"/>
          <w:szCs w:val="24"/>
        </w:rPr>
        <w:t xml:space="preserve"> (pramogini</w:t>
      </w:r>
      <w:r w:rsidR="00A46E3E" w:rsidRPr="00BE2682">
        <w:rPr>
          <w:rFonts w:ascii="Times New Roman" w:eastAsia="Times New Roman" w:hAnsi="Times New Roman" w:cs="Times New Roman"/>
          <w:sz w:val="24"/>
          <w:szCs w:val="24"/>
        </w:rPr>
        <w:t>ų</w:t>
      </w:r>
      <w:r w:rsidRPr="00BE2682">
        <w:rPr>
          <w:rFonts w:ascii="Times New Roman" w:eastAsia="Times New Roman" w:hAnsi="Times New Roman" w:cs="Times New Roman"/>
          <w:sz w:val="24"/>
          <w:szCs w:val="24"/>
        </w:rPr>
        <w:t xml:space="preserve"> laiv</w:t>
      </w:r>
      <w:r w:rsidR="00A46E3E" w:rsidRPr="00BE2682">
        <w:rPr>
          <w:rFonts w:ascii="Times New Roman" w:eastAsia="Times New Roman" w:hAnsi="Times New Roman" w:cs="Times New Roman"/>
          <w:sz w:val="24"/>
          <w:szCs w:val="24"/>
        </w:rPr>
        <w:t xml:space="preserve">ų), iš jų: </w:t>
      </w:r>
      <w:r w:rsidRPr="00BE2682">
        <w:rPr>
          <w:rFonts w:ascii="Times New Roman" w:eastAsia="Times New Roman" w:hAnsi="Times New Roman" w:cs="Times New Roman"/>
          <w:sz w:val="24"/>
          <w:szCs w:val="24"/>
        </w:rPr>
        <w:t xml:space="preserve">244 </w:t>
      </w:r>
      <w:r w:rsidR="00A46E3E"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 xml:space="preserve">nuolatiniai klientai; 836 </w:t>
      </w:r>
      <w:r w:rsidR="00A46E3E"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 xml:space="preserve">uosto svečiai. </w:t>
      </w:r>
      <w:r w:rsidR="00A46E3E" w:rsidRPr="00BE2682">
        <w:rPr>
          <w:rFonts w:ascii="Times New Roman" w:eastAsia="Times New Roman" w:hAnsi="Times New Roman" w:cs="Times New Roman"/>
          <w:sz w:val="24"/>
          <w:szCs w:val="24"/>
        </w:rPr>
        <w:t>Pal</w:t>
      </w:r>
      <w:r w:rsidRPr="00BE2682">
        <w:rPr>
          <w:rFonts w:ascii="Times New Roman" w:eastAsia="Times New Roman" w:hAnsi="Times New Roman" w:cs="Times New Roman"/>
          <w:sz w:val="24"/>
          <w:szCs w:val="24"/>
        </w:rPr>
        <w:t>ygin</w:t>
      </w:r>
      <w:r w:rsidR="00A46E3E" w:rsidRPr="00BE2682">
        <w:rPr>
          <w:rFonts w:ascii="Times New Roman" w:eastAsia="Times New Roman" w:hAnsi="Times New Roman" w:cs="Times New Roman"/>
          <w:sz w:val="24"/>
          <w:szCs w:val="24"/>
        </w:rPr>
        <w:t>ti</w:t>
      </w:r>
      <w:r w:rsidRPr="00BE2682">
        <w:rPr>
          <w:rFonts w:ascii="Times New Roman" w:eastAsia="Times New Roman" w:hAnsi="Times New Roman" w:cs="Times New Roman"/>
          <w:sz w:val="24"/>
          <w:szCs w:val="24"/>
        </w:rPr>
        <w:t xml:space="preserve"> su 2011 metais</w:t>
      </w:r>
      <w:r w:rsidR="00A46E3E"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nuolatinių </w:t>
      </w:r>
      <w:r w:rsidR="00A46E3E" w:rsidRPr="00BE2682">
        <w:rPr>
          <w:rFonts w:ascii="Times New Roman" w:eastAsia="Times New Roman" w:hAnsi="Times New Roman" w:cs="Times New Roman"/>
          <w:sz w:val="24"/>
          <w:szCs w:val="24"/>
        </w:rPr>
        <w:t>klien</w:t>
      </w:r>
      <w:r w:rsidRPr="00BE2682">
        <w:rPr>
          <w:rFonts w:ascii="Times New Roman" w:eastAsia="Times New Roman" w:hAnsi="Times New Roman" w:cs="Times New Roman"/>
          <w:sz w:val="24"/>
          <w:szCs w:val="24"/>
        </w:rPr>
        <w:t>tų skaičius išaugo 23 proc., tai ribojo galimybes priimti daugiau užsienio jachtų uostelyje.</w:t>
      </w:r>
    </w:p>
    <w:p w14:paraId="1FD6D85A" w14:textId="77777777" w:rsidR="00116C60" w:rsidRPr="00BE2682" w:rsidRDefault="00116C60" w:rsidP="006518D6">
      <w:pPr>
        <w:tabs>
          <w:tab w:val="num" w:pos="720"/>
        </w:tabs>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Klaipėdos uoste 2012 metais apsilankė 43 kruiziniai laivai, kuriais atvyko 26770 keleivių. </w:t>
      </w:r>
      <w:r w:rsidR="00BF6EEC" w:rsidRPr="00BE2682">
        <w:rPr>
          <w:rFonts w:ascii="Times New Roman" w:eastAsia="Times New Roman" w:hAnsi="Times New Roman" w:cs="Times New Roman"/>
          <w:sz w:val="24"/>
          <w:szCs w:val="24"/>
        </w:rPr>
        <w:t>Pal</w:t>
      </w:r>
      <w:r w:rsidRPr="00BE2682">
        <w:rPr>
          <w:rFonts w:ascii="Times New Roman" w:eastAsia="Times New Roman" w:hAnsi="Times New Roman" w:cs="Times New Roman"/>
          <w:sz w:val="24"/>
          <w:szCs w:val="24"/>
        </w:rPr>
        <w:t>ygin</w:t>
      </w:r>
      <w:r w:rsidR="00BF6EEC" w:rsidRPr="00BE2682">
        <w:rPr>
          <w:rFonts w:ascii="Times New Roman" w:eastAsia="Times New Roman" w:hAnsi="Times New Roman" w:cs="Times New Roman"/>
          <w:sz w:val="24"/>
          <w:szCs w:val="24"/>
        </w:rPr>
        <w:t>ti</w:t>
      </w:r>
      <w:r w:rsidRPr="00BE2682">
        <w:rPr>
          <w:rFonts w:ascii="Times New Roman" w:eastAsia="Times New Roman" w:hAnsi="Times New Roman" w:cs="Times New Roman"/>
          <w:sz w:val="24"/>
          <w:szCs w:val="24"/>
        </w:rPr>
        <w:t xml:space="preserve"> su 2011 metais</w:t>
      </w:r>
      <w:r w:rsidR="00BF6EEC"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kruizinių laivų padaugėjo 16 proc., atitinkamai turistų </w:t>
      </w:r>
      <w:r w:rsidR="00BF6EEC"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24 %.</w:t>
      </w:r>
      <w:r w:rsidR="00C83E68" w:rsidRPr="00BE2682">
        <w:rPr>
          <w:rFonts w:ascii="Times New Roman" w:hAnsi="Times New Roman" w:cs="Times New Roman"/>
          <w:sz w:val="24"/>
          <w:szCs w:val="24"/>
        </w:rPr>
        <w:t xml:space="preserve"> VšĮ Klaipėdos turizmo ir kultūros informacinis centras</w:t>
      </w:r>
      <w:r w:rsidRPr="00BE2682">
        <w:rPr>
          <w:rFonts w:ascii="Times New Roman" w:eastAsia="Times New Roman" w:hAnsi="Times New Roman" w:cs="Times New Roman"/>
          <w:sz w:val="24"/>
          <w:szCs w:val="24"/>
        </w:rPr>
        <w:t xml:space="preserve"> suorganizavo 13 kruizinių laivų sutikimų, kruizinių laivų atidarymo ir uždarymo šven</w:t>
      </w:r>
      <w:r w:rsidR="00BF6EEC" w:rsidRPr="00BE2682">
        <w:rPr>
          <w:rFonts w:ascii="Times New Roman" w:eastAsia="Times New Roman" w:hAnsi="Times New Roman" w:cs="Times New Roman"/>
          <w:sz w:val="24"/>
          <w:szCs w:val="24"/>
        </w:rPr>
        <w:t>čių</w:t>
      </w:r>
      <w:r w:rsidRPr="00BE2682">
        <w:rPr>
          <w:rFonts w:ascii="Times New Roman" w:eastAsia="Times New Roman" w:hAnsi="Times New Roman" w:cs="Times New Roman"/>
          <w:sz w:val="24"/>
          <w:szCs w:val="24"/>
        </w:rPr>
        <w:t xml:space="preserve">, kurių metu laivus sveikino muzikantai bei lietuviško folkloro šokio grupės. Teatro aikštėje buvo suorganizuota 13 </w:t>
      </w:r>
      <w:r w:rsidR="004E65C2" w:rsidRPr="00BE2682">
        <w:rPr>
          <w:rFonts w:ascii="Times New Roman" w:eastAsia="Times New Roman" w:hAnsi="Times New Roman" w:cs="Times New Roman"/>
          <w:sz w:val="24"/>
          <w:szCs w:val="24"/>
        </w:rPr>
        <w:t>mugių</w:t>
      </w:r>
      <w:r w:rsidRPr="00BE2682">
        <w:rPr>
          <w:rFonts w:ascii="Times New Roman" w:eastAsia="Times New Roman" w:hAnsi="Times New Roman" w:cs="Times New Roman"/>
          <w:sz w:val="24"/>
          <w:szCs w:val="24"/>
        </w:rPr>
        <w:t>, kurių metu tradicinių liaudies amatų atstovai pardavinėjo savo gaminius ir pristatė tradicinius lietuvių liaudies amatus.</w:t>
      </w:r>
    </w:p>
    <w:p w14:paraId="1FD6D85B" w14:textId="77777777" w:rsidR="00116C60" w:rsidRPr="00BE2682" w:rsidRDefault="00116C60" w:rsidP="006518D6">
      <w:pPr>
        <w:tabs>
          <w:tab w:val="num" w:pos="720"/>
        </w:tabs>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Siekiant propaguoti Klaipėdą kaip patrauklų kruizinei laivybai uostą, 2012 m. kovo mėn. dalyvauta tarptautinėse parodose „</w:t>
      </w:r>
      <w:proofErr w:type="spellStart"/>
      <w:r w:rsidRPr="00BE2682">
        <w:rPr>
          <w:rFonts w:ascii="Times New Roman" w:eastAsia="Times New Roman" w:hAnsi="Times New Roman" w:cs="Times New Roman"/>
          <w:sz w:val="24"/>
          <w:szCs w:val="24"/>
        </w:rPr>
        <w:t>Seat</w:t>
      </w:r>
      <w:r w:rsidR="007C049B" w:rsidRPr="00BE2682">
        <w:rPr>
          <w:rFonts w:ascii="Times New Roman" w:eastAsia="Times New Roman" w:hAnsi="Times New Roman" w:cs="Times New Roman"/>
          <w:sz w:val="24"/>
          <w:szCs w:val="24"/>
        </w:rPr>
        <w:t>rade</w:t>
      </w:r>
      <w:proofErr w:type="spellEnd"/>
      <w:r w:rsidR="007C049B" w:rsidRPr="00BE2682">
        <w:rPr>
          <w:rFonts w:ascii="Times New Roman" w:eastAsia="Times New Roman" w:hAnsi="Times New Roman" w:cs="Times New Roman"/>
          <w:sz w:val="24"/>
          <w:szCs w:val="24"/>
        </w:rPr>
        <w:t xml:space="preserve"> </w:t>
      </w:r>
      <w:proofErr w:type="spellStart"/>
      <w:r w:rsidR="007C049B" w:rsidRPr="00BE2682">
        <w:rPr>
          <w:rFonts w:ascii="Times New Roman" w:eastAsia="Times New Roman" w:hAnsi="Times New Roman" w:cs="Times New Roman"/>
          <w:sz w:val="24"/>
          <w:szCs w:val="24"/>
        </w:rPr>
        <w:t>Cruise</w:t>
      </w:r>
      <w:proofErr w:type="spellEnd"/>
      <w:r w:rsidR="007C049B" w:rsidRPr="00BE2682">
        <w:rPr>
          <w:rFonts w:ascii="Times New Roman" w:eastAsia="Times New Roman" w:hAnsi="Times New Roman" w:cs="Times New Roman"/>
          <w:sz w:val="24"/>
          <w:szCs w:val="24"/>
        </w:rPr>
        <w:t xml:space="preserve"> </w:t>
      </w:r>
      <w:proofErr w:type="spellStart"/>
      <w:r w:rsidR="007C049B" w:rsidRPr="00BE2682">
        <w:rPr>
          <w:rFonts w:ascii="Times New Roman" w:eastAsia="Times New Roman" w:hAnsi="Times New Roman" w:cs="Times New Roman"/>
          <w:sz w:val="24"/>
          <w:szCs w:val="24"/>
        </w:rPr>
        <w:t>Shipping</w:t>
      </w:r>
      <w:proofErr w:type="spellEnd"/>
      <w:r w:rsidR="007C049B" w:rsidRPr="00BE2682">
        <w:rPr>
          <w:rFonts w:ascii="Times New Roman" w:eastAsia="Times New Roman" w:hAnsi="Times New Roman" w:cs="Times New Roman"/>
          <w:sz w:val="24"/>
          <w:szCs w:val="24"/>
        </w:rPr>
        <w:t xml:space="preserve"> </w:t>
      </w:r>
      <w:proofErr w:type="spellStart"/>
      <w:r w:rsidR="007C049B" w:rsidRPr="00BE2682">
        <w:rPr>
          <w:rFonts w:ascii="Times New Roman" w:eastAsia="Times New Roman" w:hAnsi="Times New Roman" w:cs="Times New Roman"/>
          <w:sz w:val="24"/>
          <w:szCs w:val="24"/>
        </w:rPr>
        <w:t>Convention</w:t>
      </w:r>
      <w:proofErr w:type="spellEnd"/>
      <w:r w:rsidR="007C049B"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(Majamis, JAV) bei „</w:t>
      </w:r>
      <w:proofErr w:type="spellStart"/>
      <w:r w:rsidRPr="00BE2682">
        <w:rPr>
          <w:rFonts w:ascii="Times New Roman" w:eastAsia="Times New Roman" w:hAnsi="Times New Roman" w:cs="Times New Roman"/>
          <w:sz w:val="24"/>
          <w:szCs w:val="24"/>
        </w:rPr>
        <w:t>Seatrade</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Europe</w:t>
      </w:r>
      <w:proofErr w:type="spellEnd"/>
      <w:r w:rsidRPr="00BE2682">
        <w:rPr>
          <w:rFonts w:ascii="Times New Roman" w:eastAsia="Times New Roman" w:hAnsi="Times New Roman" w:cs="Times New Roman"/>
          <w:sz w:val="24"/>
          <w:szCs w:val="24"/>
        </w:rPr>
        <w:t xml:space="preserve">“ (Hamburgas, </w:t>
      </w:r>
      <w:r w:rsidR="00C83E68" w:rsidRPr="00BE2682">
        <w:rPr>
          <w:rFonts w:ascii="Times New Roman" w:eastAsia="Times New Roman" w:hAnsi="Times New Roman" w:cs="Times New Roman"/>
          <w:sz w:val="24"/>
          <w:szCs w:val="24"/>
        </w:rPr>
        <w:t>Vokietija)</w:t>
      </w:r>
      <w:r w:rsidRPr="00BE2682">
        <w:rPr>
          <w:rFonts w:ascii="Times New Roman" w:eastAsia="Times New Roman" w:hAnsi="Times New Roman" w:cs="Times New Roman"/>
          <w:sz w:val="24"/>
          <w:szCs w:val="24"/>
        </w:rPr>
        <w:t>.</w:t>
      </w:r>
    </w:p>
    <w:p w14:paraId="1FD6D85C" w14:textId="77777777" w:rsidR="00116C60" w:rsidRPr="00BE2682" w:rsidRDefault="00116C60" w:rsidP="006518D6">
      <w:pPr>
        <w:tabs>
          <w:tab w:val="num" w:pos="720"/>
        </w:tabs>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Siekiant ištirti kruizinių linijų turistų pasite</w:t>
      </w:r>
      <w:r w:rsidR="00C83E68" w:rsidRPr="00BE2682">
        <w:rPr>
          <w:rFonts w:ascii="Times New Roman" w:eastAsia="Times New Roman" w:hAnsi="Times New Roman" w:cs="Times New Roman"/>
          <w:sz w:val="24"/>
          <w:szCs w:val="24"/>
        </w:rPr>
        <w:t>n</w:t>
      </w:r>
      <w:r w:rsidRPr="00BE2682">
        <w:rPr>
          <w:rFonts w:ascii="Times New Roman" w:eastAsia="Times New Roman" w:hAnsi="Times New Roman" w:cs="Times New Roman"/>
          <w:sz w:val="24"/>
          <w:szCs w:val="24"/>
        </w:rPr>
        <w:t>kinimą teikiamomis Klaipėdos uosto paslaugomis, ištirti ekonominį poveikį, 2012 meta</w:t>
      </w:r>
      <w:r w:rsidR="00C83E68" w:rsidRPr="00BE2682">
        <w:rPr>
          <w:rFonts w:ascii="Times New Roman" w:eastAsia="Times New Roman" w:hAnsi="Times New Roman" w:cs="Times New Roman"/>
          <w:sz w:val="24"/>
          <w:szCs w:val="24"/>
        </w:rPr>
        <w:t>is asociacija „Baltijos kruiz</w:t>
      </w:r>
      <w:r w:rsidRPr="00BE2682">
        <w:rPr>
          <w:rFonts w:ascii="Times New Roman" w:eastAsia="Times New Roman" w:hAnsi="Times New Roman" w:cs="Times New Roman"/>
          <w:sz w:val="24"/>
          <w:szCs w:val="24"/>
        </w:rPr>
        <w:t>ai“ atlik</w:t>
      </w:r>
      <w:r w:rsidR="00C83E68" w:rsidRPr="00BE2682">
        <w:rPr>
          <w:rFonts w:ascii="Times New Roman" w:eastAsia="Times New Roman" w:hAnsi="Times New Roman" w:cs="Times New Roman"/>
          <w:sz w:val="24"/>
          <w:szCs w:val="24"/>
        </w:rPr>
        <w:t>o</w:t>
      </w:r>
      <w:r w:rsidRPr="00BE2682">
        <w:rPr>
          <w:rFonts w:ascii="Times New Roman" w:eastAsia="Times New Roman" w:hAnsi="Times New Roman" w:cs="Times New Roman"/>
          <w:sz w:val="24"/>
          <w:szCs w:val="24"/>
        </w:rPr>
        <w:t xml:space="preserve"> analiz</w:t>
      </w:r>
      <w:r w:rsidR="00C83E68" w:rsidRPr="00BE2682">
        <w:rPr>
          <w:rFonts w:ascii="Times New Roman" w:eastAsia="Times New Roman" w:hAnsi="Times New Roman" w:cs="Times New Roman"/>
          <w:sz w:val="24"/>
          <w:szCs w:val="24"/>
        </w:rPr>
        <w:t>ę</w:t>
      </w:r>
      <w:r w:rsidRPr="00BE2682">
        <w:rPr>
          <w:rFonts w:ascii="Times New Roman" w:eastAsia="Times New Roman" w:hAnsi="Times New Roman" w:cs="Times New Roman"/>
          <w:sz w:val="24"/>
          <w:szCs w:val="24"/>
        </w:rPr>
        <w:t>, kuri leis ateityje efektyviau planuoti k</w:t>
      </w:r>
      <w:r w:rsidR="00C83E68" w:rsidRPr="00BE2682">
        <w:rPr>
          <w:rFonts w:ascii="Times New Roman" w:eastAsia="Times New Roman" w:hAnsi="Times New Roman" w:cs="Times New Roman"/>
          <w:sz w:val="24"/>
          <w:szCs w:val="24"/>
        </w:rPr>
        <w:t>rui</w:t>
      </w:r>
      <w:r w:rsidRPr="00BE2682">
        <w:rPr>
          <w:rFonts w:ascii="Times New Roman" w:eastAsia="Times New Roman" w:hAnsi="Times New Roman" w:cs="Times New Roman"/>
          <w:sz w:val="24"/>
          <w:szCs w:val="24"/>
        </w:rPr>
        <w:t>zinės laivybos plėtrą.</w:t>
      </w:r>
    </w:p>
    <w:p w14:paraId="1FD6D85D" w14:textId="77777777" w:rsidR="00C83E68" w:rsidRPr="00BE2682" w:rsidRDefault="00C83E68" w:rsidP="006518D6">
      <w:pPr>
        <w:tabs>
          <w:tab w:val="num" w:pos="357"/>
        </w:tabs>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Siekiant teikti turistams informaciją apie Klaipėdos miestą, finansuotas šių paslaugų teikimas </w:t>
      </w:r>
      <w:r w:rsidRPr="00BE2682">
        <w:rPr>
          <w:rFonts w:ascii="Times New Roman" w:hAnsi="Times New Roman" w:cs="Times New Roman"/>
          <w:sz w:val="24"/>
          <w:szCs w:val="24"/>
        </w:rPr>
        <w:t xml:space="preserve">VšĮ Klaipėdos turizmo ir kultūros informaciniame centre. Išleisti ir išplatinti šie leidiniai: </w:t>
      </w:r>
      <w:r w:rsidRPr="00BE2682">
        <w:rPr>
          <w:rFonts w:ascii="Times New Roman" w:eastAsia="Times New Roman" w:hAnsi="Times New Roman" w:cs="Times New Roman"/>
          <w:sz w:val="24"/>
          <w:szCs w:val="24"/>
        </w:rPr>
        <w:t>brošiūra „Turistinis maršrutas po Klaip</w:t>
      </w:r>
      <w:r w:rsidR="007F6A57" w:rsidRPr="00BE2682">
        <w:rPr>
          <w:rFonts w:ascii="Times New Roman" w:eastAsia="Times New Roman" w:hAnsi="Times New Roman" w:cs="Times New Roman"/>
          <w:sz w:val="24"/>
          <w:szCs w:val="24"/>
        </w:rPr>
        <w:t>ėdą“ 8 kalbomis (16 000 egz.), „</w:t>
      </w:r>
      <w:r w:rsidRPr="00BE2682">
        <w:rPr>
          <w:rFonts w:ascii="Times New Roman" w:eastAsia="Times New Roman" w:hAnsi="Times New Roman" w:cs="Times New Roman"/>
          <w:sz w:val="24"/>
          <w:szCs w:val="24"/>
        </w:rPr>
        <w:t xml:space="preserve">Klaipėda </w:t>
      </w:r>
      <w:r w:rsidR="007F6A57"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Lietuva prasideda čia</w:t>
      </w:r>
      <w:r w:rsidR="007F6A57"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 xml:space="preserve"> 3 kalbomis (15 000 egz.).</w:t>
      </w:r>
    </w:p>
    <w:p w14:paraId="1FD6D85E" w14:textId="77777777" w:rsidR="00667A4C" w:rsidRPr="00BE2682" w:rsidRDefault="00667A4C" w:rsidP="006518D6">
      <w:pPr>
        <w:spacing w:after="0" w:line="240" w:lineRule="auto"/>
        <w:jc w:val="center"/>
        <w:rPr>
          <w:rFonts w:ascii="Times New Roman" w:hAnsi="Times New Roman" w:cs="Times New Roman"/>
          <w:b/>
          <w:sz w:val="24"/>
          <w:szCs w:val="24"/>
          <w:highlight w:val="yellow"/>
        </w:rPr>
      </w:pPr>
    </w:p>
    <w:p w14:paraId="1FD6D85F" w14:textId="77777777" w:rsidR="00B27AFB" w:rsidRDefault="00FC42FF"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Smulk</w:t>
      </w:r>
      <w:r w:rsidR="00BD1473" w:rsidRPr="00BE2682">
        <w:rPr>
          <w:rFonts w:ascii="Times New Roman" w:hAnsi="Times New Roman" w:cs="Times New Roman"/>
          <w:b/>
          <w:sz w:val="24"/>
          <w:szCs w:val="24"/>
        </w:rPr>
        <w:t>iojo</w:t>
      </w:r>
      <w:r w:rsidRPr="00BE2682">
        <w:rPr>
          <w:rFonts w:ascii="Times New Roman" w:hAnsi="Times New Roman" w:cs="Times New Roman"/>
          <w:b/>
          <w:sz w:val="24"/>
          <w:szCs w:val="24"/>
        </w:rPr>
        <w:t xml:space="preserve"> ir vidutinio verslo </w:t>
      </w:r>
      <w:r w:rsidR="00075EDF" w:rsidRPr="00BE2682">
        <w:rPr>
          <w:rFonts w:ascii="Times New Roman" w:hAnsi="Times New Roman" w:cs="Times New Roman"/>
          <w:b/>
          <w:sz w:val="24"/>
          <w:szCs w:val="24"/>
        </w:rPr>
        <w:t xml:space="preserve">(SVV) </w:t>
      </w:r>
      <w:r w:rsidRPr="00BE2682">
        <w:rPr>
          <w:rFonts w:ascii="Times New Roman" w:hAnsi="Times New Roman" w:cs="Times New Roman"/>
          <w:b/>
          <w:sz w:val="24"/>
          <w:szCs w:val="24"/>
        </w:rPr>
        <w:t>rėmimas</w:t>
      </w:r>
    </w:p>
    <w:p w14:paraId="1FD6D860"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861" w14:textId="77777777" w:rsidR="00F253AB" w:rsidRPr="00BE2682" w:rsidRDefault="00B27AFB" w:rsidP="006518D6">
      <w:pPr>
        <w:spacing w:after="0" w:line="240" w:lineRule="auto"/>
        <w:ind w:firstLine="709"/>
        <w:jc w:val="both"/>
        <w:rPr>
          <w:rFonts w:ascii="Times New Roman" w:eastAsia="Times New Roman" w:hAnsi="Times New Roman" w:cs="Times New Roman"/>
          <w:bCs/>
          <w:sz w:val="24"/>
          <w:szCs w:val="24"/>
        </w:rPr>
      </w:pPr>
      <w:r w:rsidRPr="00BE2682">
        <w:rPr>
          <w:rFonts w:ascii="Times New Roman" w:hAnsi="Times New Roman" w:cs="Times New Roman"/>
          <w:sz w:val="24"/>
          <w:szCs w:val="24"/>
        </w:rPr>
        <w:t>Siekdama skatinti investicijų pritraukimą į Klaipėdos miestą, Savivaldybės administracija dalyvauja projekte „Palankios investicinės aplinkos Liepojoje ir Klaipėdoje kūrimas“ pagal Europos Sąjungos Latvijos ir Lietuvos bendradarbiavimo abipus sienos programą 2007</w:t>
      </w:r>
      <w:r w:rsidR="005C583D" w:rsidRPr="00BE2682">
        <w:rPr>
          <w:rFonts w:ascii="Times New Roman" w:hAnsi="Times New Roman" w:cs="Times New Roman"/>
          <w:sz w:val="24"/>
          <w:szCs w:val="24"/>
        </w:rPr>
        <w:t>–</w:t>
      </w:r>
      <w:r w:rsidRPr="00BE2682">
        <w:rPr>
          <w:rFonts w:ascii="Times New Roman" w:hAnsi="Times New Roman" w:cs="Times New Roman"/>
          <w:sz w:val="24"/>
          <w:szCs w:val="24"/>
        </w:rPr>
        <w:t>2013 metais</w:t>
      </w:r>
      <w:r w:rsidR="005F249B" w:rsidRPr="00BE2682">
        <w:rPr>
          <w:rFonts w:ascii="Times New Roman" w:hAnsi="Times New Roman" w:cs="Times New Roman"/>
          <w:sz w:val="24"/>
          <w:szCs w:val="24"/>
        </w:rPr>
        <w:t xml:space="preserve">. 2012 m., </w:t>
      </w:r>
      <w:r w:rsidR="00F2534D" w:rsidRPr="00BE2682">
        <w:rPr>
          <w:rFonts w:ascii="Times New Roman" w:hAnsi="Times New Roman" w:cs="Times New Roman"/>
          <w:sz w:val="24"/>
          <w:szCs w:val="24"/>
        </w:rPr>
        <w:t>įgyvendinant minėtą projektą, buvo surinkta</w:t>
      </w:r>
      <w:r w:rsidR="00940C20" w:rsidRPr="00BE2682">
        <w:rPr>
          <w:rFonts w:ascii="Times New Roman" w:hAnsi="Times New Roman" w:cs="Times New Roman"/>
          <w:sz w:val="24"/>
          <w:szCs w:val="24"/>
        </w:rPr>
        <w:t xml:space="preserve"> ir apibendrinta </w:t>
      </w:r>
      <w:r w:rsidR="00F2534D" w:rsidRPr="00BE2682">
        <w:rPr>
          <w:rFonts w:ascii="Times New Roman" w:hAnsi="Times New Roman" w:cs="Times New Roman"/>
          <w:sz w:val="24"/>
          <w:szCs w:val="24"/>
        </w:rPr>
        <w:t xml:space="preserve"> i</w:t>
      </w:r>
      <w:r w:rsidR="00F2534D" w:rsidRPr="00BE2682">
        <w:rPr>
          <w:rFonts w:ascii="Times New Roman" w:eastAsia="Times New Roman" w:hAnsi="Times New Roman" w:cs="Times New Roman"/>
          <w:bCs/>
          <w:sz w:val="24"/>
          <w:szCs w:val="24"/>
        </w:rPr>
        <w:t>nformacija apie Klaipėdos miesto investicinę aplinką (duomenys apie Klaipėdos miesto pramonės, gamybos ir paslaugų sektorius, vietinę verslo</w:t>
      </w:r>
      <w:r w:rsidR="005C583D" w:rsidRPr="00BE2682">
        <w:rPr>
          <w:rFonts w:ascii="Times New Roman" w:eastAsia="Times New Roman" w:hAnsi="Times New Roman" w:cs="Times New Roman"/>
          <w:bCs/>
          <w:sz w:val="24"/>
          <w:szCs w:val="24"/>
        </w:rPr>
        <w:t xml:space="preserve"> sistemą, regiono socialinius–</w:t>
      </w:r>
      <w:r w:rsidR="00F2534D" w:rsidRPr="00BE2682">
        <w:rPr>
          <w:rFonts w:ascii="Times New Roman" w:eastAsia="Times New Roman" w:hAnsi="Times New Roman" w:cs="Times New Roman"/>
          <w:bCs/>
          <w:sz w:val="24"/>
          <w:szCs w:val="24"/>
        </w:rPr>
        <w:t>ekonominius rodiklius</w:t>
      </w:r>
      <w:r w:rsidR="00940C20" w:rsidRPr="00BE2682">
        <w:rPr>
          <w:rFonts w:ascii="Times New Roman" w:eastAsia="Times New Roman" w:hAnsi="Times New Roman" w:cs="Times New Roman"/>
          <w:bCs/>
          <w:sz w:val="24"/>
          <w:szCs w:val="24"/>
        </w:rPr>
        <w:t xml:space="preserve">, </w:t>
      </w:r>
      <w:r w:rsidR="00F2534D" w:rsidRPr="00BE2682">
        <w:rPr>
          <w:rFonts w:ascii="Times New Roman" w:eastAsia="Times New Roman" w:hAnsi="Times New Roman" w:cs="Times New Roman"/>
          <w:bCs/>
          <w:sz w:val="24"/>
          <w:szCs w:val="24"/>
        </w:rPr>
        <w:t>darbo rinkos situaciją, kitą užsienio investuotojams naudingą ir patrauklią informaciją)</w:t>
      </w:r>
      <w:r w:rsidR="00733AF9" w:rsidRPr="00BE2682">
        <w:rPr>
          <w:rFonts w:ascii="Times New Roman" w:eastAsia="Times New Roman" w:hAnsi="Times New Roman" w:cs="Times New Roman"/>
          <w:bCs/>
          <w:sz w:val="24"/>
          <w:szCs w:val="24"/>
        </w:rPr>
        <w:t>. R</w:t>
      </w:r>
      <w:r w:rsidR="0028231B" w:rsidRPr="00BE2682">
        <w:rPr>
          <w:rFonts w:ascii="Times New Roman" w:eastAsia="Times New Roman" w:hAnsi="Times New Roman" w:cs="Times New Roman"/>
          <w:bCs/>
          <w:sz w:val="24"/>
          <w:szCs w:val="24"/>
        </w:rPr>
        <w:t>uošiantis vizitui į</w:t>
      </w:r>
      <w:r w:rsidR="00733AF9" w:rsidRPr="00BE2682">
        <w:rPr>
          <w:rFonts w:ascii="Times New Roman" w:eastAsia="Times New Roman" w:hAnsi="Times New Roman" w:cs="Times New Roman"/>
          <w:bCs/>
          <w:sz w:val="24"/>
          <w:szCs w:val="24"/>
        </w:rPr>
        <w:t xml:space="preserve"> tarptautin</w:t>
      </w:r>
      <w:r w:rsidR="0028231B" w:rsidRPr="00BE2682">
        <w:rPr>
          <w:rFonts w:ascii="Times New Roman" w:eastAsia="Times New Roman" w:hAnsi="Times New Roman" w:cs="Times New Roman"/>
          <w:bCs/>
          <w:sz w:val="24"/>
          <w:szCs w:val="24"/>
        </w:rPr>
        <w:t>ę</w:t>
      </w:r>
      <w:r w:rsidR="00733AF9" w:rsidRPr="00BE2682">
        <w:rPr>
          <w:rFonts w:ascii="Times New Roman" w:eastAsia="Times New Roman" w:hAnsi="Times New Roman" w:cs="Times New Roman"/>
          <w:bCs/>
          <w:sz w:val="24"/>
          <w:szCs w:val="24"/>
        </w:rPr>
        <w:t xml:space="preserve"> </w:t>
      </w:r>
      <w:r w:rsidR="0028231B" w:rsidRPr="00BE2682">
        <w:rPr>
          <w:rFonts w:ascii="Times New Roman" w:eastAsia="Times New Roman" w:hAnsi="Times New Roman" w:cs="Times New Roman"/>
          <w:bCs/>
          <w:sz w:val="24"/>
          <w:szCs w:val="24"/>
        </w:rPr>
        <w:t xml:space="preserve">nekilnojamo turto </w:t>
      </w:r>
      <w:r w:rsidR="00733AF9" w:rsidRPr="00BE2682">
        <w:rPr>
          <w:rFonts w:ascii="Times New Roman" w:eastAsia="Times New Roman" w:hAnsi="Times New Roman" w:cs="Times New Roman"/>
          <w:bCs/>
          <w:sz w:val="24"/>
          <w:szCs w:val="24"/>
        </w:rPr>
        <w:t>parod</w:t>
      </w:r>
      <w:r w:rsidR="0028231B" w:rsidRPr="00BE2682">
        <w:rPr>
          <w:rFonts w:ascii="Times New Roman" w:eastAsia="Times New Roman" w:hAnsi="Times New Roman" w:cs="Times New Roman"/>
          <w:bCs/>
          <w:sz w:val="24"/>
          <w:szCs w:val="24"/>
        </w:rPr>
        <w:t xml:space="preserve">ą </w:t>
      </w:r>
      <w:r w:rsidR="00733AF9" w:rsidRPr="00BE2682">
        <w:rPr>
          <w:rFonts w:ascii="Times New Roman" w:eastAsia="Times New Roman" w:hAnsi="Times New Roman" w:cs="Times New Roman"/>
          <w:bCs/>
          <w:sz w:val="24"/>
          <w:szCs w:val="24"/>
        </w:rPr>
        <w:t>MIPIM‘2013 (Kanai, Prancūzija)</w:t>
      </w:r>
      <w:r w:rsidR="0028231B" w:rsidRPr="00BE2682">
        <w:rPr>
          <w:rFonts w:ascii="Times New Roman" w:eastAsia="Times New Roman" w:hAnsi="Times New Roman" w:cs="Times New Roman"/>
          <w:bCs/>
          <w:sz w:val="24"/>
          <w:szCs w:val="24"/>
        </w:rPr>
        <w:t>,</w:t>
      </w:r>
      <w:r w:rsidR="00733AF9" w:rsidRPr="00BE2682">
        <w:rPr>
          <w:rFonts w:ascii="Times New Roman" w:eastAsia="Times New Roman" w:hAnsi="Times New Roman" w:cs="Times New Roman"/>
          <w:bCs/>
          <w:sz w:val="24"/>
          <w:szCs w:val="24"/>
        </w:rPr>
        <w:t xml:space="preserve"> p</w:t>
      </w:r>
      <w:r w:rsidR="00940C20" w:rsidRPr="00BE2682">
        <w:rPr>
          <w:rFonts w:ascii="Times New Roman" w:eastAsia="Times New Roman" w:hAnsi="Times New Roman" w:cs="Times New Roman"/>
          <w:bCs/>
          <w:sz w:val="24"/>
          <w:szCs w:val="24"/>
        </w:rPr>
        <w:t>arengtas leidin</w:t>
      </w:r>
      <w:r w:rsidR="00733AF9" w:rsidRPr="00BE2682">
        <w:rPr>
          <w:rFonts w:ascii="Times New Roman" w:eastAsia="Times New Roman" w:hAnsi="Times New Roman" w:cs="Times New Roman"/>
          <w:bCs/>
          <w:sz w:val="24"/>
          <w:szCs w:val="24"/>
        </w:rPr>
        <w:t>ys</w:t>
      </w:r>
      <w:r w:rsidR="00F2534D" w:rsidRPr="00BE2682">
        <w:rPr>
          <w:rFonts w:ascii="Times New Roman" w:eastAsia="Times New Roman" w:hAnsi="Times New Roman" w:cs="Times New Roman"/>
          <w:bCs/>
          <w:sz w:val="24"/>
          <w:szCs w:val="24"/>
        </w:rPr>
        <w:t xml:space="preserve"> apie Klaipėdos</w:t>
      </w:r>
      <w:r w:rsidR="0028231B" w:rsidRPr="00BE2682">
        <w:rPr>
          <w:rFonts w:ascii="Times New Roman" w:eastAsia="Times New Roman" w:hAnsi="Times New Roman" w:cs="Times New Roman"/>
          <w:bCs/>
          <w:sz w:val="24"/>
          <w:szCs w:val="24"/>
        </w:rPr>
        <w:t xml:space="preserve"> miesto</w:t>
      </w:r>
      <w:r w:rsidR="00F2534D" w:rsidRPr="00BE2682">
        <w:rPr>
          <w:rFonts w:ascii="Times New Roman" w:eastAsia="Times New Roman" w:hAnsi="Times New Roman" w:cs="Times New Roman"/>
          <w:bCs/>
          <w:sz w:val="24"/>
          <w:szCs w:val="24"/>
        </w:rPr>
        <w:t xml:space="preserve"> investicin</w:t>
      </w:r>
      <w:r w:rsidR="00733AF9" w:rsidRPr="00BE2682">
        <w:rPr>
          <w:rFonts w:ascii="Times New Roman" w:eastAsia="Times New Roman" w:hAnsi="Times New Roman" w:cs="Times New Roman"/>
          <w:bCs/>
          <w:sz w:val="24"/>
          <w:szCs w:val="24"/>
        </w:rPr>
        <w:t xml:space="preserve">ius </w:t>
      </w:r>
      <w:r w:rsidR="00940C20" w:rsidRPr="00BE2682">
        <w:rPr>
          <w:rFonts w:ascii="Times New Roman" w:eastAsia="Times New Roman" w:hAnsi="Times New Roman" w:cs="Times New Roman"/>
          <w:bCs/>
          <w:sz w:val="24"/>
          <w:szCs w:val="24"/>
        </w:rPr>
        <w:t>projekt</w:t>
      </w:r>
      <w:r w:rsidR="00733AF9" w:rsidRPr="00BE2682">
        <w:rPr>
          <w:rFonts w:ascii="Times New Roman" w:eastAsia="Times New Roman" w:hAnsi="Times New Roman" w:cs="Times New Roman"/>
          <w:bCs/>
          <w:sz w:val="24"/>
          <w:szCs w:val="24"/>
        </w:rPr>
        <w:t>us. Atnaujintas</w:t>
      </w:r>
      <w:r w:rsidR="00940C20" w:rsidRPr="00BE2682">
        <w:rPr>
          <w:rFonts w:ascii="Times New Roman" w:eastAsia="Times New Roman" w:hAnsi="Times New Roman" w:cs="Times New Roman"/>
          <w:bCs/>
          <w:sz w:val="24"/>
          <w:szCs w:val="24"/>
        </w:rPr>
        <w:t xml:space="preserve"> interneto </w:t>
      </w:r>
      <w:r w:rsidR="000B2762" w:rsidRPr="00BE2682">
        <w:rPr>
          <w:rFonts w:ascii="Times New Roman" w:eastAsia="Times New Roman" w:hAnsi="Times New Roman" w:cs="Times New Roman"/>
          <w:bCs/>
          <w:sz w:val="24"/>
          <w:szCs w:val="24"/>
        </w:rPr>
        <w:t>tinklalapis</w:t>
      </w:r>
      <w:r w:rsidR="00940C20" w:rsidRPr="00BE2682">
        <w:rPr>
          <w:rFonts w:ascii="Times New Roman" w:eastAsia="Times New Roman" w:hAnsi="Times New Roman" w:cs="Times New Roman"/>
          <w:bCs/>
          <w:sz w:val="24"/>
          <w:szCs w:val="24"/>
        </w:rPr>
        <w:t xml:space="preserve"> www.investinklaipeda.com. </w:t>
      </w:r>
    </w:p>
    <w:p w14:paraId="1FD6D862" w14:textId="77777777" w:rsidR="00733AF9" w:rsidRPr="00BE2682" w:rsidRDefault="00733AF9" w:rsidP="006518D6">
      <w:pPr>
        <w:spacing w:after="0" w:line="240" w:lineRule="auto"/>
        <w:ind w:firstLine="709"/>
        <w:jc w:val="both"/>
        <w:rPr>
          <w:rFonts w:ascii="Times New Roman" w:eastAsia="Times New Roman" w:hAnsi="Times New Roman" w:cs="Times New Roman"/>
          <w:bCs/>
          <w:sz w:val="24"/>
          <w:szCs w:val="24"/>
        </w:rPr>
      </w:pPr>
      <w:r w:rsidRPr="00BE2682">
        <w:rPr>
          <w:rFonts w:ascii="Times New Roman" w:eastAsia="Times New Roman" w:hAnsi="Times New Roman" w:cs="Times New Roman"/>
          <w:bCs/>
          <w:sz w:val="24"/>
          <w:szCs w:val="24"/>
        </w:rPr>
        <w:t xml:space="preserve">Siekiant skatinti gyventojų verslumą, VšĮ Klaipėdos ekonominės plėtros agentūra 2012 m. vykdė du ES iš dalies finansuojamus projektus: </w:t>
      </w:r>
      <w:r w:rsidRPr="00BE2682">
        <w:rPr>
          <w:rFonts w:ascii="Times New Roman" w:hAnsi="Times New Roman" w:cs="Times New Roman"/>
          <w:sz w:val="24"/>
          <w:szCs w:val="24"/>
        </w:rPr>
        <w:t>Latvijos ir Lietuvos bendradarbiavimo abipus sienos program</w:t>
      </w:r>
      <w:r w:rsidR="00B11E14" w:rsidRPr="00BE2682">
        <w:rPr>
          <w:rFonts w:ascii="Times New Roman" w:hAnsi="Times New Roman" w:cs="Times New Roman"/>
          <w:sz w:val="24"/>
          <w:szCs w:val="24"/>
        </w:rPr>
        <w:t>os projektą</w:t>
      </w:r>
      <w:r w:rsidRPr="00BE2682">
        <w:rPr>
          <w:rFonts w:ascii="Times New Roman" w:hAnsi="Times New Roman" w:cs="Times New Roman"/>
          <w:sz w:val="24"/>
          <w:szCs w:val="24"/>
        </w:rPr>
        <w:t xml:space="preserve"> „Virtualios verslo paramos infrastruktūros kūrimas Baltijos šalyse“ (ENTERBANK) bei Baltijos jūros regiono programos projek</w:t>
      </w:r>
      <w:r w:rsidR="00B11E14" w:rsidRPr="00BE2682">
        <w:rPr>
          <w:rFonts w:ascii="Times New Roman" w:hAnsi="Times New Roman" w:cs="Times New Roman"/>
          <w:sz w:val="24"/>
          <w:szCs w:val="24"/>
        </w:rPr>
        <w:t>tą</w:t>
      </w:r>
      <w:r w:rsidRPr="00BE2682">
        <w:rPr>
          <w:rFonts w:ascii="Times New Roman" w:hAnsi="Times New Roman" w:cs="Times New Roman"/>
          <w:sz w:val="24"/>
          <w:szCs w:val="24"/>
        </w:rPr>
        <w:t xml:space="preserve"> „Urbanistinės traukos erdvės“ (URBAN CREATIVE POLES).</w:t>
      </w:r>
      <w:r w:rsidR="0028231B" w:rsidRPr="00BE2682">
        <w:rPr>
          <w:rFonts w:ascii="Times New Roman" w:hAnsi="Times New Roman" w:cs="Times New Roman"/>
          <w:sz w:val="24"/>
          <w:szCs w:val="24"/>
        </w:rPr>
        <w:t xml:space="preserve"> </w:t>
      </w:r>
    </w:p>
    <w:p w14:paraId="1FD6D863" w14:textId="77777777" w:rsidR="00940C20" w:rsidRPr="00BE2682" w:rsidRDefault="00940C20" w:rsidP="006518D6">
      <w:pPr>
        <w:spacing w:after="0" w:line="240" w:lineRule="auto"/>
        <w:jc w:val="both"/>
        <w:rPr>
          <w:rFonts w:ascii="Times New Roman" w:hAnsi="Times New Roman" w:cs="Times New Roman"/>
          <w:sz w:val="24"/>
          <w:szCs w:val="24"/>
        </w:rPr>
      </w:pPr>
    </w:p>
    <w:p w14:paraId="1FD6D864" w14:textId="77777777" w:rsidR="00F253AB" w:rsidRDefault="00FC42FF" w:rsidP="006518D6">
      <w:pPr>
        <w:spacing w:after="0" w:line="240" w:lineRule="auto"/>
        <w:jc w:val="center"/>
        <w:rPr>
          <w:rFonts w:ascii="Times New Roman" w:hAnsi="Times New Roman" w:cs="Times New Roman"/>
          <w:b/>
          <w:sz w:val="24"/>
          <w:szCs w:val="24"/>
        </w:rPr>
      </w:pPr>
      <w:r w:rsidRPr="00510D98">
        <w:rPr>
          <w:rFonts w:ascii="Times New Roman" w:hAnsi="Times New Roman" w:cs="Times New Roman"/>
          <w:b/>
          <w:sz w:val="24"/>
          <w:szCs w:val="24"/>
        </w:rPr>
        <w:t>Tarptautiniai ryšiai</w:t>
      </w:r>
    </w:p>
    <w:p w14:paraId="1FD6D865"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866" w14:textId="4ECE0A2C" w:rsidR="004C348A" w:rsidRPr="00BE2682" w:rsidRDefault="00C5321D" w:rsidP="006518D6">
      <w:pPr>
        <w:spacing w:after="0" w:line="240" w:lineRule="auto"/>
        <w:ind w:firstLine="709"/>
        <w:jc w:val="both"/>
        <w:rPr>
          <w:rFonts w:ascii="Times New Roman" w:eastAsia="Times New Roman" w:hAnsi="Times New Roman" w:cs="Times New Roman"/>
          <w:color w:val="FF0000"/>
          <w:sz w:val="24"/>
          <w:szCs w:val="24"/>
        </w:rPr>
      </w:pPr>
      <w:r w:rsidRPr="00BE2682">
        <w:rPr>
          <w:rFonts w:ascii="Times New Roman" w:eastAsia="Times New Roman" w:hAnsi="Times New Roman" w:cs="Times New Roman"/>
          <w:sz w:val="24"/>
          <w:szCs w:val="24"/>
        </w:rPr>
        <w:t>2012 m. suorganizuot</w:t>
      </w:r>
      <w:r w:rsidR="00B7355F" w:rsidRPr="00BE2682">
        <w:rPr>
          <w:rFonts w:ascii="Times New Roman" w:eastAsia="Times New Roman" w:hAnsi="Times New Roman" w:cs="Times New Roman"/>
          <w:sz w:val="24"/>
          <w:szCs w:val="24"/>
        </w:rPr>
        <w:t xml:space="preserve">a </w:t>
      </w:r>
      <w:r w:rsidRPr="00BE2682">
        <w:rPr>
          <w:rFonts w:ascii="Times New Roman" w:eastAsia="Times New Roman" w:hAnsi="Times New Roman" w:cs="Times New Roman"/>
          <w:sz w:val="24"/>
          <w:szCs w:val="24"/>
        </w:rPr>
        <w:t xml:space="preserve">apie 30 oficialių įvairaus pobūdžio susitikimų su užsienio partneriais. </w:t>
      </w:r>
      <w:r w:rsidR="0060105A" w:rsidRPr="00BE2682">
        <w:rPr>
          <w:rFonts w:ascii="Times New Roman" w:eastAsia="Times New Roman" w:hAnsi="Times New Roman" w:cs="Times New Roman"/>
          <w:sz w:val="24"/>
          <w:szCs w:val="24"/>
        </w:rPr>
        <w:t>Su m</w:t>
      </w:r>
      <w:r w:rsidRPr="00BE2682">
        <w:rPr>
          <w:rFonts w:ascii="Times New Roman" w:eastAsia="Times New Roman" w:hAnsi="Times New Roman" w:cs="Times New Roman"/>
          <w:sz w:val="24"/>
          <w:szCs w:val="24"/>
        </w:rPr>
        <w:t xml:space="preserve">andagumo vizitais lankėsi Japonijos ambasados patarėjas </w:t>
      </w:r>
      <w:proofErr w:type="spellStart"/>
      <w:r w:rsidRPr="00BE2682">
        <w:rPr>
          <w:rFonts w:ascii="Times New Roman" w:eastAsia="Times New Roman" w:hAnsi="Times New Roman" w:cs="Times New Roman"/>
          <w:sz w:val="24"/>
          <w:szCs w:val="24"/>
        </w:rPr>
        <w:t>Tatsuo</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Hirayama</w:t>
      </w:r>
      <w:proofErr w:type="spellEnd"/>
      <w:r w:rsidRPr="00BE2682">
        <w:rPr>
          <w:rFonts w:ascii="Times New Roman" w:eastAsia="Times New Roman" w:hAnsi="Times New Roman" w:cs="Times New Roman"/>
          <w:sz w:val="24"/>
          <w:szCs w:val="24"/>
        </w:rPr>
        <w:t xml:space="preserve">, Armėnijos ambasadorius </w:t>
      </w:r>
      <w:proofErr w:type="spellStart"/>
      <w:r w:rsidRPr="00BE2682">
        <w:rPr>
          <w:rFonts w:ascii="Times New Roman" w:eastAsia="Times New Roman" w:hAnsi="Times New Roman" w:cs="Times New Roman"/>
          <w:sz w:val="24"/>
          <w:szCs w:val="24"/>
        </w:rPr>
        <w:t>Ara</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Aivazian</w:t>
      </w:r>
      <w:r w:rsidR="004E7BAF" w:rsidRPr="00BE2682">
        <w:rPr>
          <w:rFonts w:ascii="Times New Roman" w:eastAsia="Times New Roman" w:hAnsi="Times New Roman" w:cs="Times New Roman"/>
          <w:sz w:val="24"/>
          <w:szCs w:val="24"/>
        </w:rPr>
        <w:t>as</w:t>
      </w:r>
      <w:proofErr w:type="spellEnd"/>
      <w:r w:rsidRPr="00BE2682">
        <w:rPr>
          <w:rFonts w:ascii="Times New Roman" w:eastAsia="Times New Roman" w:hAnsi="Times New Roman" w:cs="Times New Roman"/>
          <w:sz w:val="24"/>
          <w:szCs w:val="24"/>
        </w:rPr>
        <w:t xml:space="preserve">, Švedijos ambasadorė </w:t>
      </w:r>
      <w:proofErr w:type="spellStart"/>
      <w:r w:rsidRPr="00BE2682">
        <w:rPr>
          <w:rFonts w:ascii="Times New Roman" w:eastAsia="Times New Roman" w:hAnsi="Times New Roman" w:cs="Times New Roman"/>
          <w:sz w:val="24"/>
          <w:szCs w:val="24"/>
        </w:rPr>
        <w:t>Cecilia</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Barbro</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Ruthström-Ruin,</w:t>
      </w:r>
      <w:proofErr w:type="spellEnd"/>
      <w:r w:rsidRPr="00BE2682">
        <w:rPr>
          <w:rFonts w:ascii="Times New Roman" w:eastAsia="Times New Roman" w:hAnsi="Times New Roman" w:cs="Times New Roman"/>
          <w:sz w:val="24"/>
          <w:szCs w:val="24"/>
        </w:rPr>
        <w:t xml:space="preserve"> Nyderlandų ambasadorius Kornelis </w:t>
      </w:r>
      <w:proofErr w:type="spellStart"/>
      <w:r w:rsidRPr="00BE2682">
        <w:rPr>
          <w:rFonts w:ascii="Times New Roman" w:eastAsia="Times New Roman" w:hAnsi="Times New Roman" w:cs="Times New Roman"/>
          <w:sz w:val="24"/>
          <w:szCs w:val="24"/>
        </w:rPr>
        <w:t>Willem</w:t>
      </w:r>
      <w:r w:rsidR="004E7BAF" w:rsidRPr="00BE2682">
        <w:rPr>
          <w:rFonts w:ascii="Times New Roman" w:eastAsia="Times New Roman" w:hAnsi="Times New Roman" w:cs="Times New Roman"/>
          <w:sz w:val="24"/>
          <w:szCs w:val="24"/>
        </w:rPr>
        <w:t>as</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Spaans</w:t>
      </w:r>
      <w:r w:rsidR="004E7BAF" w:rsidRPr="00BE2682">
        <w:rPr>
          <w:rFonts w:ascii="Times New Roman" w:eastAsia="Times New Roman" w:hAnsi="Times New Roman" w:cs="Times New Roman"/>
          <w:sz w:val="24"/>
          <w:szCs w:val="24"/>
        </w:rPr>
        <w:t>as</w:t>
      </w:r>
      <w:proofErr w:type="spellEnd"/>
      <w:r w:rsidRPr="00BE2682">
        <w:rPr>
          <w:rFonts w:ascii="Times New Roman" w:eastAsia="Times New Roman" w:hAnsi="Times New Roman" w:cs="Times New Roman"/>
          <w:sz w:val="24"/>
          <w:szCs w:val="24"/>
        </w:rPr>
        <w:t xml:space="preserve">, Suomijos ambasadorė </w:t>
      </w:r>
      <w:proofErr w:type="spellStart"/>
      <w:r w:rsidRPr="00BE2682">
        <w:rPr>
          <w:rFonts w:ascii="Times New Roman" w:eastAsia="Times New Roman" w:hAnsi="Times New Roman" w:cs="Times New Roman"/>
          <w:sz w:val="24"/>
          <w:szCs w:val="24"/>
        </w:rPr>
        <w:t>Marja</w:t>
      </w:r>
      <w:proofErr w:type="spellEnd"/>
      <w:r w:rsidR="0060105A"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Liisa</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Kiljunen</w:t>
      </w:r>
      <w:proofErr w:type="spellEnd"/>
      <w:r w:rsidRPr="00BE2682">
        <w:rPr>
          <w:rFonts w:ascii="Times New Roman" w:eastAsia="Times New Roman" w:hAnsi="Times New Roman" w:cs="Times New Roman"/>
          <w:sz w:val="24"/>
          <w:szCs w:val="24"/>
        </w:rPr>
        <w:t xml:space="preserve">, Mogiliovo miesto </w:t>
      </w:r>
      <w:r w:rsidR="00692D83">
        <w:rPr>
          <w:rFonts w:ascii="Times New Roman" w:eastAsia="Times New Roman" w:hAnsi="Times New Roman" w:cs="Times New Roman"/>
          <w:sz w:val="24"/>
          <w:szCs w:val="24"/>
        </w:rPr>
        <w:t>mero pavaduotojas Viktor</w:t>
      </w:r>
      <w:r w:rsidR="00B02C97">
        <w:rPr>
          <w:rFonts w:ascii="Times New Roman" w:eastAsia="Times New Roman" w:hAnsi="Times New Roman" w:cs="Times New Roman"/>
          <w:sz w:val="24"/>
          <w:szCs w:val="24"/>
        </w:rPr>
        <w:t>as</w:t>
      </w:r>
      <w:r w:rsidR="00692D83">
        <w:rPr>
          <w:rFonts w:ascii="Times New Roman" w:eastAsia="Times New Roman" w:hAnsi="Times New Roman" w:cs="Times New Roman"/>
          <w:sz w:val="24"/>
          <w:szCs w:val="24"/>
        </w:rPr>
        <w:t xml:space="preserve"> </w:t>
      </w:r>
      <w:proofErr w:type="spellStart"/>
      <w:r w:rsidR="00692D83">
        <w:rPr>
          <w:rFonts w:ascii="Times New Roman" w:eastAsia="Times New Roman" w:hAnsi="Times New Roman" w:cs="Times New Roman"/>
          <w:sz w:val="24"/>
          <w:szCs w:val="24"/>
        </w:rPr>
        <w:t>Nekraševič</w:t>
      </w:r>
      <w:r w:rsidR="00B02C97">
        <w:rPr>
          <w:rFonts w:ascii="Times New Roman" w:eastAsia="Times New Roman" w:hAnsi="Times New Roman" w:cs="Times New Roman"/>
          <w:sz w:val="24"/>
          <w:szCs w:val="24"/>
        </w:rPr>
        <w:t>ius</w:t>
      </w:r>
      <w:proofErr w:type="spellEnd"/>
      <w:r w:rsidRPr="00BE2682">
        <w:rPr>
          <w:rFonts w:ascii="Times New Roman" w:eastAsia="Times New Roman" w:hAnsi="Times New Roman" w:cs="Times New Roman"/>
          <w:sz w:val="24"/>
          <w:szCs w:val="24"/>
        </w:rPr>
        <w:t xml:space="preserve">, Prancūzijos Respublikos </w:t>
      </w:r>
      <w:r w:rsidR="00881F95" w:rsidRPr="00BE2682">
        <w:rPr>
          <w:rFonts w:ascii="Times New Roman" w:eastAsia="Times New Roman" w:hAnsi="Times New Roman" w:cs="Times New Roman"/>
          <w:sz w:val="24"/>
          <w:szCs w:val="24"/>
        </w:rPr>
        <w:t>k</w:t>
      </w:r>
      <w:r w:rsidRPr="00BE2682">
        <w:rPr>
          <w:rFonts w:ascii="Times New Roman" w:eastAsia="Times New Roman" w:hAnsi="Times New Roman" w:cs="Times New Roman"/>
          <w:sz w:val="24"/>
          <w:szCs w:val="24"/>
        </w:rPr>
        <w:t>arinių jūr</w:t>
      </w:r>
      <w:r w:rsidR="005F5F8D" w:rsidRPr="00BE2682">
        <w:rPr>
          <w:rFonts w:ascii="Times New Roman" w:eastAsia="Times New Roman" w:hAnsi="Times New Roman" w:cs="Times New Roman"/>
          <w:sz w:val="24"/>
          <w:szCs w:val="24"/>
        </w:rPr>
        <w:t>ų pajėgų minų medžiojimo laivo „</w:t>
      </w:r>
      <w:proofErr w:type="spellStart"/>
      <w:r w:rsidR="00881F95" w:rsidRPr="00BE2682">
        <w:rPr>
          <w:rFonts w:ascii="Times New Roman" w:eastAsia="Times New Roman" w:hAnsi="Times New Roman" w:cs="Times New Roman"/>
          <w:sz w:val="24"/>
          <w:szCs w:val="24"/>
        </w:rPr>
        <w:t>Sagittaire</w:t>
      </w:r>
      <w:proofErr w:type="spellEnd"/>
      <w:r w:rsidR="00881F95"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(M 650) įgulos atstovai, Prancūzijos ambasadorė Lietuvoje </w:t>
      </w:r>
      <w:proofErr w:type="spellStart"/>
      <w:r w:rsidRPr="00BE2682">
        <w:rPr>
          <w:rFonts w:ascii="Times New Roman" w:eastAsia="Times New Roman" w:hAnsi="Times New Roman" w:cs="Times New Roman"/>
          <w:sz w:val="24"/>
          <w:szCs w:val="24"/>
        </w:rPr>
        <w:lastRenderedPageBreak/>
        <w:t>Maryse</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Berniau</w:t>
      </w:r>
      <w:proofErr w:type="spellEnd"/>
      <w:r w:rsidRPr="00BE2682">
        <w:rPr>
          <w:rFonts w:ascii="Times New Roman" w:eastAsia="Times New Roman" w:hAnsi="Times New Roman" w:cs="Times New Roman"/>
          <w:sz w:val="24"/>
          <w:szCs w:val="24"/>
        </w:rPr>
        <w:t xml:space="preserve">, Japonijos ambasadorė Lietuvoje </w:t>
      </w:r>
      <w:proofErr w:type="spellStart"/>
      <w:r w:rsidRPr="00BE2682">
        <w:rPr>
          <w:rFonts w:ascii="Times New Roman" w:eastAsia="Times New Roman" w:hAnsi="Times New Roman" w:cs="Times New Roman"/>
          <w:sz w:val="24"/>
          <w:szCs w:val="24"/>
        </w:rPr>
        <w:t>Kazuko</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Shiraishi</w:t>
      </w:r>
      <w:proofErr w:type="spellEnd"/>
      <w:r w:rsidRPr="00BE2682">
        <w:rPr>
          <w:rFonts w:ascii="Times New Roman" w:eastAsia="Times New Roman" w:hAnsi="Times New Roman" w:cs="Times New Roman"/>
          <w:sz w:val="24"/>
          <w:szCs w:val="24"/>
        </w:rPr>
        <w:t xml:space="preserve">, kadenciją baigiantis Rusijos Federacijos generalinis konsulas </w:t>
      </w:r>
      <w:r w:rsidR="00510D98">
        <w:rPr>
          <w:rFonts w:ascii="Times New Roman" w:eastAsia="Times New Roman" w:hAnsi="Times New Roman" w:cs="Times New Roman"/>
          <w:sz w:val="24"/>
          <w:szCs w:val="24"/>
        </w:rPr>
        <w:t>Anatolijus</w:t>
      </w:r>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Krotkov</w:t>
      </w:r>
      <w:r w:rsidR="009C22AC" w:rsidRPr="00BE2682">
        <w:rPr>
          <w:rFonts w:ascii="Times New Roman" w:eastAsia="Times New Roman" w:hAnsi="Times New Roman" w:cs="Times New Roman"/>
          <w:sz w:val="24"/>
          <w:szCs w:val="24"/>
        </w:rPr>
        <w:t>as</w:t>
      </w:r>
      <w:proofErr w:type="spellEnd"/>
      <w:r w:rsidRPr="00BE2682">
        <w:rPr>
          <w:rFonts w:ascii="Times New Roman" w:eastAsia="Times New Roman" w:hAnsi="Times New Roman" w:cs="Times New Roman"/>
          <w:sz w:val="24"/>
          <w:szCs w:val="24"/>
        </w:rPr>
        <w:t xml:space="preserve"> ir naujasis Rusijos Federacijos generalinis konsulas Klaipėdoje </w:t>
      </w:r>
      <w:r w:rsidR="009C22AC" w:rsidRPr="00BE2682">
        <w:rPr>
          <w:rFonts w:ascii="Times New Roman" w:eastAsia="Times New Roman" w:hAnsi="Times New Roman" w:cs="Times New Roman"/>
          <w:sz w:val="24"/>
          <w:szCs w:val="24"/>
        </w:rPr>
        <w:t xml:space="preserve">Vladimiras </w:t>
      </w:r>
      <w:proofErr w:type="spellStart"/>
      <w:r w:rsidRPr="00BE2682">
        <w:rPr>
          <w:rFonts w:ascii="Times New Roman" w:eastAsia="Times New Roman" w:hAnsi="Times New Roman" w:cs="Times New Roman"/>
          <w:sz w:val="24"/>
          <w:szCs w:val="24"/>
        </w:rPr>
        <w:t>Malyginas</w:t>
      </w:r>
      <w:proofErr w:type="spellEnd"/>
      <w:r w:rsidRPr="00BE2682">
        <w:rPr>
          <w:rFonts w:ascii="Times New Roman" w:eastAsia="Times New Roman" w:hAnsi="Times New Roman" w:cs="Times New Roman"/>
          <w:sz w:val="24"/>
          <w:szCs w:val="24"/>
        </w:rPr>
        <w:t xml:space="preserve">, </w:t>
      </w:r>
      <w:r w:rsidR="009C22AC" w:rsidRPr="00BE2682">
        <w:rPr>
          <w:rFonts w:ascii="Times New Roman" w:eastAsia="Times New Roman" w:hAnsi="Times New Roman" w:cs="Times New Roman"/>
          <w:sz w:val="24"/>
          <w:szCs w:val="24"/>
        </w:rPr>
        <w:t xml:space="preserve">taip pat </w:t>
      </w:r>
      <w:r w:rsidRPr="00BE2682">
        <w:rPr>
          <w:rFonts w:ascii="Times New Roman" w:eastAsia="Times New Roman" w:hAnsi="Times New Roman" w:cs="Times New Roman"/>
          <w:sz w:val="24"/>
          <w:szCs w:val="24"/>
        </w:rPr>
        <w:t>Azerbaidžano konsulas Hasan</w:t>
      </w:r>
      <w:r w:rsidR="00C63914">
        <w:rPr>
          <w:rFonts w:ascii="Times New Roman" w:eastAsia="Times New Roman" w:hAnsi="Times New Roman" w:cs="Times New Roman"/>
          <w:sz w:val="24"/>
          <w:szCs w:val="24"/>
        </w:rPr>
        <w:t>as</w:t>
      </w:r>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Mammadzada</w:t>
      </w:r>
      <w:proofErr w:type="spellEnd"/>
      <w:r w:rsidR="009C22AC" w:rsidRPr="00BE2682">
        <w:rPr>
          <w:rFonts w:ascii="Times New Roman" w:eastAsia="Times New Roman" w:hAnsi="Times New Roman" w:cs="Times New Roman"/>
          <w:sz w:val="24"/>
          <w:szCs w:val="24"/>
        </w:rPr>
        <w:t>.</w:t>
      </w:r>
    </w:p>
    <w:p w14:paraId="1FD6D867" w14:textId="06C49F5B" w:rsidR="00C5321D" w:rsidRPr="00692D83" w:rsidRDefault="004C348A" w:rsidP="00692D83">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Lankėsi verslo delegacijos, kurioms suteikta informacijos apie verslo sąlygas ir galimybes investuoti Klaipėdoje: Kinijos Liaudies Respublikos </w:t>
      </w:r>
      <w:proofErr w:type="spellStart"/>
      <w:r w:rsidRPr="00BE2682">
        <w:rPr>
          <w:rFonts w:ascii="Times New Roman" w:eastAsia="Times New Roman" w:hAnsi="Times New Roman" w:cs="Times New Roman"/>
          <w:sz w:val="24"/>
          <w:szCs w:val="24"/>
        </w:rPr>
        <w:t>Harbino</w:t>
      </w:r>
      <w:proofErr w:type="spellEnd"/>
      <w:r w:rsidRPr="00BE2682">
        <w:rPr>
          <w:rFonts w:ascii="Times New Roman" w:eastAsia="Times New Roman" w:hAnsi="Times New Roman" w:cs="Times New Roman"/>
          <w:sz w:val="24"/>
          <w:szCs w:val="24"/>
        </w:rPr>
        <w:t xml:space="preserve"> miesto savivaldybės verslo skyriaus viceprezidentas </w:t>
      </w:r>
      <w:proofErr w:type="spellStart"/>
      <w:r w:rsidRPr="00BE2682">
        <w:rPr>
          <w:rFonts w:ascii="Times New Roman" w:eastAsia="Times New Roman" w:hAnsi="Times New Roman" w:cs="Times New Roman"/>
          <w:sz w:val="24"/>
          <w:szCs w:val="24"/>
        </w:rPr>
        <w:t>Bi</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Li</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Jun</w:t>
      </w:r>
      <w:r w:rsidR="006A5C0E">
        <w:rPr>
          <w:rFonts w:ascii="Times New Roman" w:eastAsia="Times New Roman" w:hAnsi="Times New Roman" w:cs="Times New Roman"/>
          <w:sz w:val="24"/>
          <w:szCs w:val="24"/>
        </w:rPr>
        <w:t>as</w:t>
      </w:r>
      <w:proofErr w:type="spellEnd"/>
      <w:r w:rsidRPr="00BE2682">
        <w:rPr>
          <w:rFonts w:ascii="Times New Roman" w:eastAsia="Times New Roman" w:hAnsi="Times New Roman" w:cs="Times New Roman"/>
          <w:sz w:val="24"/>
          <w:szCs w:val="24"/>
        </w:rPr>
        <w:t xml:space="preserve">, Kinijos </w:t>
      </w:r>
      <w:r w:rsidR="00E90190" w:rsidRPr="00BE2682">
        <w:rPr>
          <w:rFonts w:ascii="Times New Roman" w:eastAsia="Times New Roman" w:hAnsi="Times New Roman" w:cs="Times New Roman"/>
          <w:sz w:val="24"/>
          <w:szCs w:val="24"/>
        </w:rPr>
        <w:t xml:space="preserve">ambasados patarėjas </w:t>
      </w:r>
      <w:proofErr w:type="spellStart"/>
      <w:r w:rsidR="00E90190" w:rsidRPr="00BE2682">
        <w:rPr>
          <w:rFonts w:ascii="Times New Roman" w:eastAsia="Times New Roman" w:hAnsi="Times New Roman" w:cs="Times New Roman"/>
          <w:sz w:val="24"/>
          <w:szCs w:val="24"/>
        </w:rPr>
        <w:t>Liu</w:t>
      </w:r>
      <w:proofErr w:type="spellEnd"/>
      <w:r w:rsidR="00E90190" w:rsidRPr="00BE2682">
        <w:rPr>
          <w:rFonts w:ascii="Times New Roman" w:eastAsia="Times New Roman" w:hAnsi="Times New Roman" w:cs="Times New Roman"/>
          <w:sz w:val="24"/>
          <w:szCs w:val="24"/>
        </w:rPr>
        <w:t xml:space="preserve"> </w:t>
      </w:r>
      <w:proofErr w:type="spellStart"/>
      <w:r w:rsidR="00E90190" w:rsidRPr="00BE2682">
        <w:rPr>
          <w:rFonts w:ascii="Times New Roman" w:eastAsia="Times New Roman" w:hAnsi="Times New Roman" w:cs="Times New Roman"/>
          <w:sz w:val="24"/>
          <w:szCs w:val="24"/>
        </w:rPr>
        <w:t>Mingguo</w:t>
      </w:r>
      <w:proofErr w:type="spellEnd"/>
      <w:r w:rsidRPr="00BE2682">
        <w:rPr>
          <w:rFonts w:ascii="Times New Roman" w:eastAsia="Times New Roman" w:hAnsi="Times New Roman" w:cs="Times New Roman"/>
          <w:sz w:val="24"/>
          <w:szCs w:val="24"/>
        </w:rPr>
        <w:t xml:space="preserve">, Karlskronos miesto delegacija su Karlskronos miesto mere </w:t>
      </w:r>
      <w:proofErr w:type="spellStart"/>
      <w:r w:rsidRPr="00BE2682">
        <w:rPr>
          <w:rFonts w:ascii="Times New Roman" w:eastAsia="Times New Roman" w:hAnsi="Times New Roman" w:cs="Times New Roman"/>
          <w:sz w:val="24"/>
          <w:szCs w:val="24"/>
        </w:rPr>
        <w:t>Cammila</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Brunsberg</w:t>
      </w:r>
      <w:proofErr w:type="spellEnd"/>
      <w:r w:rsidRPr="00BE2682">
        <w:rPr>
          <w:rFonts w:ascii="Times New Roman" w:eastAsia="Times New Roman" w:hAnsi="Times New Roman" w:cs="Times New Roman"/>
          <w:sz w:val="24"/>
          <w:szCs w:val="24"/>
        </w:rPr>
        <w:t xml:space="preserve">, Kaliningrado miesto delegacija su Kaliningrado miesto meru Aleksandru </w:t>
      </w:r>
      <w:proofErr w:type="spellStart"/>
      <w:r w:rsidRPr="00BE2682">
        <w:rPr>
          <w:rFonts w:ascii="Times New Roman" w:eastAsia="Times New Roman" w:hAnsi="Times New Roman" w:cs="Times New Roman"/>
          <w:sz w:val="24"/>
          <w:szCs w:val="24"/>
        </w:rPr>
        <w:t>Jarošuk</w:t>
      </w:r>
      <w:r w:rsidR="00335016" w:rsidRPr="00BE2682">
        <w:rPr>
          <w:rFonts w:ascii="Times New Roman" w:eastAsia="Times New Roman" w:hAnsi="Times New Roman" w:cs="Times New Roman"/>
          <w:sz w:val="24"/>
          <w:szCs w:val="24"/>
        </w:rPr>
        <w:t>u</w:t>
      </w:r>
      <w:proofErr w:type="spellEnd"/>
      <w:r w:rsidR="00C63914">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Mogiliovo miesto de</w:t>
      </w:r>
      <w:r w:rsidR="00692D83">
        <w:rPr>
          <w:rFonts w:ascii="Times New Roman" w:eastAsia="Times New Roman" w:hAnsi="Times New Roman" w:cs="Times New Roman"/>
          <w:sz w:val="24"/>
          <w:szCs w:val="24"/>
        </w:rPr>
        <w:t>legacija ir Mogiliovo miesto laisvosios ekonominės zonos direktorius</w:t>
      </w:r>
      <w:r w:rsidRPr="00BE2682">
        <w:rPr>
          <w:rFonts w:ascii="Times New Roman" w:eastAsia="Times New Roman" w:hAnsi="Times New Roman" w:cs="Times New Roman"/>
          <w:sz w:val="24"/>
          <w:szCs w:val="24"/>
        </w:rPr>
        <w:t xml:space="preserve"> </w:t>
      </w:r>
      <w:r w:rsidR="00510D98">
        <w:rPr>
          <w:rFonts w:ascii="Times New Roman" w:eastAsia="Times New Roman" w:hAnsi="Times New Roman" w:cs="Times New Roman"/>
          <w:sz w:val="24"/>
          <w:szCs w:val="24"/>
        </w:rPr>
        <w:t>A</w:t>
      </w:r>
      <w:r w:rsidR="00692D83">
        <w:rPr>
          <w:rFonts w:ascii="Times New Roman" w:eastAsia="Times New Roman" w:hAnsi="Times New Roman" w:cs="Times New Roman"/>
          <w:sz w:val="24"/>
          <w:szCs w:val="24"/>
        </w:rPr>
        <w:t xml:space="preserve">leksejus </w:t>
      </w:r>
      <w:r w:rsidRPr="00BE2682">
        <w:rPr>
          <w:rFonts w:ascii="Times New Roman" w:eastAsia="Times New Roman" w:hAnsi="Times New Roman" w:cs="Times New Roman"/>
          <w:sz w:val="24"/>
          <w:szCs w:val="24"/>
        </w:rPr>
        <w:t>Jakovlev</w:t>
      </w:r>
      <w:r w:rsidR="00692D83">
        <w:rPr>
          <w:rFonts w:ascii="Times New Roman" w:eastAsia="Times New Roman" w:hAnsi="Times New Roman" w:cs="Times New Roman"/>
          <w:sz w:val="24"/>
          <w:szCs w:val="24"/>
        </w:rPr>
        <w:t>as</w:t>
      </w:r>
      <w:r w:rsidR="00C63914">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kinų verslininkų delegacijos vizitas, kuriai vadovavo Kinijos </w:t>
      </w:r>
      <w:proofErr w:type="spellStart"/>
      <w:r w:rsidR="000B4338">
        <w:rPr>
          <w:rFonts w:ascii="Times New Roman" w:eastAsia="Times New Roman" w:hAnsi="Times New Roman" w:cs="Times New Roman"/>
          <w:sz w:val="24"/>
          <w:szCs w:val="24"/>
        </w:rPr>
        <w:t>Š</w:t>
      </w:r>
      <w:r w:rsidRPr="00BE2682">
        <w:rPr>
          <w:rFonts w:ascii="Times New Roman" w:eastAsia="Times New Roman" w:hAnsi="Times New Roman" w:cs="Times New Roman"/>
          <w:sz w:val="24"/>
          <w:szCs w:val="24"/>
        </w:rPr>
        <w:t>andong</w:t>
      </w:r>
      <w:r w:rsidR="000B4338">
        <w:rPr>
          <w:rFonts w:ascii="Times New Roman" w:eastAsia="Times New Roman" w:hAnsi="Times New Roman" w:cs="Times New Roman"/>
          <w:sz w:val="24"/>
          <w:szCs w:val="24"/>
        </w:rPr>
        <w:t>o</w:t>
      </w:r>
      <w:proofErr w:type="spellEnd"/>
      <w:r w:rsidRPr="00BE2682">
        <w:rPr>
          <w:rFonts w:ascii="Times New Roman" w:eastAsia="Times New Roman" w:hAnsi="Times New Roman" w:cs="Times New Roman"/>
          <w:sz w:val="24"/>
          <w:szCs w:val="24"/>
        </w:rPr>
        <w:t xml:space="preserve"> provincijos </w:t>
      </w:r>
      <w:proofErr w:type="spellStart"/>
      <w:r w:rsidR="00476445" w:rsidRPr="00BE2682">
        <w:rPr>
          <w:rFonts w:ascii="Times New Roman" w:eastAsia="Times New Roman" w:hAnsi="Times New Roman" w:cs="Times New Roman"/>
          <w:sz w:val="24"/>
          <w:szCs w:val="24"/>
        </w:rPr>
        <w:t>v</w:t>
      </w:r>
      <w:r w:rsidR="000B4338">
        <w:rPr>
          <w:rFonts w:ascii="Times New Roman" w:eastAsia="Times New Roman" w:hAnsi="Times New Roman" w:cs="Times New Roman"/>
          <w:sz w:val="24"/>
          <w:szCs w:val="24"/>
        </w:rPr>
        <w:t>iceg</w:t>
      </w:r>
      <w:r w:rsidRPr="00BE2682">
        <w:rPr>
          <w:rFonts w:ascii="Times New Roman" w:eastAsia="Times New Roman" w:hAnsi="Times New Roman" w:cs="Times New Roman"/>
          <w:sz w:val="24"/>
          <w:szCs w:val="24"/>
        </w:rPr>
        <w:t>ubernatorius</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Zhang</w:t>
      </w:r>
      <w:proofErr w:type="spellEnd"/>
      <w:r w:rsidRPr="00BE2682">
        <w:rPr>
          <w:rFonts w:ascii="Times New Roman" w:eastAsia="Times New Roman" w:hAnsi="Times New Roman" w:cs="Times New Roman"/>
          <w:sz w:val="24"/>
          <w:szCs w:val="24"/>
        </w:rPr>
        <w:t xml:space="preserve"> </w:t>
      </w:r>
      <w:proofErr w:type="spellStart"/>
      <w:r w:rsidRPr="00BE2682">
        <w:rPr>
          <w:rFonts w:ascii="Times New Roman" w:eastAsia="Times New Roman" w:hAnsi="Times New Roman" w:cs="Times New Roman"/>
          <w:sz w:val="24"/>
          <w:szCs w:val="24"/>
        </w:rPr>
        <w:t>Jianguo</w:t>
      </w:r>
      <w:proofErr w:type="spellEnd"/>
      <w:r w:rsidRPr="00BE2682">
        <w:rPr>
          <w:rFonts w:ascii="Times New Roman" w:eastAsia="Times New Roman" w:hAnsi="Times New Roman" w:cs="Times New Roman"/>
          <w:sz w:val="24"/>
          <w:szCs w:val="24"/>
        </w:rPr>
        <w:t xml:space="preserve">, Kinijos ambasadorius </w:t>
      </w:r>
      <w:proofErr w:type="spellStart"/>
      <w:r w:rsidRPr="00BE2682">
        <w:rPr>
          <w:rFonts w:ascii="Times New Roman" w:eastAsia="Times New Roman" w:hAnsi="Times New Roman" w:cs="Times New Roman"/>
          <w:sz w:val="24"/>
          <w:szCs w:val="24"/>
        </w:rPr>
        <w:t>L</w:t>
      </w:r>
      <w:r w:rsidR="00476445" w:rsidRPr="00BE2682">
        <w:rPr>
          <w:rFonts w:ascii="Times New Roman" w:eastAsia="Times New Roman" w:hAnsi="Times New Roman" w:cs="Times New Roman"/>
          <w:sz w:val="24"/>
          <w:szCs w:val="24"/>
        </w:rPr>
        <w:t>iu</w:t>
      </w:r>
      <w:proofErr w:type="spellEnd"/>
      <w:r w:rsidR="00476445" w:rsidRPr="00BE2682">
        <w:rPr>
          <w:rFonts w:ascii="Times New Roman" w:eastAsia="Times New Roman" w:hAnsi="Times New Roman" w:cs="Times New Roman"/>
          <w:sz w:val="24"/>
          <w:szCs w:val="24"/>
        </w:rPr>
        <w:t xml:space="preserve"> </w:t>
      </w:r>
      <w:proofErr w:type="spellStart"/>
      <w:r w:rsidR="00476445" w:rsidRPr="00BE2682">
        <w:rPr>
          <w:rFonts w:ascii="Times New Roman" w:eastAsia="Times New Roman" w:hAnsi="Times New Roman" w:cs="Times New Roman"/>
          <w:sz w:val="24"/>
          <w:szCs w:val="24"/>
        </w:rPr>
        <w:t>Jiansheng</w:t>
      </w:r>
      <w:r w:rsidR="004709FE">
        <w:rPr>
          <w:rFonts w:ascii="Times New Roman" w:eastAsia="Times New Roman" w:hAnsi="Times New Roman" w:cs="Times New Roman"/>
          <w:sz w:val="24"/>
          <w:szCs w:val="24"/>
        </w:rPr>
        <w:t>as</w:t>
      </w:r>
      <w:proofErr w:type="spellEnd"/>
      <w:r w:rsidR="00476445"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sz w:val="24"/>
          <w:szCs w:val="24"/>
        </w:rPr>
        <w:t>ir kt. pavieniai vizitai.</w:t>
      </w:r>
      <w:r w:rsidR="00052220" w:rsidRPr="00BE2682">
        <w:rPr>
          <w:rFonts w:ascii="Times New Roman" w:eastAsia="Times New Roman" w:hAnsi="Times New Roman" w:cs="Times New Roman"/>
          <w:sz w:val="24"/>
          <w:szCs w:val="24"/>
        </w:rPr>
        <w:t xml:space="preserve"> S</w:t>
      </w:r>
      <w:r w:rsidR="00052220" w:rsidRPr="00BE2682">
        <w:rPr>
          <w:rFonts w:ascii="Times New Roman" w:hAnsi="Times New Roman" w:cs="Times New Roman"/>
          <w:sz w:val="24"/>
          <w:szCs w:val="24"/>
        </w:rPr>
        <w:t xml:space="preserve">ėkmingai priimtas JAV armijos (USTRANSCOM) generolas </w:t>
      </w:r>
      <w:proofErr w:type="spellStart"/>
      <w:r w:rsidR="00052220" w:rsidRPr="00BE2682">
        <w:rPr>
          <w:rFonts w:ascii="Times New Roman" w:hAnsi="Times New Roman" w:cs="Times New Roman"/>
          <w:sz w:val="24"/>
          <w:szCs w:val="24"/>
        </w:rPr>
        <w:t>William</w:t>
      </w:r>
      <w:r w:rsidR="00335016" w:rsidRPr="00BE2682">
        <w:rPr>
          <w:rFonts w:ascii="Times New Roman" w:hAnsi="Times New Roman" w:cs="Times New Roman"/>
          <w:sz w:val="24"/>
          <w:szCs w:val="24"/>
        </w:rPr>
        <w:t>as</w:t>
      </w:r>
      <w:proofErr w:type="spellEnd"/>
      <w:r w:rsidR="00052220" w:rsidRPr="00BE2682">
        <w:rPr>
          <w:rFonts w:ascii="Times New Roman" w:hAnsi="Times New Roman" w:cs="Times New Roman"/>
          <w:sz w:val="24"/>
          <w:szCs w:val="24"/>
        </w:rPr>
        <w:t xml:space="preserve"> </w:t>
      </w:r>
      <w:proofErr w:type="spellStart"/>
      <w:r w:rsidR="00052220" w:rsidRPr="00BE2682">
        <w:rPr>
          <w:rFonts w:ascii="Times New Roman" w:hAnsi="Times New Roman" w:cs="Times New Roman"/>
          <w:sz w:val="24"/>
          <w:szCs w:val="24"/>
        </w:rPr>
        <w:t>Fraser</w:t>
      </w:r>
      <w:r w:rsidR="00335016" w:rsidRPr="00BE2682">
        <w:rPr>
          <w:rFonts w:ascii="Times New Roman" w:hAnsi="Times New Roman" w:cs="Times New Roman"/>
          <w:sz w:val="24"/>
          <w:szCs w:val="24"/>
        </w:rPr>
        <w:t>is</w:t>
      </w:r>
      <w:proofErr w:type="spellEnd"/>
      <w:r w:rsidR="00052220" w:rsidRPr="00BE2682">
        <w:rPr>
          <w:rFonts w:ascii="Times New Roman" w:hAnsi="Times New Roman" w:cs="Times New Roman"/>
          <w:sz w:val="24"/>
          <w:szCs w:val="24"/>
        </w:rPr>
        <w:t xml:space="preserve"> su lydinčia delegacija.</w:t>
      </w:r>
    </w:p>
    <w:p w14:paraId="1FD6D868" w14:textId="77777777" w:rsidR="00945396" w:rsidRPr="00BE2682" w:rsidRDefault="00335016"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Su d</w:t>
      </w:r>
      <w:r w:rsidR="00945396" w:rsidRPr="00BE2682">
        <w:rPr>
          <w:rFonts w:ascii="Times New Roman" w:eastAsia="Times New Roman" w:hAnsi="Times New Roman" w:cs="Times New Roman"/>
          <w:sz w:val="24"/>
          <w:szCs w:val="24"/>
        </w:rPr>
        <w:t xml:space="preserve">arbiniais vizitais lankėsi pasaulinės regatos „Volvo </w:t>
      </w:r>
      <w:proofErr w:type="spellStart"/>
      <w:r w:rsidR="00945396" w:rsidRPr="00BE2682">
        <w:rPr>
          <w:rFonts w:ascii="Times New Roman" w:eastAsia="Times New Roman" w:hAnsi="Times New Roman" w:cs="Times New Roman"/>
          <w:sz w:val="24"/>
          <w:szCs w:val="24"/>
        </w:rPr>
        <w:t>Ocean</w:t>
      </w:r>
      <w:proofErr w:type="spellEnd"/>
      <w:r w:rsidR="00945396" w:rsidRPr="00BE2682">
        <w:rPr>
          <w:rFonts w:ascii="Times New Roman" w:eastAsia="Times New Roman" w:hAnsi="Times New Roman" w:cs="Times New Roman"/>
          <w:sz w:val="24"/>
          <w:szCs w:val="24"/>
        </w:rPr>
        <w:t xml:space="preserve"> Race“ organizatorius Robert</w:t>
      </w:r>
      <w:r w:rsidR="004D0C29" w:rsidRPr="00BE2682">
        <w:rPr>
          <w:rFonts w:ascii="Times New Roman" w:eastAsia="Times New Roman" w:hAnsi="Times New Roman" w:cs="Times New Roman"/>
          <w:sz w:val="24"/>
          <w:szCs w:val="24"/>
        </w:rPr>
        <w:t>as</w:t>
      </w:r>
      <w:r w:rsidR="00945396" w:rsidRPr="00BE2682">
        <w:rPr>
          <w:rFonts w:ascii="Times New Roman" w:eastAsia="Times New Roman" w:hAnsi="Times New Roman" w:cs="Times New Roman"/>
          <w:sz w:val="24"/>
          <w:szCs w:val="24"/>
        </w:rPr>
        <w:t xml:space="preserve"> </w:t>
      </w:r>
      <w:proofErr w:type="spellStart"/>
      <w:r w:rsidR="00945396" w:rsidRPr="00BE2682">
        <w:rPr>
          <w:rFonts w:ascii="Times New Roman" w:eastAsia="Times New Roman" w:hAnsi="Times New Roman" w:cs="Times New Roman"/>
          <w:sz w:val="24"/>
          <w:szCs w:val="24"/>
        </w:rPr>
        <w:t>Datnow</w:t>
      </w:r>
      <w:r w:rsidR="004D0C29" w:rsidRPr="00BE2682">
        <w:rPr>
          <w:rFonts w:ascii="Times New Roman" w:eastAsia="Times New Roman" w:hAnsi="Times New Roman" w:cs="Times New Roman"/>
          <w:sz w:val="24"/>
          <w:szCs w:val="24"/>
        </w:rPr>
        <w:t>as</w:t>
      </w:r>
      <w:proofErr w:type="spellEnd"/>
      <w:r w:rsidR="00945396" w:rsidRPr="00BE2682">
        <w:rPr>
          <w:rFonts w:ascii="Times New Roman" w:eastAsia="Times New Roman" w:hAnsi="Times New Roman" w:cs="Times New Roman"/>
          <w:sz w:val="24"/>
          <w:szCs w:val="24"/>
        </w:rPr>
        <w:t>,</w:t>
      </w:r>
      <w:r w:rsidR="004D0C29" w:rsidRPr="00BE2682">
        <w:rPr>
          <w:rFonts w:ascii="Times New Roman" w:eastAsia="Times New Roman" w:hAnsi="Times New Roman" w:cs="Times New Roman"/>
          <w:sz w:val="24"/>
          <w:szCs w:val="24"/>
        </w:rPr>
        <w:t xml:space="preserve"> kruizų kompanijos</w:t>
      </w:r>
      <w:r w:rsidR="00945396" w:rsidRPr="00BE2682">
        <w:rPr>
          <w:rFonts w:ascii="Times New Roman" w:eastAsia="Times New Roman" w:hAnsi="Times New Roman" w:cs="Times New Roman"/>
          <w:sz w:val="24"/>
          <w:szCs w:val="24"/>
        </w:rPr>
        <w:t xml:space="preserve"> </w:t>
      </w:r>
      <w:r w:rsidR="004D0C29" w:rsidRPr="00BE2682">
        <w:rPr>
          <w:rFonts w:ascii="Times New Roman" w:eastAsia="Times New Roman" w:hAnsi="Times New Roman" w:cs="Times New Roman"/>
          <w:sz w:val="24"/>
          <w:szCs w:val="24"/>
        </w:rPr>
        <w:t>„</w:t>
      </w:r>
      <w:r w:rsidR="00945396" w:rsidRPr="00BE2682">
        <w:rPr>
          <w:rFonts w:ascii="Times New Roman" w:eastAsia="Times New Roman" w:hAnsi="Times New Roman" w:cs="Times New Roman"/>
          <w:sz w:val="24"/>
          <w:szCs w:val="24"/>
        </w:rPr>
        <w:t xml:space="preserve">Royal </w:t>
      </w:r>
      <w:proofErr w:type="spellStart"/>
      <w:r w:rsidR="00945396" w:rsidRPr="00BE2682">
        <w:rPr>
          <w:rFonts w:ascii="Times New Roman" w:eastAsia="Times New Roman" w:hAnsi="Times New Roman" w:cs="Times New Roman"/>
          <w:sz w:val="24"/>
          <w:szCs w:val="24"/>
        </w:rPr>
        <w:t>Caribbean</w:t>
      </w:r>
      <w:proofErr w:type="spellEnd"/>
      <w:r w:rsidR="004D0C29" w:rsidRPr="00BE2682">
        <w:rPr>
          <w:rFonts w:ascii="Times New Roman" w:eastAsia="Times New Roman" w:hAnsi="Times New Roman" w:cs="Times New Roman"/>
          <w:sz w:val="24"/>
          <w:szCs w:val="24"/>
        </w:rPr>
        <w:t>“</w:t>
      </w:r>
      <w:r w:rsidR="00945396" w:rsidRPr="00BE2682">
        <w:rPr>
          <w:rFonts w:ascii="Times New Roman" w:eastAsia="Times New Roman" w:hAnsi="Times New Roman" w:cs="Times New Roman"/>
          <w:sz w:val="24"/>
          <w:szCs w:val="24"/>
        </w:rPr>
        <w:t xml:space="preserve"> atstovas </w:t>
      </w:r>
      <w:proofErr w:type="spellStart"/>
      <w:r w:rsidR="00945396" w:rsidRPr="00BE2682">
        <w:rPr>
          <w:rFonts w:ascii="Times New Roman" w:eastAsia="Times New Roman" w:hAnsi="Times New Roman" w:cs="Times New Roman"/>
          <w:sz w:val="24"/>
          <w:szCs w:val="24"/>
        </w:rPr>
        <w:t>Marc</w:t>
      </w:r>
      <w:r w:rsidR="004D0C29" w:rsidRPr="00BE2682">
        <w:rPr>
          <w:rFonts w:ascii="Times New Roman" w:eastAsia="Times New Roman" w:hAnsi="Times New Roman" w:cs="Times New Roman"/>
          <w:sz w:val="24"/>
          <w:szCs w:val="24"/>
        </w:rPr>
        <w:t>as</w:t>
      </w:r>
      <w:proofErr w:type="spellEnd"/>
      <w:r w:rsidR="00945396" w:rsidRPr="00BE2682">
        <w:rPr>
          <w:rFonts w:ascii="Times New Roman" w:eastAsia="Times New Roman" w:hAnsi="Times New Roman" w:cs="Times New Roman"/>
          <w:sz w:val="24"/>
          <w:szCs w:val="24"/>
        </w:rPr>
        <w:t xml:space="preserve"> Miller</w:t>
      </w:r>
      <w:r w:rsidR="004D0C29" w:rsidRPr="00BE2682">
        <w:rPr>
          <w:rFonts w:ascii="Times New Roman" w:eastAsia="Times New Roman" w:hAnsi="Times New Roman" w:cs="Times New Roman"/>
          <w:sz w:val="24"/>
          <w:szCs w:val="24"/>
        </w:rPr>
        <w:t>is</w:t>
      </w:r>
      <w:r w:rsidR="00945396" w:rsidRPr="00BE2682">
        <w:rPr>
          <w:rFonts w:ascii="Times New Roman" w:eastAsia="Times New Roman" w:hAnsi="Times New Roman" w:cs="Times New Roman"/>
          <w:sz w:val="24"/>
          <w:szCs w:val="24"/>
        </w:rPr>
        <w:t>.</w:t>
      </w:r>
    </w:p>
    <w:p w14:paraId="1FD6D869" w14:textId="77777777" w:rsidR="0036728C" w:rsidRPr="00BE2682" w:rsidRDefault="0036728C" w:rsidP="006518D6">
      <w:pPr>
        <w:spacing w:after="0" w:line="240" w:lineRule="auto"/>
        <w:ind w:firstLine="567"/>
        <w:jc w:val="both"/>
        <w:rPr>
          <w:rFonts w:ascii="Times New Roman" w:eastAsia="Times New Roman" w:hAnsi="Times New Roman" w:cs="Times New Roman"/>
          <w:sz w:val="24"/>
          <w:szCs w:val="24"/>
        </w:rPr>
      </w:pPr>
    </w:p>
    <w:p w14:paraId="1FD6D86A" w14:textId="77777777" w:rsidR="0036728C" w:rsidRDefault="0036728C" w:rsidP="00E90190">
      <w:pPr>
        <w:spacing w:after="0" w:line="240" w:lineRule="auto"/>
        <w:jc w:val="center"/>
        <w:rPr>
          <w:rFonts w:ascii="Times New Roman" w:eastAsia="Times New Roman" w:hAnsi="Times New Roman" w:cs="Times New Roman"/>
          <w:b/>
          <w:sz w:val="24"/>
          <w:szCs w:val="24"/>
        </w:rPr>
      </w:pPr>
      <w:r w:rsidRPr="00BE2682">
        <w:rPr>
          <w:rFonts w:ascii="Times New Roman" w:eastAsia="Times New Roman" w:hAnsi="Times New Roman" w:cs="Times New Roman"/>
          <w:b/>
          <w:sz w:val="24"/>
          <w:szCs w:val="24"/>
        </w:rPr>
        <w:t>Viešųjų darbų organizavimas</w:t>
      </w:r>
    </w:p>
    <w:p w14:paraId="1FD6D86B" w14:textId="77777777" w:rsidR="00E966B6" w:rsidRPr="00BE2682" w:rsidRDefault="00E966B6" w:rsidP="00E90190">
      <w:pPr>
        <w:spacing w:after="0" w:line="240" w:lineRule="auto"/>
        <w:jc w:val="center"/>
        <w:rPr>
          <w:rFonts w:ascii="Times New Roman" w:eastAsia="Times New Roman" w:hAnsi="Times New Roman" w:cs="Times New Roman"/>
          <w:b/>
          <w:sz w:val="24"/>
          <w:szCs w:val="24"/>
        </w:rPr>
      </w:pPr>
    </w:p>
    <w:p w14:paraId="1FD6D86C" w14:textId="77777777" w:rsidR="0036728C" w:rsidRPr="00BE2682" w:rsidRDefault="0036728C"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2012 m. </w:t>
      </w:r>
      <w:r w:rsidRPr="00BE2682">
        <w:rPr>
          <w:rFonts w:ascii="Times New Roman" w:hAnsi="Times New Roman" w:cs="Times New Roman"/>
          <w:bCs/>
          <w:color w:val="333333"/>
          <w:sz w:val="24"/>
          <w:szCs w:val="24"/>
        </w:rPr>
        <w:t xml:space="preserve">registruotų bedarbių ir darbingo amžiaus gyventojų santykis Klaipėdos mieste sudarė 9,3 procento. Siekiant bent iš dalies spręsti bedarbystės problemą, Savivaldybės administracija kartu su Darbo birža vykdo Viešųjų darbų programą.  </w:t>
      </w:r>
      <w:r w:rsidRPr="00BE2682">
        <w:rPr>
          <w:rFonts w:ascii="Times New Roman" w:eastAsia="Times New Roman" w:hAnsi="Times New Roman" w:cs="Times New Roman"/>
          <w:sz w:val="24"/>
          <w:szCs w:val="24"/>
        </w:rPr>
        <w:t>2012 metais viešuosius darbus, finansuojamus iš Užimtumo fondo ir savivaldybės biudžeto lėšų, dirbo 1000 asmenų, vidutinė viešųjų darbų trukmė buvo 2 mėn</w:t>
      </w:r>
      <w:r w:rsidR="009E379A" w:rsidRPr="00BE2682">
        <w:rPr>
          <w:rFonts w:ascii="Times New Roman" w:eastAsia="Times New Roman" w:hAnsi="Times New Roman" w:cs="Times New Roman"/>
          <w:sz w:val="24"/>
          <w:szCs w:val="24"/>
        </w:rPr>
        <w:t>esiai</w:t>
      </w:r>
      <w:r w:rsidRPr="00BE2682">
        <w:rPr>
          <w:rFonts w:ascii="Times New Roman" w:eastAsia="Times New Roman" w:hAnsi="Times New Roman" w:cs="Times New Roman"/>
          <w:sz w:val="24"/>
          <w:szCs w:val="24"/>
        </w:rPr>
        <w:t xml:space="preserve">. </w:t>
      </w:r>
    </w:p>
    <w:p w14:paraId="1FD6D86D" w14:textId="77777777" w:rsidR="00A76E11" w:rsidRPr="00BE2682" w:rsidRDefault="00A76E11" w:rsidP="006518D6">
      <w:pPr>
        <w:spacing w:after="0" w:line="240" w:lineRule="auto"/>
        <w:ind w:firstLine="709"/>
        <w:jc w:val="both"/>
        <w:rPr>
          <w:rFonts w:ascii="Times New Roman" w:eastAsia="Times New Roman" w:hAnsi="Times New Roman" w:cs="Times New Roman"/>
          <w:sz w:val="24"/>
          <w:szCs w:val="24"/>
        </w:rPr>
      </w:pPr>
    </w:p>
    <w:p w14:paraId="1FD6D86E" w14:textId="77777777" w:rsidR="0056660A" w:rsidRDefault="0056660A" w:rsidP="00E90190">
      <w:pPr>
        <w:spacing w:after="0" w:line="240" w:lineRule="auto"/>
        <w:jc w:val="center"/>
        <w:rPr>
          <w:rFonts w:ascii="Times New Roman" w:eastAsia="Times New Roman" w:hAnsi="Times New Roman" w:cs="Times New Roman"/>
          <w:b/>
          <w:sz w:val="24"/>
          <w:szCs w:val="24"/>
        </w:rPr>
      </w:pPr>
      <w:r w:rsidRPr="00BE2682">
        <w:rPr>
          <w:rFonts w:ascii="Times New Roman" w:eastAsia="Times New Roman" w:hAnsi="Times New Roman" w:cs="Times New Roman"/>
          <w:b/>
          <w:sz w:val="24"/>
          <w:szCs w:val="24"/>
        </w:rPr>
        <w:t>Žemės ūkio funkcijų vykdymas</w:t>
      </w:r>
    </w:p>
    <w:p w14:paraId="1FD6D86F" w14:textId="77777777" w:rsidR="00E966B6" w:rsidRPr="0006640A" w:rsidRDefault="00E966B6" w:rsidP="00E90190">
      <w:pPr>
        <w:spacing w:after="0" w:line="240" w:lineRule="auto"/>
        <w:jc w:val="center"/>
        <w:rPr>
          <w:rFonts w:ascii="Times New Roman" w:eastAsia="Times New Roman" w:hAnsi="Times New Roman" w:cs="Times New Roman"/>
          <w:b/>
          <w:sz w:val="20"/>
          <w:szCs w:val="20"/>
        </w:rPr>
      </w:pPr>
    </w:p>
    <w:p w14:paraId="1FD6D870" w14:textId="77777777" w:rsidR="00F253AB" w:rsidRPr="00BE2682" w:rsidRDefault="0056660A"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Klaipėdos mieste</w:t>
      </w:r>
      <w:r w:rsidR="00BD7183" w:rsidRPr="00BE2682">
        <w:rPr>
          <w:rFonts w:ascii="Times New Roman" w:eastAsia="Times New Roman" w:hAnsi="Times New Roman" w:cs="Times New Roman"/>
          <w:sz w:val="24"/>
          <w:szCs w:val="24"/>
        </w:rPr>
        <w:t xml:space="preserve"> yra žemės ūkio naudmenų, dėl to savivaldybė turi vykdyti valstybės savivaldyb</w:t>
      </w:r>
      <w:r w:rsidR="00C43A54" w:rsidRPr="00BE2682">
        <w:rPr>
          <w:rFonts w:ascii="Times New Roman" w:eastAsia="Times New Roman" w:hAnsi="Times New Roman" w:cs="Times New Roman"/>
          <w:sz w:val="24"/>
          <w:szCs w:val="24"/>
        </w:rPr>
        <w:t xml:space="preserve">ei </w:t>
      </w:r>
      <w:r w:rsidR="00BD7183" w:rsidRPr="00BE2682">
        <w:rPr>
          <w:rFonts w:ascii="Times New Roman" w:eastAsia="Times New Roman" w:hAnsi="Times New Roman" w:cs="Times New Roman"/>
          <w:sz w:val="24"/>
          <w:szCs w:val="24"/>
        </w:rPr>
        <w:t xml:space="preserve">perduotas žemės ūkio funkcijas. Tuo tikslu yra pasirašyta sutartis su Klaipėdos rajono savivaldybe dėl minėtų funkcijų vykdymo. </w:t>
      </w:r>
      <w:r w:rsidR="00035544" w:rsidRPr="00BE2682">
        <w:rPr>
          <w:rFonts w:ascii="Times New Roman" w:eastAsia="Times New Roman" w:hAnsi="Times New Roman" w:cs="Times New Roman"/>
          <w:sz w:val="24"/>
          <w:szCs w:val="24"/>
        </w:rPr>
        <w:t xml:space="preserve">Klaipėdos rajono savivaldybė atlieka Klaipėdos miesto teritorijoje esančių </w:t>
      </w:r>
      <w:r w:rsidR="00035544" w:rsidRPr="00BE2682">
        <w:rPr>
          <w:rFonts w:ascii="Times New Roman" w:hAnsi="Times New Roman" w:cs="Times New Roman"/>
          <w:sz w:val="24"/>
          <w:szCs w:val="24"/>
        </w:rPr>
        <w:t xml:space="preserve">ūkininkų ūkių registravimo, pasėlių deklaravimo, ūkininkų konsultavimo įvairiais klausimais bei kitas funkcijas. </w:t>
      </w:r>
    </w:p>
    <w:p w14:paraId="1FD6D871" w14:textId="77777777" w:rsidR="00035544" w:rsidRPr="00BE2682" w:rsidRDefault="00035544" w:rsidP="006518D6">
      <w:pPr>
        <w:spacing w:after="0" w:line="240" w:lineRule="auto"/>
        <w:ind w:firstLine="567"/>
        <w:jc w:val="both"/>
        <w:rPr>
          <w:rFonts w:ascii="Times New Roman" w:eastAsia="Times New Roman" w:hAnsi="Times New Roman" w:cs="Times New Roman"/>
          <w:sz w:val="24"/>
          <w:szCs w:val="24"/>
        </w:rPr>
      </w:pPr>
    </w:p>
    <w:p w14:paraId="1FD6D872" w14:textId="77777777" w:rsidR="00FB2E1A" w:rsidRDefault="00C610DE"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Licencijų ir leidimų išdavimas</w:t>
      </w:r>
    </w:p>
    <w:p w14:paraId="1FD6D873"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874" w14:textId="77777777" w:rsidR="00FB2E1A" w:rsidRPr="00BE2682" w:rsidRDefault="00FB2E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išduota, papildyta, patikslinta ir panaikinta licencijų, licencijų kortelių, leidimų keleivių vežimui, leidimų egzempliorių – 1222. Išduota leidimų prekybai, paslaugų teikimui, reklamai,  leidimų naudotis vietomis automobil</w:t>
      </w:r>
      <w:r w:rsidR="00C43A54" w:rsidRPr="00BE2682">
        <w:rPr>
          <w:rFonts w:ascii="Times New Roman" w:hAnsi="Times New Roman" w:cs="Times New Roman"/>
          <w:sz w:val="24"/>
          <w:szCs w:val="24"/>
        </w:rPr>
        <w:t>iams statyti, gyventojų leidimų</w:t>
      </w:r>
      <w:r w:rsidRPr="00BE2682">
        <w:rPr>
          <w:rFonts w:ascii="Times New Roman" w:hAnsi="Times New Roman" w:cs="Times New Roman"/>
          <w:sz w:val="24"/>
          <w:szCs w:val="24"/>
        </w:rPr>
        <w:t xml:space="preserve"> – 2767. 2012 m. par</w:t>
      </w:r>
      <w:r w:rsidR="00C43A54" w:rsidRPr="00BE2682">
        <w:rPr>
          <w:rFonts w:ascii="Times New Roman" w:hAnsi="Times New Roman" w:cs="Times New Roman"/>
          <w:sz w:val="24"/>
          <w:szCs w:val="24"/>
        </w:rPr>
        <w:t>engti savivaldybės</w:t>
      </w:r>
      <w:r w:rsidRPr="00BE2682">
        <w:rPr>
          <w:rFonts w:ascii="Times New Roman" w:hAnsi="Times New Roman" w:cs="Times New Roman"/>
          <w:sz w:val="24"/>
          <w:szCs w:val="24"/>
        </w:rPr>
        <w:t xml:space="preserve"> tarybos sprendimai dėl Prekybos viešosiose vietose tvarkos aprašo bei </w:t>
      </w:r>
      <w:r w:rsidRPr="00510D98">
        <w:rPr>
          <w:rFonts w:ascii="Times New Roman" w:hAnsi="Times New Roman" w:cs="Times New Roman"/>
          <w:sz w:val="24"/>
          <w:szCs w:val="24"/>
        </w:rPr>
        <w:t>vietinių rinkliavų nuostatų pakeitimo.</w:t>
      </w:r>
      <w:r w:rsidRPr="00BE2682">
        <w:rPr>
          <w:rFonts w:ascii="Times New Roman" w:hAnsi="Times New Roman" w:cs="Times New Roman"/>
          <w:sz w:val="24"/>
          <w:szCs w:val="24"/>
        </w:rPr>
        <w:t xml:space="preserve"> Teigiama tai, kad įteisinta išplėstinė viešosios vietos sąvoka, įtraukiant ir privatiems asmenims priklausančius, tačiau visuomenei prieinamus viešuosius plotus, tai leido pagerinti prekybos ir paslaugų teikimo vietų įrangos kokybę bei sugriežtinti atsakomybę už atitinkamų tvarkų nesilaikymą. Organizuotas konkursas prekybos ir paslaugų teikimui Melnragės ir Girulių paplūdimiuose, organizuotas konkursas laipynių parkui įrengti Poilsio parke.</w:t>
      </w:r>
    </w:p>
    <w:p w14:paraId="1FD6D875" w14:textId="77777777" w:rsidR="00FC42FF" w:rsidRPr="00BE2682" w:rsidRDefault="00FC42FF" w:rsidP="006518D6">
      <w:pPr>
        <w:spacing w:after="0" w:line="240" w:lineRule="auto"/>
        <w:ind w:firstLine="709"/>
        <w:rPr>
          <w:rFonts w:ascii="Times New Roman" w:hAnsi="Times New Roman" w:cs="Times New Roman"/>
          <w:b/>
          <w:sz w:val="24"/>
          <w:szCs w:val="24"/>
        </w:rPr>
      </w:pPr>
    </w:p>
    <w:p w14:paraId="1FD6D876" w14:textId="77777777" w:rsidR="005E6EE4"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XVII. </w:t>
      </w:r>
      <w:r w:rsidR="00BB06E7" w:rsidRPr="00BE2682">
        <w:rPr>
          <w:rFonts w:ascii="Times New Roman" w:hAnsi="Times New Roman" w:cs="Times New Roman"/>
          <w:b/>
          <w:sz w:val="24"/>
          <w:szCs w:val="24"/>
        </w:rPr>
        <w:t>SOCIALINIŲ REIKALŲ DEPARTAMENTAS</w:t>
      </w:r>
    </w:p>
    <w:p w14:paraId="1FD6D877" w14:textId="77777777" w:rsidR="0089506F" w:rsidRPr="002A68E5" w:rsidRDefault="0089506F" w:rsidP="006518D6">
      <w:pPr>
        <w:spacing w:after="0" w:line="240" w:lineRule="auto"/>
        <w:jc w:val="center"/>
        <w:rPr>
          <w:rFonts w:ascii="Times New Roman" w:hAnsi="Times New Roman" w:cs="Times New Roman"/>
          <w:b/>
          <w:sz w:val="20"/>
          <w:szCs w:val="20"/>
        </w:rPr>
      </w:pPr>
    </w:p>
    <w:p w14:paraId="1FD6D878" w14:textId="77777777" w:rsidR="008C283D" w:rsidRPr="00BE2682" w:rsidRDefault="00195D96"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Departamentas yra atsakingas už: 1) valstybės ir savivaldybės politikos savivaldybės socialinių paslaugų, vaikų teisių apsaugos, socialinio būsto, sveikatos ir civilinės būklės aktų registravimo srityse įgyvendinimą; 2) </w:t>
      </w:r>
      <w:r w:rsidR="00585A3F" w:rsidRPr="00BE2682">
        <w:rPr>
          <w:rFonts w:ascii="Times New Roman" w:eastAsia="Calibri" w:hAnsi="Times New Roman" w:cs="Times New Roman"/>
          <w:sz w:val="24"/>
          <w:szCs w:val="24"/>
        </w:rPr>
        <w:t>savivaldybės socialinių paslaugų kokybės gerinimą ir plėtrą</w:t>
      </w:r>
      <w:r w:rsidRPr="00BE2682">
        <w:rPr>
          <w:rFonts w:ascii="Times New Roman" w:hAnsi="Times New Roman" w:cs="Times New Roman"/>
          <w:sz w:val="24"/>
          <w:szCs w:val="24"/>
        </w:rPr>
        <w:t>.</w:t>
      </w:r>
    </w:p>
    <w:p w14:paraId="1FD6D879" w14:textId="77777777" w:rsidR="00624AD4" w:rsidRDefault="00624AD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Departamentas 2012 m. įgyvendino 2 Klaipėdos miesto savivaldybės 2012–2014 metų strateginio veiklos plano programas: Socialinės atskirties mažinimo programą (Nr. 12), Sveikatos apsaugos paslaugų gerinimo programą (Nr. 13).</w:t>
      </w:r>
    </w:p>
    <w:p w14:paraId="1FD6D87A" w14:textId="77777777" w:rsidR="00B532E4" w:rsidRDefault="00B532E4" w:rsidP="006518D6">
      <w:pPr>
        <w:spacing w:after="0" w:line="240" w:lineRule="auto"/>
        <w:ind w:firstLine="709"/>
        <w:jc w:val="both"/>
        <w:rPr>
          <w:rFonts w:ascii="Times New Roman" w:hAnsi="Times New Roman" w:cs="Times New Roman"/>
          <w:sz w:val="24"/>
          <w:szCs w:val="24"/>
        </w:rPr>
      </w:pPr>
    </w:p>
    <w:p w14:paraId="6B400584" w14:textId="77777777" w:rsidR="002A68E5" w:rsidRPr="00BE2682" w:rsidRDefault="002A68E5" w:rsidP="006518D6">
      <w:pPr>
        <w:spacing w:after="0" w:line="240" w:lineRule="auto"/>
        <w:ind w:firstLine="709"/>
        <w:jc w:val="both"/>
        <w:rPr>
          <w:rFonts w:ascii="Times New Roman" w:hAnsi="Times New Roman" w:cs="Times New Roman"/>
          <w:sz w:val="24"/>
          <w:szCs w:val="24"/>
        </w:rPr>
      </w:pPr>
    </w:p>
    <w:p w14:paraId="1FD6D87B" w14:textId="77777777" w:rsidR="00010C4D" w:rsidRDefault="00871B63"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lastRenderedPageBreak/>
        <w:t>Soci</w:t>
      </w:r>
      <w:r w:rsidR="00A1164A">
        <w:rPr>
          <w:rFonts w:ascii="Times New Roman" w:hAnsi="Times New Roman" w:cs="Times New Roman"/>
          <w:b/>
          <w:sz w:val="24"/>
          <w:szCs w:val="24"/>
        </w:rPr>
        <w:t>alinė parama ir socialinės</w:t>
      </w:r>
      <w:r w:rsidRPr="00BE2682">
        <w:rPr>
          <w:rFonts w:ascii="Times New Roman" w:hAnsi="Times New Roman" w:cs="Times New Roman"/>
          <w:b/>
          <w:sz w:val="24"/>
          <w:szCs w:val="24"/>
        </w:rPr>
        <w:t xml:space="preserve"> paslaugos</w:t>
      </w:r>
    </w:p>
    <w:p w14:paraId="1FD6D87C"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87D" w14:textId="77777777" w:rsidR="00010C4D" w:rsidRPr="00BE2682" w:rsidRDefault="00CC77D5" w:rsidP="006518D6">
      <w:pPr>
        <w:spacing w:after="0" w:line="240" w:lineRule="auto"/>
        <w:ind w:firstLine="709"/>
        <w:jc w:val="both"/>
        <w:rPr>
          <w:rFonts w:ascii="Times New Roman" w:hAnsi="Times New Roman" w:cs="Times New Roman"/>
          <w:i/>
          <w:color w:val="1F497D" w:themeColor="text2"/>
          <w:sz w:val="24"/>
          <w:szCs w:val="24"/>
        </w:rPr>
      </w:pPr>
      <w:r w:rsidRPr="00BE2682">
        <w:rPr>
          <w:rFonts w:ascii="Times New Roman" w:hAnsi="Times New Roman" w:cs="Times New Roman"/>
          <w:sz w:val="24"/>
          <w:szCs w:val="24"/>
        </w:rPr>
        <w:t>Organizuotas socialinių paslaugų teikimas Klaipėdos m</w:t>
      </w:r>
      <w:r w:rsidR="00346654" w:rsidRPr="00BE2682">
        <w:rPr>
          <w:rFonts w:ascii="Times New Roman" w:hAnsi="Times New Roman" w:cs="Times New Roman"/>
          <w:sz w:val="24"/>
          <w:szCs w:val="24"/>
        </w:rPr>
        <w:t>iesto</w:t>
      </w:r>
      <w:r w:rsidRPr="00BE2682">
        <w:rPr>
          <w:rFonts w:ascii="Times New Roman" w:hAnsi="Times New Roman" w:cs="Times New Roman"/>
          <w:sz w:val="24"/>
          <w:szCs w:val="24"/>
        </w:rPr>
        <w:t xml:space="preserve"> gyventojams per biudžetines įstaigas, perkamas paslaugas ir kompensavimo sutartis. Teiktų paslaugų grupės ir gavėjų skaičius pateikiamas </w:t>
      </w:r>
      <w:r w:rsidR="00346654" w:rsidRPr="00BE2682">
        <w:rPr>
          <w:rFonts w:ascii="Times New Roman" w:hAnsi="Times New Roman" w:cs="Times New Roman"/>
          <w:sz w:val="24"/>
          <w:szCs w:val="24"/>
        </w:rPr>
        <w:t>9</w:t>
      </w:r>
      <w:r w:rsidRPr="00BE2682">
        <w:rPr>
          <w:rFonts w:ascii="Times New Roman" w:hAnsi="Times New Roman" w:cs="Times New Roman"/>
          <w:sz w:val="24"/>
          <w:szCs w:val="24"/>
        </w:rPr>
        <w:t xml:space="preserve"> lentelėje.</w:t>
      </w:r>
      <w:r w:rsidR="00485B35" w:rsidRPr="00BE2682">
        <w:rPr>
          <w:rFonts w:ascii="Times New Roman" w:hAnsi="Times New Roman" w:cs="Times New Roman"/>
          <w:sz w:val="24"/>
          <w:szCs w:val="24"/>
        </w:rPr>
        <w:t xml:space="preserve"> </w:t>
      </w:r>
    </w:p>
    <w:p w14:paraId="1FD6D87E" w14:textId="77777777" w:rsidR="00583242" w:rsidRPr="00BE2682" w:rsidRDefault="00BB4F8B" w:rsidP="006518D6">
      <w:pPr>
        <w:spacing w:after="0" w:line="240" w:lineRule="auto"/>
        <w:rPr>
          <w:rFonts w:ascii="Times New Roman" w:hAnsi="Times New Roman" w:cs="Times New Roman"/>
          <w:b/>
          <w:sz w:val="20"/>
          <w:szCs w:val="20"/>
        </w:rPr>
      </w:pPr>
      <w:r w:rsidRPr="004A4DA1">
        <w:rPr>
          <w:rFonts w:ascii="Times New Roman" w:hAnsi="Times New Roman" w:cs="Times New Roman"/>
          <w:b/>
          <w:sz w:val="20"/>
          <w:szCs w:val="20"/>
        </w:rPr>
        <w:t>9</w:t>
      </w:r>
      <w:r w:rsidR="00F91555" w:rsidRPr="004A4DA1">
        <w:rPr>
          <w:rFonts w:ascii="Times New Roman" w:hAnsi="Times New Roman" w:cs="Times New Roman"/>
          <w:b/>
          <w:sz w:val="20"/>
          <w:szCs w:val="20"/>
        </w:rPr>
        <w:t xml:space="preserve"> </w:t>
      </w:r>
      <w:r w:rsidR="001A680C" w:rsidRPr="004A4DA1">
        <w:rPr>
          <w:rFonts w:ascii="Times New Roman" w:hAnsi="Times New Roman" w:cs="Times New Roman"/>
          <w:b/>
          <w:sz w:val="20"/>
          <w:szCs w:val="20"/>
        </w:rPr>
        <w:t>lentelė.</w:t>
      </w:r>
      <w:r w:rsidR="001A680C" w:rsidRPr="00BE2682">
        <w:rPr>
          <w:rFonts w:ascii="Times New Roman" w:hAnsi="Times New Roman" w:cs="Times New Roman"/>
          <w:b/>
          <w:sz w:val="20"/>
          <w:szCs w:val="20"/>
        </w:rPr>
        <w:t xml:space="preserve"> Socialinių paslaugų gavėjų skaičius pag</w:t>
      </w:r>
      <w:r w:rsidR="00E95583" w:rsidRPr="00BE2682">
        <w:rPr>
          <w:rFonts w:ascii="Times New Roman" w:hAnsi="Times New Roman" w:cs="Times New Roman"/>
          <w:b/>
          <w:sz w:val="20"/>
          <w:szCs w:val="20"/>
        </w:rPr>
        <w:t>al paslaugų rūšis ir grupes 2011</w:t>
      </w:r>
      <w:r w:rsidR="00C26E2F" w:rsidRPr="00BE2682">
        <w:rPr>
          <w:rFonts w:ascii="Times New Roman" w:hAnsi="Times New Roman" w:cs="Times New Roman"/>
          <w:b/>
          <w:sz w:val="20"/>
          <w:szCs w:val="20"/>
        </w:rPr>
        <w:t>–</w:t>
      </w:r>
      <w:r w:rsidR="00E95583" w:rsidRPr="00BE2682">
        <w:rPr>
          <w:rFonts w:ascii="Times New Roman" w:hAnsi="Times New Roman" w:cs="Times New Roman"/>
          <w:b/>
          <w:sz w:val="20"/>
          <w:szCs w:val="20"/>
        </w:rPr>
        <w:t>2012</w:t>
      </w:r>
      <w:r w:rsidR="001A680C" w:rsidRPr="00BE2682">
        <w:rPr>
          <w:rFonts w:ascii="Times New Roman" w:hAnsi="Times New Roman" w:cs="Times New Roman"/>
          <w:b/>
          <w:sz w:val="20"/>
          <w:szCs w:val="20"/>
        </w:rPr>
        <w:t xml:space="preserve"> 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709"/>
        <w:gridCol w:w="708"/>
        <w:gridCol w:w="709"/>
        <w:gridCol w:w="3119"/>
      </w:tblGrid>
      <w:tr w:rsidR="00485B35" w:rsidRPr="00BE2682" w14:paraId="1FD6D888" w14:textId="77777777" w:rsidTr="007138C4">
        <w:trPr>
          <w:trHeight w:val="277"/>
        </w:trPr>
        <w:tc>
          <w:tcPr>
            <w:tcW w:w="2235" w:type="dxa"/>
            <w:vMerge w:val="restart"/>
            <w:tcBorders>
              <w:top w:val="single" w:sz="4" w:space="0" w:color="auto"/>
              <w:left w:val="single" w:sz="4" w:space="0" w:color="auto"/>
              <w:right w:val="single" w:sz="4" w:space="0" w:color="auto"/>
            </w:tcBorders>
            <w:hideMark/>
          </w:tcPr>
          <w:p w14:paraId="1FD6D87F"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p>
          <w:p w14:paraId="1FD6D880"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Paslaugos pavadinimas</w:t>
            </w:r>
          </w:p>
        </w:tc>
        <w:tc>
          <w:tcPr>
            <w:tcW w:w="2126" w:type="dxa"/>
            <w:vMerge w:val="restart"/>
            <w:tcBorders>
              <w:top w:val="single" w:sz="4" w:space="0" w:color="auto"/>
              <w:left w:val="single" w:sz="4" w:space="0" w:color="auto"/>
              <w:right w:val="single" w:sz="4" w:space="0" w:color="auto"/>
            </w:tcBorders>
            <w:hideMark/>
          </w:tcPr>
          <w:p w14:paraId="1FD6D881"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p>
          <w:p w14:paraId="1FD6D882"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Paslaugų gavėjų grupė</w:t>
            </w:r>
          </w:p>
        </w:tc>
        <w:tc>
          <w:tcPr>
            <w:tcW w:w="1417" w:type="dxa"/>
            <w:gridSpan w:val="2"/>
            <w:tcBorders>
              <w:top w:val="single" w:sz="4" w:space="0" w:color="auto"/>
              <w:left w:val="single" w:sz="4" w:space="0" w:color="auto"/>
              <w:right w:val="single" w:sz="4" w:space="0" w:color="auto"/>
            </w:tcBorders>
            <w:hideMark/>
          </w:tcPr>
          <w:p w14:paraId="1FD6D883"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Paslaugos gavėjų</w:t>
            </w:r>
          </w:p>
          <w:p w14:paraId="1FD6D884"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skaičius</w:t>
            </w:r>
          </w:p>
          <w:p w14:paraId="1FD6D885" w14:textId="77777777" w:rsidR="00485B35" w:rsidRPr="00BE2682" w:rsidRDefault="00485B35" w:rsidP="006518D6">
            <w:pPr>
              <w:spacing w:after="0" w:line="240" w:lineRule="auto"/>
              <w:jc w:val="center"/>
              <w:rPr>
                <w:rFonts w:ascii="Times New Roman" w:eastAsia="Times New Roman" w:hAnsi="Times New Roman" w:cs="Times New Roman"/>
                <w:sz w:val="24"/>
                <w:szCs w:val="20"/>
              </w:rPr>
            </w:pPr>
          </w:p>
        </w:tc>
        <w:tc>
          <w:tcPr>
            <w:tcW w:w="709" w:type="dxa"/>
            <w:vMerge w:val="restart"/>
            <w:tcBorders>
              <w:top w:val="single" w:sz="4" w:space="0" w:color="auto"/>
              <w:left w:val="single" w:sz="4" w:space="0" w:color="auto"/>
              <w:right w:val="single" w:sz="4" w:space="0" w:color="auto"/>
            </w:tcBorders>
          </w:tcPr>
          <w:p w14:paraId="1FD6D886"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proofErr w:type="spellStart"/>
            <w:r w:rsidRPr="00BE2682">
              <w:rPr>
                <w:rFonts w:ascii="Times New Roman" w:eastAsia="Times New Roman" w:hAnsi="Times New Roman" w:cs="Times New Roman"/>
                <w:b/>
                <w:sz w:val="20"/>
                <w:szCs w:val="20"/>
              </w:rPr>
              <w:t>Poky</w:t>
            </w:r>
            <w:r w:rsidR="007138C4" w:rsidRPr="00BE2682">
              <w:rPr>
                <w:rFonts w:ascii="Times New Roman" w:eastAsia="Times New Roman" w:hAnsi="Times New Roman" w:cs="Times New Roman"/>
                <w:b/>
                <w:sz w:val="20"/>
                <w:szCs w:val="20"/>
              </w:rPr>
              <w:t>-</w:t>
            </w:r>
            <w:r w:rsidRPr="00BE2682">
              <w:rPr>
                <w:rFonts w:ascii="Times New Roman" w:eastAsia="Times New Roman" w:hAnsi="Times New Roman" w:cs="Times New Roman"/>
                <w:b/>
                <w:sz w:val="20"/>
                <w:szCs w:val="20"/>
              </w:rPr>
              <w:t>tis,</w:t>
            </w:r>
            <w:proofErr w:type="spellEnd"/>
            <w:r w:rsidRPr="00BE2682">
              <w:rPr>
                <w:rFonts w:ascii="Times New Roman" w:eastAsia="Times New Roman" w:hAnsi="Times New Roman" w:cs="Times New Roman"/>
                <w:b/>
                <w:sz w:val="20"/>
                <w:szCs w:val="20"/>
              </w:rPr>
              <w:t xml:space="preserve"> proc.</w:t>
            </w:r>
          </w:p>
        </w:tc>
        <w:tc>
          <w:tcPr>
            <w:tcW w:w="3119" w:type="dxa"/>
            <w:vMerge w:val="restart"/>
            <w:tcBorders>
              <w:top w:val="single" w:sz="4" w:space="0" w:color="auto"/>
              <w:left w:val="single" w:sz="4" w:space="0" w:color="auto"/>
              <w:right w:val="single" w:sz="4" w:space="0" w:color="auto"/>
            </w:tcBorders>
          </w:tcPr>
          <w:p w14:paraId="1FD6D887" w14:textId="77777777" w:rsidR="00485B35" w:rsidRPr="00BE2682" w:rsidRDefault="00485B35"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Paaiškinimas</w:t>
            </w:r>
          </w:p>
        </w:tc>
      </w:tr>
      <w:tr w:rsidR="00485B35" w:rsidRPr="00BE2682" w14:paraId="1FD6D88F" w14:textId="77777777" w:rsidTr="007138C4">
        <w:tc>
          <w:tcPr>
            <w:tcW w:w="2235" w:type="dxa"/>
            <w:vMerge/>
            <w:tcBorders>
              <w:left w:val="single" w:sz="4" w:space="0" w:color="auto"/>
              <w:bottom w:val="single" w:sz="4" w:space="0" w:color="auto"/>
              <w:right w:val="single" w:sz="4" w:space="0" w:color="auto"/>
            </w:tcBorders>
          </w:tcPr>
          <w:p w14:paraId="1FD6D889"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tcPr>
          <w:p w14:paraId="1FD6D88A"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1FD6D88B"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2011</w:t>
            </w:r>
          </w:p>
        </w:tc>
        <w:tc>
          <w:tcPr>
            <w:tcW w:w="708" w:type="dxa"/>
            <w:tcBorders>
              <w:top w:val="single" w:sz="4" w:space="0" w:color="auto"/>
              <w:left w:val="single" w:sz="4" w:space="0" w:color="auto"/>
              <w:bottom w:val="single" w:sz="4" w:space="0" w:color="auto"/>
              <w:right w:val="single" w:sz="4" w:space="0" w:color="auto"/>
            </w:tcBorders>
          </w:tcPr>
          <w:p w14:paraId="1FD6D88C"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2012</w:t>
            </w:r>
          </w:p>
        </w:tc>
        <w:tc>
          <w:tcPr>
            <w:tcW w:w="709" w:type="dxa"/>
            <w:vMerge/>
            <w:tcBorders>
              <w:left w:val="single" w:sz="4" w:space="0" w:color="auto"/>
              <w:bottom w:val="single" w:sz="4" w:space="0" w:color="auto"/>
              <w:right w:val="single" w:sz="4" w:space="0" w:color="auto"/>
            </w:tcBorders>
          </w:tcPr>
          <w:p w14:paraId="1FD6D88D"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p>
        </w:tc>
        <w:tc>
          <w:tcPr>
            <w:tcW w:w="3119" w:type="dxa"/>
            <w:vMerge/>
            <w:tcBorders>
              <w:left w:val="single" w:sz="4" w:space="0" w:color="auto"/>
              <w:bottom w:val="single" w:sz="4" w:space="0" w:color="auto"/>
              <w:right w:val="single" w:sz="4" w:space="0" w:color="auto"/>
            </w:tcBorders>
          </w:tcPr>
          <w:p w14:paraId="1FD6D88E"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p>
        </w:tc>
      </w:tr>
      <w:tr w:rsidR="00485B35" w:rsidRPr="00BE2682" w14:paraId="1FD6D896"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90"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Maitinimas</w:t>
            </w:r>
          </w:p>
        </w:tc>
        <w:tc>
          <w:tcPr>
            <w:tcW w:w="2126" w:type="dxa"/>
            <w:tcBorders>
              <w:top w:val="single" w:sz="4" w:space="0" w:color="auto"/>
              <w:left w:val="single" w:sz="4" w:space="0" w:color="auto"/>
              <w:bottom w:val="single" w:sz="4" w:space="0" w:color="auto"/>
              <w:right w:val="single" w:sz="4" w:space="0" w:color="auto"/>
            </w:tcBorders>
            <w:hideMark/>
          </w:tcPr>
          <w:p w14:paraId="1FD6D891"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 socialinės rizikos asmenys, senyvo amžiaus asmenys</w:t>
            </w:r>
          </w:p>
        </w:tc>
        <w:tc>
          <w:tcPr>
            <w:tcW w:w="709" w:type="dxa"/>
            <w:tcBorders>
              <w:top w:val="single" w:sz="4" w:space="0" w:color="auto"/>
              <w:left w:val="single" w:sz="4" w:space="0" w:color="auto"/>
              <w:bottom w:val="single" w:sz="4" w:space="0" w:color="auto"/>
              <w:right w:val="single" w:sz="4" w:space="0" w:color="auto"/>
            </w:tcBorders>
            <w:hideMark/>
          </w:tcPr>
          <w:p w14:paraId="1FD6D892"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863</w:t>
            </w:r>
          </w:p>
        </w:tc>
        <w:tc>
          <w:tcPr>
            <w:tcW w:w="708" w:type="dxa"/>
            <w:tcBorders>
              <w:top w:val="single" w:sz="4" w:space="0" w:color="auto"/>
              <w:left w:val="single" w:sz="4" w:space="0" w:color="auto"/>
              <w:bottom w:val="single" w:sz="4" w:space="0" w:color="auto"/>
              <w:right w:val="single" w:sz="4" w:space="0" w:color="auto"/>
            </w:tcBorders>
            <w:hideMark/>
          </w:tcPr>
          <w:p w14:paraId="1FD6D893"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773</w:t>
            </w:r>
          </w:p>
        </w:tc>
        <w:tc>
          <w:tcPr>
            <w:tcW w:w="709" w:type="dxa"/>
            <w:tcBorders>
              <w:top w:val="single" w:sz="4" w:space="0" w:color="auto"/>
              <w:left w:val="single" w:sz="4" w:space="0" w:color="auto"/>
              <w:bottom w:val="single" w:sz="4" w:space="0" w:color="auto"/>
              <w:right w:val="single" w:sz="4" w:space="0" w:color="auto"/>
            </w:tcBorders>
          </w:tcPr>
          <w:p w14:paraId="1FD6D894"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-10,4</w:t>
            </w:r>
          </w:p>
        </w:tc>
        <w:tc>
          <w:tcPr>
            <w:tcW w:w="3119" w:type="dxa"/>
            <w:tcBorders>
              <w:top w:val="single" w:sz="4" w:space="0" w:color="auto"/>
              <w:left w:val="single" w:sz="4" w:space="0" w:color="auto"/>
              <w:bottom w:val="single" w:sz="4" w:space="0" w:color="auto"/>
              <w:right w:val="single" w:sz="4" w:space="0" w:color="auto"/>
            </w:tcBorders>
          </w:tcPr>
          <w:p w14:paraId="1FD6D895" w14:textId="77777777" w:rsidR="00485B35"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Sumažėjo sąrašuose esančių asmenų skaičius. Vidutinis mėnesinis asmenų, gaunančių paslaugą</w:t>
            </w:r>
            <w:r w:rsidR="005B3303" w:rsidRPr="00BE2682">
              <w:rPr>
                <w:rFonts w:ascii="Times New Roman" w:eastAsia="Times New Roman" w:hAnsi="Times New Roman" w:cs="Times New Roman"/>
                <w:sz w:val="20"/>
                <w:szCs w:val="20"/>
              </w:rPr>
              <w:t>,</w:t>
            </w:r>
            <w:r w:rsidRPr="00BE2682">
              <w:rPr>
                <w:rFonts w:ascii="Times New Roman" w:eastAsia="Times New Roman" w:hAnsi="Times New Roman" w:cs="Times New Roman"/>
                <w:sz w:val="20"/>
                <w:szCs w:val="20"/>
              </w:rPr>
              <w:t xml:space="preserve"> skaičius išliko panašus</w:t>
            </w:r>
          </w:p>
        </w:tc>
      </w:tr>
      <w:tr w:rsidR="00485B35" w:rsidRPr="00BE2682" w14:paraId="1FD6D89D"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97"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Transporto paslauga</w:t>
            </w:r>
          </w:p>
        </w:tc>
        <w:tc>
          <w:tcPr>
            <w:tcW w:w="2126" w:type="dxa"/>
            <w:tcBorders>
              <w:top w:val="single" w:sz="4" w:space="0" w:color="auto"/>
              <w:left w:val="single" w:sz="4" w:space="0" w:color="auto"/>
              <w:bottom w:val="single" w:sz="4" w:space="0" w:color="auto"/>
              <w:right w:val="single" w:sz="4" w:space="0" w:color="auto"/>
            </w:tcBorders>
            <w:hideMark/>
          </w:tcPr>
          <w:p w14:paraId="1FD6D898"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 socialinės rizikos asmenys, senyvo amžiaus asmenys</w:t>
            </w:r>
          </w:p>
        </w:tc>
        <w:tc>
          <w:tcPr>
            <w:tcW w:w="709" w:type="dxa"/>
            <w:tcBorders>
              <w:top w:val="single" w:sz="4" w:space="0" w:color="auto"/>
              <w:left w:val="single" w:sz="4" w:space="0" w:color="auto"/>
              <w:bottom w:val="single" w:sz="4" w:space="0" w:color="auto"/>
              <w:right w:val="single" w:sz="4" w:space="0" w:color="auto"/>
            </w:tcBorders>
            <w:hideMark/>
          </w:tcPr>
          <w:p w14:paraId="1FD6D899"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166</w:t>
            </w:r>
          </w:p>
        </w:tc>
        <w:tc>
          <w:tcPr>
            <w:tcW w:w="708" w:type="dxa"/>
            <w:tcBorders>
              <w:top w:val="single" w:sz="4" w:space="0" w:color="auto"/>
              <w:left w:val="single" w:sz="4" w:space="0" w:color="auto"/>
              <w:bottom w:val="single" w:sz="4" w:space="0" w:color="auto"/>
              <w:right w:val="single" w:sz="4" w:space="0" w:color="auto"/>
            </w:tcBorders>
            <w:hideMark/>
          </w:tcPr>
          <w:p w14:paraId="1FD6D89A"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169</w:t>
            </w:r>
          </w:p>
        </w:tc>
        <w:tc>
          <w:tcPr>
            <w:tcW w:w="709" w:type="dxa"/>
            <w:tcBorders>
              <w:top w:val="single" w:sz="4" w:space="0" w:color="auto"/>
              <w:left w:val="single" w:sz="4" w:space="0" w:color="auto"/>
              <w:bottom w:val="single" w:sz="4" w:space="0" w:color="auto"/>
              <w:right w:val="single" w:sz="4" w:space="0" w:color="auto"/>
            </w:tcBorders>
          </w:tcPr>
          <w:p w14:paraId="1FD6D89B"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w:t>
            </w:r>
          </w:p>
        </w:tc>
        <w:tc>
          <w:tcPr>
            <w:tcW w:w="3119" w:type="dxa"/>
            <w:tcBorders>
              <w:top w:val="single" w:sz="4" w:space="0" w:color="auto"/>
              <w:left w:val="single" w:sz="4" w:space="0" w:color="auto"/>
              <w:bottom w:val="single" w:sz="4" w:space="0" w:color="auto"/>
              <w:right w:val="single" w:sz="4" w:space="0" w:color="auto"/>
            </w:tcBorders>
          </w:tcPr>
          <w:p w14:paraId="1FD6D89C" w14:textId="77777777" w:rsidR="00485B35"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485B35" w:rsidRPr="00BE2682" w14:paraId="1FD6D8A4"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9E"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Būsto ir aplinkos pritaikymo paslauga</w:t>
            </w:r>
          </w:p>
        </w:tc>
        <w:tc>
          <w:tcPr>
            <w:tcW w:w="2126" w:type="dxa"/>
            <w:tcBorders>
              <w:top w:val="single" w:sz="4" w:space="0" w:color="auto"/>
              <w:left w:val="single" w:sz="4" w:space="0" w:color="auto"/>
              <w:bottom w:val="single" w:sz="4" w:space="0" w:color="auto"/>
              <w:right w:val="single" w:sz="4" w:space="0" w:color="auto"/>
            </w:tcBorders>
            <w:hideMark/>
          </w:tcPr>
          <w:p w14:paraId="1FD6D89F"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w:t>
            </w:r>
          </w:p>
        </w:tc>
        <w:tc>
          <w:tcPr>
            <w:tcW w:w="709" w:type="dxa"/>
            <w:tcBorders>
              <w:top w:val="single" w:sz="4" w:space="0" w:color="auto"/>
              <w:left w:val="single" w:sz="4" w:space="0" w:color="auto"/>
              <w:bottom w:val="single" w:sz="4" w:space="0" w:color="auto"/>
              <w:right w:val="single" w:sz="4" w:space="0" w:color="auto"/>
            </w:tcBorders>
            <w:hideMark/>
          </w:tcPr>
          <w:p w14:paraId="1FD6D8A0"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14:paraId="1FD6D8A1"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14:paraId="1FD6D8A2"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-60,0</w:t>
            </w:r>
          </w:p>
        </w:tc>
        <w:tc>
          <w:tcPr>
            <w:tcW w:w="3119" w:type="dxa"/>
            <w:tcBorders>
              <w:top w:val="single" w:sz="4" w:space="0" w:color="auto"/>
              <w:left w:val="single" w:sz="4" w:space="0" w:color="auto"/>
              <w:bottom w:val="single" w:sz="4" w:space="0" w:color="auto"/>
              <w:right w:val="single" w:sz="4" w:space="0" w:color="auto"/>
            </w:tcBorders>
          </w:tcPr>
          <w:p w14:paraId="1FD6D8A3" w14:textId="77777777" w:rsidR="00485B35"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Skirtas mažesnis finansavimas iš valstybės biudžeto</w:t>
            </w:r>
          </w:p>
        </w:tc>
      </w:tr>
      <w:tr w:rsidR="00485B35" w:rsidRPr="00BE2682" w14:paraId="1FD6D8AB"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A5"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Pagalba į namus</w:t>
            </w:r>
          </w:p>
        </w:tc>
        <w:tc>
          <w:tcPr>
            <w:tcW w:w="2126" w:type="dxa"/>
            <w:tcBorders>
              <w:top w:val="single" w:sz="4" w:space="0" w:color="auto"/>
              <w:left w:val="single" w:sz="4" w:space="0" w:color="auto"/>
              <w:bottom w:val="single" w:sz="4" w:space="0" w:color="auto"/>
              <w:right w:val="single" w:sz="4" w:space="0" w:color="auto"/>
            </w:tcBorders>
            <w:hideMark/>
          </w:tcPr>
          <w:p w14:paraId="1FD6D8A6" w14:textId="77777777" w:rsidR="00485B35" w:rsidRPr="00BE2682" w:rsidRDefault="00485B35"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 senyvo amžiaus asmenys</w:t>
            </w:r>
          </w:p>
        </w:tc>
        <w:tc>
          <w:tcPr>
            <w:tcW w:w="709" w:type="dxa"/>
            <w:tcBorders>
              <w:top w:val="single" w:sz="4" w:space="0" w:color="auto"/>
              <w:left w:val="single" w:sz="4" w:space="0" w:color="auto"/>
              <w:bottom w:val="single" w:sz="4" w:space="0" w:color="auto"/>
              <w:right w:val="single" w:sz="4" w:space="0" w:color="auto"/>
            </w:tcBorders>
            <w:hideMark/>
          </w:tcPr>
          <w:p w14:paraId="1FD6D8A7"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288</w:t>
            </w:r>
          </w:p>
        </w:tc>
        <w:tc>
          <w:tcPr>
            <w:tcW w:w="708" w:type="dxa"/>
            <w:tcBorders>
              <w:top w:val="single" w:sz="4" w:space="0" w:color="auto"/>
              <w:left w:val="single" w:sz="4" w:space="0" w:color="auto"/>
              <w:bottom w:val="single" w:sz="4" w:space="0" w:color="auto"/>
              <w:right w:val="single" w:sz="4" w:space="0" w:color="auto"/>
            </w:tcBorders>
            <w:hideMark/>
          </w:tcPr>
          <w:p w14:paraId="1FD6D8A8"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295</w:t>
            </w:r>
          </w:p>
        </w:tc>
        <w:tc>
          <w:tcPr>
            <w:tcW w:w="709" w:type="dxa"/>
            <w:tcBorders>
              <w:top w:val="single" w:sz="4" w:space="0" w:color="auto"/>
              <w:left w:val="single" w:sz="4" w:space="0" w:color="auto"/>
              <w:bottom w:val="single" w:sz="4" w:space="0" w:color="auto"/>
              <w:right w:val="single" w:sz="4" w:space="0" w:color="auto"/>
            </w:tcBorders>
          </w:tcPr>
          <w:p w14:paraId="1FD6D8A9" w14:textId="77777777" w:rsidR="00485B35" w:rsidRPr="00BE2682" w:rsidRDefault="00485B35"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2,4</w:t>
            </w:r>
          </w:p>
        </w:tc>
        <w:tc>
          <w:tcPr>
            <w:tcW w:w="3119" w:type="dxa"/>
            <w:tcBorders>
              <w:top w:val="single" w:sz="4" w:space="0" w:color="auto"/>
              <w:left w:val="single" w:sz="4" w:space="0" w:color="auto"/>
              <w:bottom w:val="single" w:sz="4" w:space="0" w:color="auto"/>
              <w:right w:val="single" w:sz="4" w:space="0" w:color="auto"/>
            </w:tcBorders>
          </w:tcPr>
          <w:p w14:paraId="1FD6D8AA" w14:textId="77777777" w:rsidR="00485B35"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B2"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AC"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Socialinių įgūdžių ugdymas ir palaikymas</w:t>
            </w:r>
          </w:p>
        </w:tc>
        <w:tc>
          <w:tcPr>
            <w:tcW w:w="2126" w:type="dxa"/>
            <w:tcBorders>
              <w:top w:val="single" w:sz="4" w:space="0" w:color="auto"/>
              <w:left w:val="single" w:sz="4" w:space="0" w:color="auto"/>
              <w:bottom w:val="single" w:sz="4" w:space="0" w:color="auto"/>
              <w:right w:val="single" w:sz="4" w:space="0" w:color="auto"/>
            </w:tcBorders>
            <w:hideMark/>
          </w:tcPr>
          <w:p w14:paraId="1FD6D8AD"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rizikos šeimos</w:t>
            </w:r>
          </w:p>
        </w:tc>
        <w:tc>
          <w:tcPr>
            <w:tcW w:w="709" w:type="dxa"/>
            <w:tcBorders>
              <w:top w:val="single" w:sz="4" w:space="0" w:color="auto"/>
              <w:left w:val="single" w:sz="4" w:space="0" w:color="auto"/>
              <w:bottom w:val="single" w:sz="4" w:space="0" w:color="auto"/>
              <w:right w:val="single" w:sz="4" w:space="0" w:color="auto"/>
            </w:tcBorders>
            <w:hideMark/>
          </w:tcPr>
          <w:p w14:paraId="1FD6D8AE"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 300</w:t>
            </w:r>
          </w:p>
        </w:tc>
        <w:tc>
          <w:tcPr>
            <w:tcW w:w="708" w:type="dxa"/>
            <w:tcBorders>
              <w:top w:val="single" w:sz="4" w:space="0" w:color="auto"/>
              <w:left w:val="single" w:sz="4" w:space="0" w:color="auto"/>
              <w:bottom w:val="single" w:sz="4" w:space="0" w:color="auto"/>
              <w:right w:val="single" w:sz="4" w:space="0" w:color="auto"/>
            </w:tcBorders>
            <w:hideMark/>
          </w:tcPr>
          <w:p w14:paraId="1FD6D8AF"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364</w:t>
            </w:r>
          </w:p>
        </w:tc>
        <w:tc>
          <w:tcPr>
            <w:tcW w:w="709" w:type="dxa"/>
            <w:tcBorders>
              <w:top w:val="single" w:sz="4" w:space="0" w:color="auto"/>
              <w:left w:val="single" w:sz="4" w:space="0" w:color="auto"/>
              <w:bottom w:val="single" w:sz="4" w:space="0" w:color="auto"/>
              <w:right w:val="single" w:sz="4" w:space="0" w:color="auto"/>
            </w:tcBorders>
          </w:tcPr>
          <w:p w14:paraId="1FD6D8B0"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9,0</w:t>
            </w:r>
          </w:p>
        </w:tc>
        <w:tc>
          <w:tcPr>
            <w:tcW w:w="3119" w:type="dxa"/>
            <w:tcBorders>
              <w:top w:val="single" w:sz="4" w:space="0" w:color="auto"/>
              <w:left w:val="single" w:sz="4" w:space="0" w:color="auto"/>
              <w:bottom w:val="single" w:sz="4" w:space="0" w:color="auto"/>
              <w:right w:val="single" w:sz="4" w:space="0" w:color="auto"/>
            </w:tcBorders>
          </w:tcPr>
          <w:p w14:paraId="1FD6D8B1"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B9"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B3"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Laikinas </w:t>
            </w:r>
            <w:proofErr w:type="spellStart"/>
            <w:r w:rsidRPr="00BE2682">
              <w:rPr>
                <w:rFonts w:ascii="Times New Roman" w:eastAsia="Times New Roman" w:hAnsi="Times New Roman" w:cs="Times New Roman"/>
                <w:sz w:val="20"/>
                <w:szCs w:val="20"/>
              </w:rPr>
              <w:t>apnakvindinimas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1FD6D8B4"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rizikos asmenys</w:t>
            </w:r>
          </w:p>
        </w:tc>
        <w:tc>
          <w:tcPr>
            <w:tcW w:w="709" w:type="dxa"/>
            <w:tcBorders>
              <w:top w:val="single" w:sz="4" w:space="0" w:color="auto"/>
              <w:left w:val="single" w:sz="4" w:space="0" w:color="auto"/>
              <w:bottom w:val="single" w:sz="4" w:space="0" w:color="auto"/>
              <w:right w:val="single" w:sz="4" w:space="0" w:color="auto"/>
            </w:tcBorders>
            <w:hideMark/>
          </w:tcPr>
          <w:p w14:paraId="1FD6D8B5"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334</w:t>
            </w:r>
          </w:p>
        </w:tc>
        <w:tc>
          <w:tcPr>
            <w:tcW w:w="708" w:type="dxa"/>
            <w:tcBorders>
              <w:top w:val="single" w:sz="4" w:space="0" w:color="auto"/>
              <w:left w:val="single" w:sz="4" w:space="0" w:color="auto"/>
              <w:bottom w:val="single" w:sz="4" w:space="0" w:color="auto"/>
              <w:right w:val="single" w:sz="4" w:space="0" w:color="auto"/>
            </w:tcBorders>
            <w:hideMark/>
          </w:tcPr>
          <w:p w14:paraId="1FD6D8B6"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330</w:t>
            </w:r>
          </w:p>
        </w:tc>
        <w:tc>
          <w:tcPr>
            <w:tcW w:w="709" w:type="dxa"/>
            <w:tcBorders>
              <w:top w:val="single" w:sz="4" w:space="0" w:color="auto"/>
              <w:left w:val="single" w:sz="4" w:space="0" w:color="auto"/>
              <w:bottom w:val="single" w:sz="4" w:space="0" w:color="auto"/>
              <w:right w:val="single" w:sz="4" w:space="0" w:color="auto"/>
            </w:tcBorders>
          </w:tcPr>
          <w:p w14:paraId="1FD6D8B7"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1,2</w:t>
            </w:r>
          </w:p>
        </w:tc>
        <w:tc>
          <w:tcPr>
            <w:tcW w:w="3119" w:type="dxa"/>
            <w:tcBorders>
              <w:top w:val="single" w:sz="4" w:space="0" w:color="auto"/>
              <w:left w:val="single" w:sz="4" w:space="0" w:color="auto"/>
              <w:bottom w:val="single" w:sz="4" w:space="0" w:color="auto"/>
              <w:right w:val="single" w:sz="4" w:space="0" w:color="auto"/>
            </w:tcBorders>
          </w:tcPr>
          <w:p w14:paraId="1FD6D8B8"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C5"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BA"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Intensyvi krizių įveikimo pagalba</w:t>
            </w:r>
          </w:p>
        </w:tc>
        <w:tc>
          <w:tcPr>
            <w:tcW w:w="2126" w:type="dxa"/>
            <w:tcBorders>
              <w:top w:val="single" w:sz="4" w:space="0" w:color="auto"/>
              <w:left w:val="single" w:sz="4" w:space="0" w:color="auto"/>
              <w:bottom w:val="single" w:sz="4" w:space="0" w:color="auto"/>
              <w:right w:val="single" w:sz="4" w:space="0" w:color="auto"/>
            </w:tcBorders>
            <w:hideMark/>
          </w:tcPr>
          <w:p w14:paraId="1FD6D8BB"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rizikos asmenys</w:t>
            </w:r>
          </w:p>
          <w:p w14:paraId="1FD6D8BC"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rizikos vaikai arba vaikai iš socialinės rizikos šeimų</w:t>
            </w:r>
          </w:p>
        </w:tc>
        <w:tc>
          <w:tcPr>
            <w:tcW w:w="709" w:type="dxa"/>
            <w:tcBorders>
              <w:top w:val="single" w:sz="4" w:space="0" w:color="auto"/>
              <w:left w:val="single" w:sz="4" w:space="0" w:color="auto"/>
              <w:bottom w:val="single" w:sz="4" w:space="0" w:color="auto"/>
              <w:right w:val="single" w:sz="4" w:space="0" w:color="auto"/>
            </w:tcBorders>
            <w:hideMark/>
          </w:tcPr>
          <w:p w14:paraId="1FD6D8BD"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66</w:t>
            </w:r>
          </w:p>
          <w:p w14:paraId="1FD6D8BE"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88</w:t>
            </w:r>
          </w:p>
        </w:tc>
        <w:tc>
          <w:tcPr>
            <w:tcW w:w="708" w:type="dxa"/>
            <w:tcBorders>
              <w:top w:val="single" w:sz="4" w:space="0" w:color="auto"/>
              <w:left w:val="single" w:sz="4" w:space="0" w:color="auto"/>
              <w:bottom w:val="single" w:sz="4" w:space="0" w:color="auto"/>
              <w:right w:val="single" w:sz="4" w:space="0" w:color="auto"/>
            </w:tcBorders>
          </w:tcPr>
          <w:p w14:paraId="1FD6D8BF"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60</w:t>
            </w:r>
          </w:p>
          <w:p w14:paraId="1FD6D8C0"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66</w:t>
            </w:r>
          </w:p>
          <w:p w14:paraId="1FD6D8C1"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1FD6D8C2"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-9,1</w:t>
            </w:r>
          </w:p>
          <w:p w14:paraId="1FD6D8C3"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-25,0</w:t>
            </w:r>
          </w:p>
        </w:tc>
        <w:tc>
          <w:tcPr>
            <w:tcW w:w="3119" w:type="dxa"/>
            <w:tcBorders>
              <w:top w:val="single" w:sz="4" w:space="0" w:color="auto"/>
              <w:left w:val="single" w:sz="4" w:space="0" w:color="auto"/>
              <w:bottom w:val="single" w:sz="4" w:space="0" w:color="auto"/>
              <w:right w:val="single" w:sz="4" w:space="0" w:color="auto"/>
            </w:tcBorders>
          </w:tcPr>
          <w:p w14:paraId="1FD6D8C4" w14:textId="77777777" w:rsidR="007138C4" w:rsidRPr="00BE2682" w:rsidRDefault="007138C4" w:rsidP="00D86303">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Skirta mažiau lėšų paslaugoms įsigyti, dėl to sumažėjo paslaugų teikimo apimt</w:t>
            </w:r>
            <w:r w:rsidR="00D86303" w:rsidRPr="00BE2682">
              <w:rPr>
                <w:rFonts w:ascii="Times New Roman" w:eastAsia="Times New Roman" w:hAnsi="Times New Roman" w:cs="Times New Roman"/>
                <w:sz w:val="20"/>
                <w:szCs w:val="20"/>
              </w:rPr>
              <w:t>i</w:t>
            </w:r>
            <w:r w:rsidRPr="00BE2682">
              <w:rPr>
                <w:rFonts w:ascii="Times New Roman" w:eastAsia="Times New Roman" w:hAnsi="Times New Roman" w:cs="Times New Roman"/>
                <w:sz w:val="20"/>
                <w:szCs w:val="20"/>
              </w:rPr>
              <w:t>s</w:t>
            </w:r>
          </w:p>
        </w:tc>
      </w:tr>
      <w:tr w:rsidR="007138C4" w:rsidRPr="00BE2682" w14:paraId="1FD6D8CC"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C6"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priežiūros paslaugos dienos centre</w:t>
            </w:r>
          </w:p>
        </w:tc>
        <w:tc>
          <w:tcPr>
            <w:tcW w:w="2126" w:type="dxa"/>
            <w:tcBorders>
              <w:top w:val="single" w:sz="4" w:space="0" w:color="auto"/>
              <w:left w:val="single" w:sz="4" w:space="0" w:color="auto"/>
              <w:bottom w:val="single" w:sz="4" w:space="0" w:color="auto"/>
              <w:right w:val="single" w:sz="4" w:space="0" w:color="auto"/>
            </w:tcBorders>
            <w:hideMark/>
          </w:tcPr>
          <w:p w14:paraId="1FD6D8C7"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rizikos vaikai arba vaikai iš socialinės rizikos šeimų</w:t>
            </w:r>
          </w:p>
        </w:tc>
        <w:tc>
          <w:tcPr>
            <w:tcW w:w="709" w:type="dxa"/>
            <w:tcBorders>
              <w:top w:val="single" w:sz="4" w:space="0" w:color="auto"/>
              <w:left w:val="single" w:sz="4" w:space="0" w:color="auto"/>
              <w:bottom w:val="single" w:sz="4" w:space="0" w:color="auto"/>
              <w:right w:val="single" w:sz="4" w:space="0" w:color="auto"/>
            </w:tcBorders>
            <w:hideMark/>
          </w:tcPr>
          <w:p w14:paraId="1FD6D8C8"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78</w:t>
            </w:r>
          </w:p>
        </w:tc>
        <w:tc>
          <w:tcPr>
            <w:tcW w:w="708" w:type="dxa"/>
            <w:tcBorders>
              <w:top w:val="single" w:sz="4" w:space="0" w:color="auto"/>
              <w:left w:val="single" w:sz="4" w:space="0" w:color="auto"/>
              <w:bottom w:val="single" w:sz="4" w:space="0" w:color="auto"/>
              <w:right w:val="single" w:sz="4" w:space="0" w:color="auto"/>
            </w:tcBorders>
            <w:hideMark/>
          </w:tcPr>
          <w:p w14:paraId="1FD6D8C9"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136</w:t>
            </w:r>
          </w:p>
        </w:tc>
        <w:tc>
          <w:tcPr>
            <w:tcW w:w="709" w:type="dxa"/>
            <w:tcBorders>
              <w:top w:val="single" w:sz="4" w:space="0" w:color="auto"/>
              <w:left w:val="single" w:sz="4" w:space="0" w:color="auto"/>
              <w:bottom w:val="single" w:sz="4" w:space="0" w:color="auto"/>
              <w:right w:val="single" w:sz="4" w:space="0" w:color="auto"/>
            </w:tcBorders>
          </w:tcPr>
          <w:p w14:paraId="1FD6D8CA"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74,4</w:t>
            </w:r>
          </w:p>
        </w:tc>
        <w:tc>
          <w:tcPr>
            <w:tcW w:w="3119" w:type="dxa"/>
            <w:tcBorders>
              <w:top w:val="single" w:sz="4" w:space="0" w:color="auto"/>
              <w:left w:val="single" w:sz="4" w:space="0" w:color="auto"/>
              <w:bottom w:val="single" w:sz="4" w:space="0" w:color="auto"/>
              <w:right w:val="single" w:sz="4" w:space="0" w:color="auto"/>
            </w:tcBorders>
          </w:tcPr>
          <w:p w14:paraId="1FD6D8CB"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201</w:t>
            </w:r>
            <w:r w:rsidR="00B83D8E" w:rsidRPr="00BE2682">
              <w:rPr>
                <w:rFonts w:ascii="Times New Roman" w:eastAsia="Times New Roman" w:hAnsi="Times New Roman" w:cs="Times New Roman"/>
                <w:sz w:val="20"/>
                <w:szCs w:val="20"/>
              </w:rPr>
              <w:t>1</w:t>
            </w:r>
            <w:r w:rsidRPr="00BE2682">
              <w:rPr>
                <w:rFonts w:ascii="Times New Roman" w:eastAsia="Times New Roman" w:hAnsi="Times New Roman" w:cs="Times New Roman"/>
                <w:sz w:val="20"/>
                <w:szCs w:val="20"/>
              </w:rPr>
              <w:t xml:space="preserve"> m. atidarytas naujas dienos centras (Debreceno g.)</w:t>
            </w:r>
          </w:p>
        </w:tc>
      </w:tr>
      <w:tr w:rsidR="007138C4" w:rsidRPr="00BE2682" w14:paraId="1FD6D8D6"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CD"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Dienos socialinė globa institucijoje</w:t>
            </w:r>
          </w:p>
        </w:tc>
        <w:tc>
          <w:tcPr>
            <w:tcW w:w="2126" w:type="dxa"/>
            <w:tcBorders>
              <w:top w:val="single" w:sz="4" w:space="0" w:color="auto"/>
              <w:left w:val="single" w:sz="4" w:space="0" w:color="auto"/>
              <w:bottom w:val="single" w:sz="4" w:space="0" w:color="auto"/>
              <w:right w:val="single" w:sz="4" w:space="0" w:color="auto"/>
            </w:tcBorders>
            <w:hideMark/>
          </w:tcPr>
          <w:p w14:paraId="1FD6D8CE"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 senyvo amžiaus asmenys</w:t>
            </w:r>
          </w:p>
          <w:p w14:paraId="1FD6D8CF"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Neįgalūs vaikai</w:t>
            </w:r>
          </w:p>
        </w:tc>
        <w:tc>
          <w:tcPr>
            <w:tcW w:w="709" w:type="dxa"/>
            <w:tcBorders>
              <w:top w:val="single" w:sz="4" w:space="0" w:color="auto"/>
              <w:left w:val="single" w:sz="4" w:space="0" w:color="auto"/>
              <w:bottom w:val="single" w:sz="4" w:space="0" w:color="auto"/>
              <w:right w:val="single" w:sz="4" w:space="0" w:color="auto"/>
            </w:tcBorders>
            <w:hideMark/>
          </w:tcPr>
          <w:p w14:paraId="1FD6D8D0"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 84</w:t>
            </w:r>
          </w:p>
          <w:p w14:paraId="1FD6D8D1"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53</w:t>
            </w:r>
          </w:p>
        </w:tc>
        <w:tc>
          <w:tcPr>
            <w:tcW w:w="708" w:type="dxa"/>
            <w:tcBorders>
              <w:top w:val="single" w:sz="4" w:space="0" w:color="auto"/>
              <w:left w:val="single" w:sz="4" w:space="0" w:color="auto"/>
              <w:bottom w:val="single" w:sz="4" w:space="0" w:color="auto"/>
              <w:right w:val="single" w:sz="4" w:space="0" w:color="auto"/>
            </w:tcBorders>
            <w:hideMark/>
          </w:tcPr>
          <w:p w14:paraId="1FD6D8D2"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92</w:t>
            </w:r>
          </w:p>
          <w:p w14:paraId="1FD6D8D3"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41</w:t>
            </w:r>
          </w:p>
        </w:tc>
        <w:tc>
          <w:tcPr>
            <w:tcW w:w="709" w:type="dxa"/>
            <w:tcBorders>
              <w:top w:val="single" w:sz="4" w:space="0" w:color="auto"/>
              <w:left w:val="single" w:sz="4" w:space="0" w:color="auto"/>
              <w:bottom w:val="single" w:sz="4" w:space="0" w:color="auto"/>
              <w:right w:val="single" w:sz="4" w:space="0" w:color="auto"/>
            </w:tcBorders>
          </w:tcPr>
          <w:p w14:paraId="1FD6D8D4" w14:textId="77777777" w:rsidR="007138C4" w:rsidRPr="00BE2682" w:rsidRDefault="007138C4" w:rsidP="006518D6">
            <w:pPr>
              <w:spacing w:after="0" w:line="240" w:lineRule="auto"/>
              <w:rPr>
                <w:rFonts w:ascii="Times New Roman" w:eastAsia="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D6D8D5"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DD"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D7"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Dienos socialinė globa asmens namuose</w:t>
            </w:r>
          </w:p>
        </w:tc>
        <w:tc>
          <w:tcPr>
            <w:tcW w:w="2126" w:type="dxa"/>
            <w:tcBorders>
              <w:top w:val="single" w:sz="4" w:space="0" w:color="auto"/>
              <w:left w:val="single" w:sz="4" w:space="0" w:color="auto"/>
              <w:bottom w:val="single" w:sz="4" w:space="0" w:color="auto"/>
              <w:right w:val="single" w:sz="4" w:space="0" w:color="auto"/>
            </w:tcBorders>
            <w:hideMark/>
          </w:tcPr>
          <w:p w14:paraId="1FD6D8D8"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w:t>
            </w:r>
          </w:p>
        </w:tc>
        <w:tc>
          <w:tcPr>
            <w:tcW w:w="709" w:type="dxa"/>
            <w:tcBorders>
              <w:top w:val="single" w:sz="4" w:space="0" w:color="auto"/>
              <w:left w:val="single" w:sz="4" w:space="0" w:color="auto"/>
              <w:bottom w:val="single" w:sz="4" w:space="0" w:color="auto"/>
              <w:right w:val="single" w:sz="4" w:space="0" w:color="auto"/>
            </w:tcBorders>
            <w:hideMark/>
          </w:tcPr>
          <w:p w14:paraId="1FD6D8D9"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39</w:t>
            </w:r>
          </w:p>
        </w:tc>
        <w:tc>
          <w:tcPr>
            <w:tcW w:w="708" w:type="dxa"/>
            <w:tcBorders>
              <w:top w:val="single" w:sz="4" w:space="0" w:color="auto"/>
              <w:left w:val="single" w:sz="4" w:space="0" w:color="auto"/>
              <w:bottom w:val="single" w:sz="4" w:space="0" w:color="auto"/>
              <w:right w:val="single" w:sz="4" w:space="0" w:color="auto"/>
            </w:tcBorders>
            <w:hideMark/>
          </w:tcPr>
          <w:p w14:paraId="1FD6D8DA"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58</w:t>
            </w:r>
          </w:p>
        </w:tc>
        <w:tc>
          <w:tcPr>
            <w:tcW w:w="709" w:type="dxa"/>
            <w:tcBorders>
              <w:top w:val="single" w:sz="4" w:space="0" w:color="auto"/>
              <w:left w:val="single" w:sz="4" w:space="0" w:color="auto"/>
              <w:bottom w:val="single" w:sz="4" w:space="0" w:color="auto"/>
              <w:right w:val="single" w:sz="4" w:space="0" w:color="auto"/>
            </w:tcBorders>
          </w:tcPr>
          <w:p w14:paraId="1FD6D8DB" w14:textId="77777777" w:rsidR="007138C4" w:rsidRPr="00BE2682" w:rsidRDefault="007138C4" w:rsidP="006518D6">
            <w:pPr>
              <w:spacing w:after="0" w:line="240" w:lineRule="auto"/>
              <w:rPr>
                <w:rFonts w:ascii="Times New Roman" w:eastAsia="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D6D8DC"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EA"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DE"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Trumpalaikė socialinė globa institucijoje</w:t>
            </w:r>
          </w:p>
        </w:tc>
        <w:tc>
          <w:tcPr>
            <w:tcW w:w="2126" w:type="dxa"/>
            <w:tcBorders>
              <w:top w:val="single" w:sz="4" w:space="0" w:color="auto"/>
              <w:left w:val="single" w:sz="4" w:space="0" w:color="auto"/>
              <w:bottom w:val="single" w:sz="4" w:space="0" w:color="auto"/>
              <w:right w:val="single" w:sz="4" w:space="0" w:color="auto"/>
            </w:tcBorders>
            <w:hideMark/>
          </w:tcPr>
          <w:p w14:paraId="1FD6D8DF"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 senyvo amžiaus asmenys</w:t>
            </w:r>
          </w:p>
          <w:p w14:paraId="1FD6D8E0"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Vaikai</w:t>
            </w:r>
            <w:r w:rsidR="005B3303" w:rsidRPr="00BE2682">
              <w:rPr>
                <w:rFonts w:ascii="Times New Roman" w:eastAsia="Times New Roman" w:hAnsi="Times New Roman" w:cs="Times New Roman"/>
                <w:sz w:val="20"/>
                <w:szCs w:val="20"/>
              </w:rPr>
              <w:t>,</w:t>
            </w:r>
            <w:r w:rsidRPr="00BE2682">
              <w:rPr>
                <w:rFonts w:ascii="Times New Roman" w:eastAsia="Times New Roman" w:hAnsi="Times New Roman" w:cs="Times New Roman"/>
                <w:sz w:val="20"/>
                <w:szCs w:val="20"/>
              </w:rPr>
              <w:t xml:space="preserve"> likę be tėvų globos</w:t>
            </w:r>
          </w:p>
          <w:p w14:paraId="1FD6D8E1"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Socialinės rizikos asmenys</w:t>
            </w:r>
          </w:p>
        </w:tc>
        <w:tc>
          <w:tcPr>
            <w:tcW w:w="709" w:type="dxa"/>
            <w:tcBorders>
              <w:top w:val="single" w:sz="4" w:space="0" w:color="auto"/>
              <w:left w:val="single" w:sz="4" w:space="0" w:color="auto"/>
              <w:bottom w:val="single" w:sz="4" w:space="0" w:color="auto"/>
              <w:right w:val="single" w:sz="4" w:space="0" w:color="auto"/>
            </w:tcBorders>
            <w:hideMark/>
          </w:tcPr>
          <w:p w14:paraId="1FD6D8E2"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 11</w:t>
            </w:r>
          </w:p>
          <w:p w14:paraId="1FD6D8E3"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 22</w:t>
            </w:r>
          </w:p>
          <w:p w14:paraId="1FD6D8E4"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 241</w:t>
            </w:r>
          </w:p>
        </w:tc>
        <w:tc>
          <w:tcPr>
            <w:tcW w:w="708" w:type="dxa"/>
            <w:tcBorders>
              <w:top w:val="single" w:sz="4" w:space="0" w:color="auto"/>
              <w:left w:val="single" w:sz="4" w:space="0" w:color="auto"/>
              <w:bottom w:val="single" w:sz="4" w:space="0" w:color="auto"/>
              <w:right w:val="single" w:sz="4" w:space="0" w:color="auto"/>
            </w:tcBorders>
            <w:hideMark/>
          </w:tcPr>
          <w:p w14:paraId="1FD6D8E5"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w:t>
            </w:r>
          </w:p>
          <w:p w14:paraId="1FD6D8E6"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39</w:t>
            </w:r>
          </w:p>
          <w:p w14:paraId="1FD6D8E7"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264</w:t>
            </w:r>
          </w:p>
        </w:tc>
        <w:tc>
          <w:tcPr>
            <w:tcW w:w="709" w:type="dxa"/>
            <w:tcBorders>
              <w:top w:val="single" w:sz="4" w:space="0" w:color="auto"/>
              <w:left w:val="single" w:sz="4" w:space="0" w:color="auto"/>
              <w:bottom w:val="single" w:sz="4" w:space="0" w:color="auto"/>
              <w:right w:val="single" w:sz="4" w:space="0" w:color="auto"/>
            </w:tcBorders>
          </w:tcPr>
          <w:p w14:paraId="1FD6D8E8" w14:textId="77777777" w:rsidR="007138C4" w:rsidRPr="00BE2682" w:rsidRDefault="007138C4" w:rsidP="006518D6">
            <w:pPr>
              <w:spacing w:after="0" w:line="240" w:lineRule="auto"/>
              <w:rPr>
                <w:rFonts w:ascii="Times New Roman" w:eastAsia="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D6D8E9"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F4"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EB"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Ilgalaikė socialinė globa</w:t>
            </w:r>
          </w:p>
        </w:tc>
        <w:tc>
          <w:tcPr>
            <w:tcW w:w="2126" w:type="dxa"/>
            <w:tcBorders>
              <w:top w:val="single" w:sz="4" w:space="0" w:color="auto"/>
              <w:left w:val="single" w:sz="4" w:space="0" w:color="auto"/>
              <w:bottom w:val="single" w:sz="4" w:space="0" w:color="auto"/>
              <w:right w:val="single" w:sz="4" w:space="0" w:color="auto"/>
            </w:tcBorders>
            <w:hideMark/>
          </w:tcPr>
          <w:p w14:paraId="1FD6D8EC"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Neįgalieji, senyvo amžiaus asmenys</w:t>
            </w:r>
          </w:p>
          <w:p w14:paraId="1FD6D8ED"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Vaikai</w:t>
            </w:r>
            <w:r w:rsidR="005B3303" w:rsidRPr="00BE2682">
              <w:rPr>
                <w:rFonts w:ascii="Times New Roman" w:eastAsia="Times New Roman" w:hAnsi="Times New Roman" w:cs="Times New Roman"/>
                <w:sz w:val="20"/>
                <w:szCs w:val="20"/>
              </w:rPr>
              <w:t>,</w:t>
            </w:r>
            <w:r w:rsidRPr="00BE2682">
              <w:rPr>
                <w:rFonts w:ascii="Times New Roman" w:eastAsia="Times New Roman" w:hAnsi="Times New Roman" w:cs="Times New Roman"/>
                <w:sz w:val="20"/>
                <w:szCs w:val="20"/>
              </w:rPr>
              <w:t xml:space="preserve"> likę be tėvų globos</w:t>
            </w:r>
          </w:p>
        </w:tc>
        <w:tc>
          <w:tcPr>
            <w:tcW w:w="709" w:type="dxa"/>
            <w:tcBorders>
              <w:top w:val="single" w:sz="4" w:space="0" w:color="auto"/>
              <w:left w:val="single" w:sz="4" w:space="0" w:color="auto"/>
              <w:bottom w:val="single" w:sz="4" w:space="0" w:color="auto"/>
              <w:right w:val="single" w:sz="4" w:space="0" w:color="auto"/>
            </w:tcBorders>
            <w:hideMark/>
          </w:tcPr>
          <w:p w14:paraId="1FD6D8EE"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320</w:t>
            </w:r>
          </w:p>
          <w:p w14:paraId="1FD6D8EF"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166</w:t>
            </w:r>
          </w:p>
        </w:tc>
        <w:tc>
          <w:tcPr>
            <w:tcW w:w="708" w:type="dxa"/>
            <w:tcBorders>
              <w:top w:val="single" w:sz="4" w:space="0" w:color="auto"/>
              <w:left w:val="single" w:sz="4" w:space="0" w:color="auto"/>
              <w:bottom w:val="single" w:sz="4" w:space="0" w:color="auto"/>
              <w:right w:val="single" w:sz="4" w:space="0" w:color="auto"/>
            </w:tcBorders>
            <w:hideMark/>
          </w:tcPr>
          <w:p w14:paraId="1FD6D8F0"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349</w:t>
            </w:r>
          </w:p>
          <w:p w14:paraId="1FD6D8F1"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139</w:t>
            </w:r>
          </w:p>
        </w:tc>
        <w:tc>
          <w:tcPr>
            <w:tcW w:w="709" w:type="dxa"/>
            <w:tcBorders>
              <w:top w:val="single" w:sz="4" w:space="0" w:color="auto"/>
              <w:left w:val="single" w:sz="4" w:space="0" w:color="auto"/>
              <w:bottom w:val="single" w:sz="4" w:space="0" w:color="auto"/>
              <w:right w:val="single" w:sz="4" w:space="0" w:color="auto"/>
            </w:tcBorders>
          </w:tcPr>
          <w:p w14:paraId="1FD6D8F2" w14:textId="77777777" w:rsidR="007138C4" w:rsidRPr="00BE2682" w:rsidRDefault="007138C4" w:rsidP="006518D6">
            <w:pPr>
              <w:spacing w:after="0" w:line="240" w:lineRule="auto"/>
              <w:rPr>
                <w:rFonts w:ascii="Times New Roman" w:eastAsia="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D6D8F3"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r w:rsidR="007138C4" w:rsidRPr="00BE2682" w14:paraId="1FD6D8FB" w14:textId="77777777" w:rsidTr="007138C4">
        <w:tc>
          <w:tcPr>
            <w:tcW w:w="2235" w:type="dxa"/>
            <w:tcBorders>
              <w:top w:val="single" w:sz="4" w:space="0" w:color="auto"/>
              <w:left w:val="single" w:sz="4" w:space="0" w:color="auto"/>
              <w:bottom w:val="single" w:sz="4" w:space="0" w:color="auto"/>
              <w:right w:val="single" w:sz="4" w:space="0" w:color="auto"/>
            </w:tcBorders>
            <w:hideMark/>
          </w:tcPr>
          <w:p w14:paraId="1FD6D8F5"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Trumpalaikė / ilgalaikė globa šeimoje</w:t>
            </w:r>
          </w:p>
        </w:tc>
        <w:tc>
          <w:tcPr>
            <w:tcW w:w="2126" w:type="dxa"/>
            <w:tcBorders>
              <w:top w:val="single" w:sz="4" w:space="0" w:color="auto"/>
              <w:left w:val="single" w:sz="4" w:space="0" w:color="auto"/>
              <w:bottom w:val="single" w:sz="4" w:space="0" w:color="auto"/>
              <w:right w:val="single" w:sz="4" w:space="0" w:color="auto"/>
            </w:tcBorders>
            <w:hideMark/>
          </w:tcPr>
          <w:p w14:paraId="1FD6D8F6"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Vaikai</w:t>
            </w:r>
            <w:r w:rsidR="005B3303" w:rsidRPr="00BE2682">
              <w:rPr>
                <w:rFonts w:ascii="Times New Roman" w:eastAsia="Times New Roman" w:hAnsi="Times New Roman" w:cs="Times New Roman"/>
                <w:sz w:val="20"/>
                <w:szCs w:val="20"/>
              </w:rPr>
              <w:t>,</w:t>
            </w:r>
            <w:r w:rsidRPr="00BE2682">
              <w:rPr>
                <w:rFonts w:ascii="Times New Roman" w:eastAsia="Times New Roman" w:hAnsi="Times New Roman" w:cs="Times New Roman"/>
                <w:sz w:val="20"/>
                <w:szCs w:val="20"/>
              </w:rPr>
              <w:t xml:space="preserve"> likę be tėvų globos</w:t>
            </w:r>
          </w:p>
        </w:tc>
        <w:tc>
          <w:tcPr>
            <w:tcW w:w="709" w:type="dxa"/>
            <w:tcBorders>
              <w:top w:val="single" w:sz="4" w:space="0" w:color="auto"/>
              <w:left w:val="single" w:sz="4" w:space="0" w:color="auto"/>
              <w:bottom w:val="single" w:sz="4" w:space="0" w:color="auto"/>
              <w:right w:val="single" w:sz="4" w:space="0" w:color="auto"/>
            </w:tcBorders>
            <w:hideMark/>
          </w:tcPr>
          <w:p w14:paraId="1FD6D8F7" w14:textId="77777777" w:rsidR="007138C4" w:rsidRPr="00BE2682" w:rsidRDefault="007138C4" w:rsidP="006518D6">
            <w:pPr>
              <w:spacing w:after="0" w:line="240" w:lineRule="auto"/>
              <w:jc w:val="both"/>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14:paraId="1FD6D8F8"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21</w:t>
            </w:r>
          </w:p>
        </w:tc>
        <w:tc>
          <w:tcPr>
            <w:tcW w:w="709" w:type="dxa"/>
            <w:tcBorders>
              <w:top w:val="single" w:sz="4" w:space="0" w:color="auto"/>
              <w:left w:val="single" w:sz="4" w:space="0" w:color="auto"/>
              <w:bottom w:val="single" w:sz="4" w:space="0" w:color="auto"/>
              <w:right w:val="single" w:sz="4" w:space="0" w:color="auto"/>
            </w:tcBorders>
          </w:tcPr>
          <w:p w14:paraId="1FD6D8F9" w14:textId="77777777" w:rsidR="007138C4" w:rsidRPr="00BE2682" w:rsidRDefault="007138C4" w:rsidP="006518D6">
            <w:pPr>
              <w:spacing w:after="0" w:line="240" w:lineRule="auto"/>
              <w:rPr>
                <w:rFonts w:ascii="Times New Roman" w:eastAsia="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D6D8FA" w14:textId="77777777" w:rsidR="007138C4" w:rsidRPr="00BE2682" w:rsidRDefault="007138C4"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Išaugo poreikis</w:t>
            </w:r>
          </w:p>
        </w:tc>
      </w:tr>
    </w:tbl>
    <w:p w14:paraId="1FD6D8FC" w14:textId="77777777" w:rsidR="00A1164A" w:rsidRDefault="00A1164A" w:rsidP="006518D6">
      <w:pPr>
        <w:spacing w:after="0" w:line="240" w:lineRule="auto"/>
        <w:ind w:firstLine="709"/>
        <w:jc w:val="both"/>
        <w:rPr>
          <w:rFonts w:ascii="Times New Roman" w:eastAsia="Times New Roman" w:hAnsi="Times New Roman" w:cs="Times New Roman"/>
          <w:color w:val="000000" w:themeColor="text1"/>
          <w:sz w:val="24"/>
          <w:szCs w:val="20"/>
        </w:rPr>
      </w:pPr>
    </w:p>
    <w:p w14:paraId="1FD6D8FD" w14:textId="77777777" w:rsidR="00897DF7" w:rsidRPr="00BE2682" w:rsidRDefault="00897DF7" w:rsidP="006518D6">
      <w:pPr>
        <w:spacing w:after="0" w:line="240" w:lineRule="auto"/>
        <w:ind w:firstLine="709"/>
        <w:jc w:val="both"/>
        <w:rPr>
          <w:rFonts w:ascii="Times New Roman" w:eastAsia="Times New Roman" w:hAnsi="Times New Roman" w:cs="Times New Roman"/>
          <w:color w:val="000000" w:themeColor="text1"/>
          <w:sz w:val="24"/>
          <w:szCs w:val="20"/>
        </w:rPr>
      </w:pPr>
      <w:r w:rsidRPr="00BE2682">
        <w:rPr>
          <w:rFonts w:ascii="Times New Roman" w:eastAsia="Times New Roman" w:hAnsi="Times New Roman" w:cs="Times New Roman"/>
          <w:color w:val="000000" w:themeColor="text1"/>
          <w:sz w:val="24"/>
          <w:szCs w:val="20"/>
        </w:rPr>
        <w:t>2012 m</w:t>
      </w:r>
      <w:r w:rsidR="007138C4" w:rsidRPr="00BE2682">
        <w:rPr>
          <w:rFonts w:ascii="Times New Roman" w:eastAsia="Times New Roman" w:hAnsi="Times New Roman" w:cs="Times New Roman"/>
          <w:color w:val="000000" w:themeColor="text1"/>
          <w:sz w:val="24"/>
          <w:szCs w:val="20"/>
        </w:rPr>
        <w:t xml:space="preserve">. </w:t>
      </w:r>
      <w:r w:rsidRPr="00BE2682">
        <w:rPr>
          <w:rFonts w:ascii="Times New Roman" w:eastAsia="Times New Roman" w:hAnsi="Times New Roman" w:cs="Times New Roman"/>
          <w:color w:val="000000" w:themeColor="text1"/>
          <w:sz w:val="24"/>
          <w:szCs w:val="20"/>
        </w:rPr>
        <w:t>1483 senyvo amžiaus asmenims nustatytas specialiųjų poreikių lygis, išduoti 1563 neįgaliojo pažymėjimai.</w:t>
      </w:r>
    </w:p>
    <w:p w14:paraId="1FD6D8FE" w14:textId="77777777" w:rsidR="00897DF7" w:rsidRPr="00BE2682" w:rsidRDefault="007138C4" w:rsidP="006518D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rPr>
        <w:t>2012 m. pasirengta naujų paslaugų tei</w:t>
      </w:r>
      <w:r w:rsidR="00684A4A" w:rsidRPr="00BE2682">
        <w:rPr>
          <w:rFonts w:ascii="Times New Roman" w:eastAsia="Times New Roman" w:hAnsi="Times New Roman" w:cs="Times New Roman"/>
          <w:color w:val="000000" w:themeColor="text1"/>
          <w:sz w:val="24"/>
          <w:szCs w:val="24"/>
        </w:rPr>
        <w:t>kimui. Įgyvendinus ES iš dalies</w:t>
      </w:r>
      <w:r w:rsidRPr="00BE2682">
        <w:rPr>
          <w:rFonts w:ascii="Times New Roman" w:eastAsia="Times New Roman" w:hAnsi="Times New Roman" w:cs="Times New Roman"/>
          <w:color w:val="000000" w:themeColor="text1"/>
          <w:sz w:val="24"/>
          <w:szCs w:val="24"/>
        </w:rPr>
        <w:t xml:space="preserve"> finansuojamą projektą „</w:t>
      </w:r>
      <w:r w:rsidRPr="00BE2682">
        <w:rPr>
          <w:rFonts w:ascii="Times New Roman" w:eastAsia="Times New Roman" w:hAnsi="Times New Roman" w:cs="Times New Roman"/>
          <w:color w:val="000000" w:themeColor="text1"/>
          <w:sz w:val="24"/>
          <w:szCs w:val="24"/>
          <w:lang w:eastAsia="lt-LT"/>
        </w:rPr>
        <w:t xml:space="preserve">Socialinių paslaugų moterims, patyrusioms smurtą šeimoje ar nukentėjusioms nuo prekybos žmonėmis, plėtra, steigiant moterų krizių centrą“ ir įrengus reikiamą infrastruktūrą, nuo 2013 m. </w:t>
      </w:r>
      <w:r w:rsidRPr="00BE2682">
        <w:rPr>
          <w:rFonts w:ascii="Times New Roman" w:eastAsia="Times New Roman" w:hAnsi="Times New Roman" w:cs="Times New Roman"/>
          <w:color w:val="000000" w:themeColor="text1"/>
          <w:sz w:val="24"/>
          <w:szCs w:val="24"/>
          <w:lang w:eastAsia="lt-LT"/>
        </w:rPr>
        <w:lastRenderedPageBreak/>
        <w:t xml:space="preserve">sausio </w:t>
      </w:r>
      <w:r w:rsidR="00897DF7" w:rsidRPr="00BE2682">
        <w:rPr>
          <w:rFonts w:ascii="Times New Roman" w:eastAsia="Times New Roman" w:hAnsi="Times New Roman" w:cs="Times New Roman"/>
          <w:color w:val="000000" w:themeColor="text1"/>
          <w:sz w:val="24"/>
          <w:szCs w:val="20"/>
        </w:rPr>
        <w:t>BĮ Klaipėdos miesto šeimos ir vaiko gerovės centre pradėtos teikti psichosocialinės pagalbos paslaugos bei trumpalaikės socialinės globos paslaugos moterims ir motinoms su vaikais, nukentėjusioms nuo smurto šeimoje ar prekybos žmonėmis.</w:t>
      </w:r>
    </w:p>
    <w:p w14:paraId="1FD6D8FF" w14:textId="77777777" w:rsidR="00897DF7" w:rsidRPr="00BE2682" w:rsidRDefault="00897DF7" w:rsidP="00651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rPr>
        <w:t>2012 m. birželio–rugsėjo mėnesiais Socialinės paramos skyrius kartu su Lietuvos sutrikusio intelekto žmonių globos bendrija „Klaipėdos viltis“, VšĮ Dienos centru „Kelias kartu“ bei Klaipėdos nevalstybin</w:t>
      </w:r>
      <w:r w:rsidR="007138C4" w:rsidRPr="00BE2682">
        <w:rPr>
          <w:rFonts w:ascii="Times New Roman" w:eastAsia="Times New Roman" w:hAnsi="Times New Roman" w:cs="Times New Roman"/>
          <w:color w:val="000000" w:themeColor="text1"/>
          <w:sz w:val="24"/>
          <w:szCs w:val="24"/>
        </w:rPr>
        <w:t>e</w:t>
      </w:r>
      <w:r w:rsidRPr="00BE2682">
        <w:rPr>
          <w:rFonts w:ascii="Times New Roman" w:eastAsia="Times New Roman" w:hAnsi="Times New Roman" w:cs="Times New Roman"/>
          <w:color w:val="000000" w:themeColor="text1"/>
          <w:sz w:val="24"/>
          <w:szCs w:val="24"/>
        </w:rPr>
        <w:t xml:space="preserve"> pagrindine specialiąja mokykla „Svetliačiok“ parengė anketas bei vykdė Klaipėdos mieste apklausą šeimų, auginančių neįgalius vaikus, siek</w:t>
      </w:r>
      <w:r w:rsidR="00684A4A" w:rsidRPr="00BE2682">
        <w:rPr>
          <w:rFonts w:ascii="Times New Roman" w:eastAsia="Times New Roman" w:hAnsi="Times New Roman" w:cs="Times New Roman"/>
          <w:color w:val="000000" w:themeColor="text1"/>
          <w:sz w:val="24"/>
          <w:szCs w:val="24"/>
        </w:rPr>
        <w:t>dami</w:t>
      </w:r>
      <w:r w:rsidRPr="00BE2682">
        <w:rPr>
          <w:rFonts w:ascii="Times New Roman" w:eastAsia="Times New Roman" w:hAnsi="Times New Roman" w:cs="Times New Roman"/>
          <w:color w:val="000000" w:themeColor="text1"/>
          <w:sz w:val="24"/>
          <w:szCs w:val="24"/>
        </w:rPr>
        <w:t xml:space="preserve"> sužinoti, kokioms socialinėms paslaugoms yra poreikis. Išanalizavus užpildytą 141 anketą paaiškėjo, kad labiausiai reikalingos trumpalaikės socialinės globos institucijoje (35) ir namuose (20) paslaugos, socialinių įgūdžių ugdymo institucijoje (32), dienos socialinės globos institucijoje (8) ir dienos socialinės globos asmens namuose (12) paslaugos. </w:t>
      </w:r>
    </w:p>
    <w:p w14:paraId="1FD6D900" w14:textId="77777777" w:rsidR="00897DF7" w:rsidRPr="00BE2682" w:rsidRDefault="007138C4"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lang w:eastAsia="lt-LT"/>
        </w:rPr>
        <w:t xml:space="preserve">2012 m. iš savivaldybės biudžeto lėšų finansuota 16 nevyriausybinių organizacijų socialinių projektų. </w:t>
      </w:r>
      <w:r w:rsidRPr="00BE2682">
        <w:rPr>
          <w:rFonts w:ascii="Times New Roman" w:eastAsia="Times New Roman" w:hAnsi="Times New Roman" w:cs="Times New Roman"/>
          <w:color w:val="000000" w:themeColor="text1"/>
          <w:sz w:val="24"/>
          <w:szCs w:val="24"/>
        </w:rPr>
        <w:t>Vykdant</w:t>
      </w:r>
      <w:r w:rsidR="00897DF7" w:rsidRPr="00BE2682">
        <w:rPr>
          <w:rFonts w:ascii="Times New Roman" w:eastAsia="Times New Roman" w:hAnsi="Times New Roman" w:cs="Times New Roman"/>
          <w:color w:val="000000" w:themeColor="text1"/>
          <w:sz w:val="24"/>
          <w:szCs w:val="24"/>
        </w:rPr>
        <w:t xml:space="preserve"> Socialinės reabilitacijos paslaugų neįgaliesiems bendruomenėje projektų finansavim</w:t>
      </w:r>
      <w:r w:rsidRPr="00BE2682">
        <w:rPr>
          <w:rFonts w:ascii="Times New Roman" w:eastAsia="Times New Roman" w:hAnsi="Times New Roman" w:cs="Times New Roman"/>
          <w:color w:val="000000" w:themeColor="text1"/>
          <w:sz w:val="24"/>
          <w:szCs w:val="24"/>
        </w:rPr>
        <w:t>ą</w:t>
      </w:r>
      <w:r w:rsidR="00897DF7" w:rsidRPr="00BE2682">
        <w:rPr>
          <w:rFonts w:ascii="Times New Roman" w:eastAsia="Times New Roman" w:hAnsi="Times New Roman" w:cs="Times New Roman"/>
          <w:color w:val="000000" w:themeColor="text1"/>
          <w:sz w:val="24"/>
          <w:szCs w:val="24"/>
        </w:rPr>
        <w:t xml:space="preserve"> iš valstybės ir savivaldybės biudžetų lėšų</w:t>
      </w:r>
      <w:r w:rsidRPr="00BE2682">
        <w:rPr>
          <w:rFonts w:ascii="Times New Roman" w:eastAsia="Times New Roman" w:hAnsi="Times New Roman" w:cs="Times New Roman"/>
          <w:color w:val="000000" w:themeColor="text1"/>
          <w:sz w:val="24"/>
          <w:szCs w:val="24"/>
        </w:rPr>
        <w:t xml:space="preserve">, paremta </w:t>
      </w:r>
      <w:r w:rsidR="00897DF7" w:rsidRPr="00BE2682">
        <w:rPr>
          <w:rFonts w:ascii="Times New Roman" w:eastAsia="Times New Roman" w:hAnsi="Times New Roman" w:cs="Times New Roman"/>
          <w:color w:val="000000" w:themeColor="text1"/>
          <w:sz w:val="24"/>
          <w:szCs w:val="24"/>
        </w:rPr>
        <w:t xml:space="preserve">16 </w:t>
      </w:r>
      <w:r w:rsidRPr="00BE2682">
        <w:rPr>
          <w:rFonts w:ascii="Times New Roman" w:eastAsia="Times New Roman" w:hAnsi="Times New Roman" w:cs="Times New Roman"/>
          <w:color w:val="000000" w:themeColor="text1"/>
          <w:sz w:val="24"/>
          <w:szCs w:val="24"/>
        </w:rPr>
        <w:t>projekt</w:t>
      </w:r>
      <w:r w:rsidR="00897DF7" w:rsidRPr="00BE2682">
        <w:rPr>
          <w:rFonts w:ascii="Times New Roman" w:eastAsia="Times New Roman" w:hAnsi="Times New Roman" w:cs="Times New Roman"/>
          <w:color w:val="000000" w:themeColor="text1"/>
          <w:sz w:val="24"/>
          <w:szCs w:val="24"/>
        </w:rPr>
        <w:t xml:space="preserve">ų.  </w:t>
      </w:r>
    </w:p>
    <w:p w14:paraId="1FD6D901" w14:textId="77777777" w:rsidR="007138C4" w:rsidRPr="00BE2682" w:rsidRDefault="007138C4" w:rsidP="006518D6">
      <w:pPr>
        <w:spacing w:after="0" w:line="240" w:lineRule="auto"/>
        <w:ind w:firstLine="709"/>
        <w:jc w:val="both"/>
        <w:rPr>
          <w:rFonts w:ascii="Times New Roman" w:eastAsia="Times New Roman" w:hAnsi="Times New Roman" w:cs="Times New Roman"/>
          <w:sz w:val="24"/>
          <w:szCs w:val="20"/>
        </w:rPr>
      </w:pPr>
      <w:r w:rsidRPr="00BE2682">
        <w:rPr>
          <w:rFonts w:ascii="Times New Roman" w:eastAsia="Times New Roman" w:hAnsi="Times New Roman" w:cs="Times New Roman"/>
          <w:sz w:val="24"/>
          <w:szCs w:val="20"/>
        </w:rPr>
        <w:t>Socialinė atskirtis Klaipėdos mieste pastaraisiais metais</w:t>
      </w:r>
      <w:r w:rsidR="001430A5" w:rsidRPr="00BE2682">
        <w:rPr>
          <w:rFonts w:ascii="Times New Roman" w:eastAsia="Times New Roman" w:hAnsi="Times New Roman" w:cs="Times New Roman"/>
          <w:sz w:val="24"/>
          <w:szCs w:val="20"/>
        </w:rPr>
        <w:t xml:space="preserve"> </w:t>
      </w:r>
      <w:r w:rsidRPr="00BE2682">
        <w:rPr>
          <w:rFonts w:ascii="Times New Roman" w:eastAsia="Times New Roman" w:hAnsi="Times New Roman" w:cs="Times New Roman"/>
          <w:sz w:val="24"/>
          <w:szCs w:val="20"/>
        </w:rPr>
        <w:t>auga. Tai liudija didėjantis pareiškėjų gauti socialinę paramą skaičius. 201</w:t>
      </w:r>
      <w:r w:rsidR="001430A5" w:rsidRPr="00BE2682">
        <w:rPr>
          <w:rFonts w:ascii="Times New Roman" w:eastAsia="Times New Roman" w:hAnsi="Times New Roman" w:cs="Times New Roman"/>
          <w:sz w:val="24"/>
          <w:szCs w:val="20"/>
        </w:rPr>
        <w:t>2</w:t>
      </w:r>
      <w:r w:rsidRPr="00BE2682">
        <w:rPr>
          <w:rFonts w:ascii="Times New Roman" w:eastAsia="Times New Roman" w:hAnsi="Times New Roman" w:cs="Times New Roman"/>
          <w:sz w:val="24"/>
          <w:szCs w:val="20"/>
        </w:rPr>
        <w:t xml:space="preserve"> m. jis buvo </w:t>
      </w:r>
      <w:r w:rsidR="00011573" w:rsidRPr="00BE2682">
        <w:rPr>
          <w:rFonts w:ascii="Times New Roman" w:eastAsia="Times New Roman" w:hAnsi="Times New Roman" w:cs="Times New Roman"/>
          <w:sz w:val="24"/>
          <w:szCs w:val="20"/>
        </w:rPr>
        <w:t xml:space="preserve">7,3 </w:t>
      </w:r>
      <w:r w:rsidRPr="00BE2682">
        <w:rPr>
          <w:rFonts w:ascii="Times New Roman" w:eastAsia="Times New Roman" w:hAnsi="Times New Roman" w:cs="Times New Roman"/>
          <w:sz w:val="24"/>
          <w:szCs w:val="20"/>
        </w:rPr>
        <w:t xml:space="preserve"> proc. didesnis nei 201</w:t>
      </w:r>
      <w:r w:rsidR="001430A5" w:rsidRPr="00BE2682">
        <w:rPr>
          <w:rFonts w:ascii="Times New Roman" w:eastAsia="Times New Roman" w:hAnsi="Times New Roman" w:cs="Times New Roman"/>
          <w:sz w:val="24"/>
          <w:szCs w:val="20"/>
        </w:rPr>
        <w:t>1</w:t>
      </w:r>
      <w:r w:rsidRPr="00BE2682">
        <w:rPr>
          <w:rFonts w:ascii="Times New Roman" w:eastAsia="Times New Roman" w:hAnsi="Times New Roman" w:cs="Times New Roman"/>
          <w:sz w:val="24"/>
          <w:szCs w:val="20"/>
        </w:rPr>
        <w:t xml:space="preserve"> m., žr. </w:t>
      </w:r>
      <w:r w:rsidR="00684A4A" w:rsidRPr="00BE2682">
        <w:rPr>
          <w:rFonts w:ascii="Times New Roman" w:eastAsia="Times New Roman" w:hAnsi="Times New Roman" w:cs="Times New Roman"/>
          <w:sz w:val="24"/>
          <w:szCs w:val="20"/>
        </w:rPr>
        <w:t>10</w:t>
      </w:r>
      <w:r w:rsidRPr="00BE2682">
        <w:rPr>
          <w:rFonts w:ascii="Times New Roman" w:eastAsia="Times New Roman" w:hAnsi="Times New Roman" w:cs="Times New Roman"/>
          <w:sz w:val="24"/>
          <w:szCs w:val="20"/>
        </w:rPr>
        <w:t xml:space="preserve"> lentelę.</w:t>
      </w:r>
    </w:p>
    <w:p w14:paraId="1FD6D902" w14:textId="77777777" w:rsidR="0061543D" w:rsidRPr="00BE2682" w:rsidRDefault="00BB4F8B" w:rsidP="006518D6">
      <w:pPr>
        <w:spacing w:after="0" w:line="240" w:lineRule="auto"/>
        <w:rPr>
          <w:rFonts w:ascii="Times New Roman" w:eastAsia="Times New Roman" w:hAnsi="Times New Roman" w:cs="Times New Roman"/>
          <w:b/>
          <w:color w:val="000000" w:themeColor="text1"/>
          <w:sz w:val="20"/>
          <w:szCs w:val="20"/>
        </w:rPr>
      </w:pPr>
      <w:r w:rsidRPr="004A4DA1">
        <w:rPr>
          <w:rFonts w:ascii="Times New Roman" w:eastAsia="Times New Roman" w:hAnsi="Times New Roman" w:cs="Times New Roman"/>
          <w:b/>
          <w:color w:val="000000" w:themeColor="text1"/>
          <w:sz w:val="20"/>
          <w:szCs w:val="20"/>
        </w:rPr>
        <w:t>10</w:t>
      </w:r>
      <w:r w:rsidR="007018FD" w:rsidRPr="004A4DA1">
        <w:rPr>
          <w:rFonts w:ascii="Times New Roman" w:eastAsia="Times New Roman" w:hAnsi="Times New Roman" w:cs="Times New Roman"/>
          <w:b/>
          <w:color w:val="000000" w:themeColor="text1"/>
          <w:sz w:val="20"/>
          <w:szCs w:val="20"/>
        </w:rPr>
        <w:t xml:space="preserve"> </w:t>
      </w:r>
      <w:r w:rsidR="00F91555" w:rsidRPr="004A4DA1">
        <w:rPr>
          <w:rFonts w:ascii="Times New Roman" w:eastAsia="Times New Roman" w:hAnsi="Times New Roman" w:cs="Times New Roman"/>
          <w:b/>
          <w:color w:val="000000" w:themeColor="text1"/>
          <w:sz w:val="20"/>
          <w:szCs w:val="20"/>
        </w:rPr>
        <w:t>lentelė.</w:t>
      </w:r>
      <w:r w:rsidR="00F91555" w:rsidRPr="00BE2682">
        <w:rPr>
          <w:rFonts w:ascii="Times New Roman" w:eastAsia="Times New Roman" w:hAnsi="Times New Roman" w:cs="Times New Roman"/>
          <w:b/>
          <w:color w:val="000000" w:themeColor="text1"/>
          <w:sz w:val="20"/>
          <w:szCs w:val="20"/>
        </w:rPr>
        <w:t xml:space="preserve"> Pareiškėjų s</w:t>
      </w:r>
      <w:r w:rsidR="00304EC4" w:rsidRPr="00BE2682">
        <w:rPr>
          <w:rFonts w:ascii="Times New Roman" w:eastAsia="Times New Roman" w:hAnsi="Times New Roman" w:cs="Times New Roman"/>
          <w:b/>
          <w:color w:val="000000" w:themeColor="text1"/>
          <w:sz w:val="20"/>
          <w:szCs w:val="20"/>
        </w:rPr>
        <w:t>kaičius pagal paramos rūšis 2011</w:t>
      </w:r>
      <w:r w:rsidR="000A082C" w:rsidRPr="00BE2682">
        <w:rPr>
          <w:rFonts w:ascii="Times New Roman" w:eastAsia="Times New Roman" w:hAnsi="Times New Roman" w:cs="Times New Roman"/>
          <w:b/>
          <w:color w:val="000000" w:themeColor="text1"/>
          <w:sz w:val="20"/>
          <w:szCs w:val="20"/>
        </w:rPr>
        <w:t>–</w:t>
      </w:r>
      <w:r w:rsidR="00304EC4" w:rsidRPr="00BE2682">
        <w:rPr>
          <w:rFonts w:ascii="Times New Roman" w:eastAsia="Times New Roman" w:hAnsi="Times New Roman" w:cs="Times New Roman"/>
          <w:b/>
          <w:color w:val="000000" w:themeColor="text1"/>
          <w:sz w:val="20"/>
          <w:szCs w:val="20"/>
        </w:rPr>
        <w:t>2012</w:t>
      </w:r>
      <w:r w:rsidR="00010C4D" w:rsidRPr="00BE2682">
        <w:rPr>
          <w:rFonts w:ascii="Times New Roman" w:eastAsia="Times New Roman" w:hAnsi="Times New Roman" w:cs="Times New Roman"/>
          <w:b/>
          <w:color w:val="000000" w:themeColor="text1"/>
          <w:sz w:val="20"/>
          <w:szCs w:val="20"/>
        </w:rPr>
        <w:t xml:space="preserve"> m.</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3148"/>
        <w:gridCol w:w="2200"/>
        <w:gridCol w:w="1900"/>
        <w:gridCol w:w="1800"/>
      </w:tblGrid>
      <w:tr w:rsidR="0067189D" w:rsidRPr="00BE2682" w14:paraId="1FD6D90A"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03" w14:textId="77777777" w:rsidR="0061543D" w:rsidRPr="00BE2682" w:rsidRDefault="0061543D" w:rsidP="006518D6">
            <w:pPr>
              <w:spacing w:after="0" w:line="240" w:lineRule="auto"/>
              <w:jc w:val="both"/>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Eil. Nr.</w:t>
            </w:r>
          </w:p>
        </w:tc>
        <w:tc>
          <w:tcPr>
            <w:tcW w:w="3148" w:type="dxa"/>
            <w:tcBorders>
              <w:top w:val="single" w:sz="4" w:space="0" w:color="auto"/>
              <w:left w:val="single" w:sz="4" w:space="0" w:color="auto"/>
              <w:bottom w:val="single" w:sz="4" w:space="0" w:color="auto"/>
              <w:right w:val="single" w:sz="4" w:space="0" w:color="auto"/>
            </w:tcBorders>
            <w:hideMark/>
          </w:tcPr>
          <w:p w14:paraId="1FD6D904" w14:textId="77777777" w:rsidR="0061543D" w:rsidRPr="00BE2682" w:rsidRDefault="0061543D" w:rsidP="006518D6">
            <w:pPr>
              <w:spacing w:after="0" w:line="240" w:lineRule="auto"/>
              <w:jc w:val="both"/>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Paramos rūšys</w:t>
            </w:r>
          </w:p>
        </w:tc>
        <w:tc>
          <w:tcPr>
            <w:tcW w:w="2200" w:type="dxa"/>
            <w:tcBorders>
              <w:top w:val="single" w:sz="4" w:space="0" w:color="auto"/>
              <w:left w:val="single" w:sz="4" w:space="0" w:color="auto"/>
              <w:bottom w:val="single" w:sz="4" w:space="0" w:color="auto"/>
              <w:right w:val="single" w:sz="4" w:space="0" w:color="auto"/>
            </w:tcBorders>
            <w:hideMark/>
          </w:tcPr>
          <w:p w14:paraId="1FD6D905" w14:textId="77777777" w:rsidR="0061543D" w:rsidRPr="00BE2682" w:rsidRDefault="0061543D" w:rsidP="006518D6">
            <w:pPr>
              <w:spacing w:after="0" w:line="240" w:lineRule="auto"/>
              <w:jc w:val="center"/>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2011 m.</w:t>
            </w:r>
          </w:p>
          <w:p w14:paraId="1FD6D906" w14:textId="77777777" w:rsidR="0061543D" w:rsidRPr="00BE2682" w:rsidRDefault="0061543D" w:rsidP="006518D6">
            <w:pPr>
              <w:spacing w:after="0" w:line="240" w:lineRule="auto"/>
              <w:jc w:val="center"/>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Kreipėsi pareiškėjų</w:t>
            </w:r>
          </w:p>
        </w:tc>
        <w:tc>
          <w:tcPr>
            <w:tcW w:w="1900" w:type="dxa"/>
            <w:tcBorders>
              <w:top w:val="single" w:sz="4" w:space="0" w:color="auto"/>
              <w:left w:val="single" w:sz="4" w:space="0" w:color="auto"/>
              <w:bottom w:val="single" w:sz="4" w:space="0" w:color="auto"/>
              <w:right w:val="single" w:sz="4" w:space="0" w:color="auto"/>
            </w:tcBorders>
            <w:hideMark/>
          </w:tcPr>
          <w:p w14:paraId="1FD6D907" w14:textId="77777777" w:rsidR="0061543D" w:rsidRPr="00BE2682" w:rsidRDefault="0061543D" w:rsidP="006518D6">
            <w:pPr>
              <w:spacing w:after="0" w:line="240" w:lineRule="auto"/>
              <w:jc w:val="center"/>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2012 m.</w:t>
            </w:r>
          </w:p>
          <w:p w14:paraId="1FD6D908" w14:textId="77777777" w:rsidR="0061543D" w:rsidRPr="00BE2682" w:rsidRDefault="0061543D" w:rsidP="006518D6">
            <w:pPr>
              <w:spacing w:after="0" w:line="240" w:lineRule="auto"/>
              <w:jc w:val="center"/>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Kreipėsi pareiškėjų</w:t>
            </w:r>
          </w:p>
        </w:tc>
        <w:tc>
          <w:tcPr>
            <w:tcW w:w="1800" w:type="dxa"/>
            <w:tcBorders>
              <w:top w:val="single" w:sz="4" w:space="0" w:color="auto"/>
              <w:left w:val="single" w:sz="4" w:space="0" w:color="auto"/>
              <w:bottom w:val="single" w:sz="4" w:space="0" w:color="auto"/>
              <w:right w:val="single" w:sz="4" w:space="0" w:color="auto"/>
            </w:tcBorders>
            <w:hideMark/>
          </w:tcPr>
          <w:p w14:paraId="1FD6D909" w14:textId="77777777" w:rsidR="0061543D" w:rsidRPr="00BE2682" w:rsidRDefault="0061543D" w:rsidP="006518D6">
            <w:pPr>
              <w:spacing w:after="0" w:line="240" w:lineRule="auto"/>
              <w:jc w:val="center"/>
              <w:rPr>
                <w:rFonts w:ascii="Times New Roman" w:eastAsia="Times New Roman" w:hAnsi="Times New Roman" w:cs="Times New Roman"/>
                <w:b/>
                <w:color w:val="000000" w:themeColor="text1"/>
                <w:sz w:val="20"/>
                <w:szCs w:val="20"/>
              </w:rPr>
            </w:pPr>
            <w:r w:rsidRPr="00BE2682">
              <w:rPr>
                <w:rFonts w:ascii="Times New Roman" w:eastAsia="Times New Roman" w:hAnsi="Times New Roman" w:cs="Times New Roman"/>
                <w:b/>
                <w:color w:val="000000" w:themeColor="text1"/>
                <w:sz w:val="20"/>
                <w:szCs w:val="20"/>
              </w:rPr>
              <w:t>Pokytis (+,-),</w:t>
            </w:r>
          </w:p>
        </w:tc>
      </w:tr>
      <w:tr w:rsidR="0067189D" w:rsidRPr="00BE2682" w14:paraId="1FD6D910"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0B"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1.</w:t>
            </w:r>
          </w:p>
        </w:tc>
        <w:tc>
          <w:tcPr>
            <w:tcW w:w="3148" w:type="dxa"/>
            <w:tcBorders>
              <w:top w:val="single" w:sz="4" w:space="0" w:color="auto"/>
              <w:left w:val="single" w:sz="4" w:space="0" w:color="auto"/>
              <w:bottom w:val="single" w:sz="4" w:space="0" w:color="auto"/>
              <w:right w:val="single" w:sz="4" w:space="0" w:color="auto"/>
            </w:tcBorders>
            <w:hideMark/>
          </w:tcPr>
          <w:p w14:paraId="1FD6D90C"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S</w:t>
            </w:r>
            <w:r w:rsidR="0061543D" w:rsidRPr="00BE2682">
              <w:rPr>
                <w:rFonts w:ascii="Times New Roman" w:eastAsia="Times New Roman" w:hAnsi="Times New Roman" w:cs="Times New Roman"/>
                <w:color w:val="000000" w:themeColor="text1"/>
                <w:sz w:val="20"/>
                <w:szCs w:val="20"/>
              </w:rPr>
              <w:t>ocialinės pašalpos ir kompensacijos</w:t>
            </w:r>
          </w:p>
        </w:tc>
        <w:tc>
          <w:tcPr>
            <w:tcW w:w="2200" w:type="dxa"/>
            <w:tcBorders>
              <w:top w:val="single" w:sz="4" w:space="0" w:color="auto"/>
              <w:left w:val="single" w:sz="4" w:space="0" w:color="auto"/>
              <w:bottom w:val="single" w:sz="4" w:space="0" w:color="auto"/>
              <w:right w:val="single" w:sz="4" w:space="0" w:color="auto"/>
            </w:tcBorders>
            <w:hideMark/>
          </w:tcPr>
          <w:p w14:paraId="1FD6D90D"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49260</w:t>
            </w:r>
          </w:p>
        </w:tc>
        <w:tc>
          <w:tcPr>
            <w:tcW w:w="1900" w:type="dxa"/>
            <w:tcBorders>
              <w:top w:val="single" w:sz="4" w:space="0" w:color="auto"/>
              <w:left w:val="single" w:sz="4" w:space="0" w:color="auto"/>
              <w:bottom w:val="single" w:sz="4" w:space="0" w:color="auto"/>
              <w:right w:val="single" w:sz="4" w:space="0" w:color="auto"/>
            </w:tcBorders>
            <w:hideMark/>
          </w:tcPr>
          <w:p w14:paraId="1FD6D90E"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54017</w:t>
            </w:r>
          </w:p>
        </w:tc>
        <w:tc>
          <w:tcPr>
            <w:tcW w:w="1800" w:type="dxa"/>
            <w:tcBorders>
              <w:top w:val="single" w:sz="4" w:space="0" w:color="auto"/>
              <w:left w:val="single" w:sz="4" w:space="0" w:color="auto"/>
              <w:bottom w:val="single" w:sz="4" w:space="0" w:color="auto"/>
              <w:right w:val="single" w:sz="4" w:space="0" w:color="auto"/>
            </w:tcBorders>
            <w:hideMark/>
          </w:tcPr>
          <w:p w14:paraId="1FD6D90F"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+4757</w:t>
            </w:r>
          </w:p>
        </w:tc>
      </w:tr>
      <w:tr w:rsidR="0067189D" w:rsidRPr="00BE2682" w14:paraId="1FD6D916"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11"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2.</w:t>
            </w:r>
          </w:p>
        </w:tc>
        <w:tc>
          <w:tcPr>
            <w:tcW w:w="3148" w:type="dxa"/>
            <w:tcBorders>
              <w:top w:val="single" w:sz="4" w:space="0" w:color="auto"/>
              <w:left w:val="single" w:sz="4" w:space="0" w:color="auto"/>
              <w:bottom w:val="single" w:sz="4" w:space="0" w:color="auto"/>
              <w:right w:val="single" w:sz="4" w:space="0" w:color="auto"/>
            </w:tcBorders>
            <w:hideMark/>
          </w:tcPr>
          <w:p w14:paraId="1FD6D912"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I</w:t>
            </w:r>
            <w:r w:rsidR="0061543D" w:rsidRPr="00BE2682">
              <w:rPr>
                <w:rFonts w:ascii="Times New Roman" w:eastAsia="Times New Roman" w:hAnsi="Times New Roman" w:cs="Times New Roman"/>
                <w:color w:val="000000" w:themeColor="text1"/>
                <w:sz w:val="20"/>
                <w:szCs w:val="20"/>
              </w:rPr>
              <w:t>šmokos vaikams</w:t>
            </w:r>
          </w:p>
        </w:tc>
        <w:tc>
          <w:tcPr>
            <w:tcW w:w="2200" w:type="dxa"/>
            <w:tcBorders>
              <w:top w:val="single" w:sz="4" w:space="0" w:color="auto"/>
              <w:left w:val="single" w:sz="4" w:space="0" w:color="auto"/>
              <w:bottom w:val="single" w:sz="4" w:space="0" w:color="auto"/>
              <w:right w:val="single" w:sz="4" w:space="0" w:color="auto"/>
            </w:tcBorders>
            <w:hideMark/>
          </w:tcPr>
          <w:p w14:paraId="1FD6D913"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6218</w:t>
            </w:r>
          </w:p>
        </w:tc>
        <w:tc>
          <w:tcPr>
            <w:tcW w:w="1900" w:type="dxa"/>
            <w:tcBorders>
              <w:top w:val="single" w:sz="4" w:space="0" w:color="auto"/>
              <w:left w:val="single" w:sz="4" w:space="0" w:color="auto"/>
              <w:bottom w:val="single" w:sz="4" w:space="0" w:color="auto"/>
              <w:right w:val="single" w:sz="4" w:space="0" w:color="auto"/>
            </w:tcBorders>
            <w:hideMark/>
          </w:tcPr>
          <w:p w14:paraId="1FD6D914"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7161</w:t>
            </w:r>
          </w:p>
        </w:tc>
        <w:tc>
          <w:tcPr>
            <w:tcW w:w="1800" w:type="dxa"/>
            <w:tcBorders>
              <w:top w:val="single" w:sz="4" w:space="0" w:color="auto"/>
              <w:left w:val="single" w:sz="4" w:space="0" w:color="auto"/>
              <w:bottom w:val="single" w:sz="4" w:space="0" w:color="auto"/>
              <w:right w:val="single" w:sz="4" w:space="0" w:color="auto"/>
            </w:tcBorders>
            <w:hideMark/>
          </w:tcPr>
          <w:p w14:paraId="1FD6D915"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+943</w:t>
            </w:r>
          </w:p>
        </w:tc>
      </w:tr>
      <w:tr w:rsidR="0067189D" w:rsidRPr="00BE2682" w14:paraId="1FD6D91C"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17"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3.</w:t>
            </w:r>
          </w:p>
        </w:tc>
        <w:tc>
          <w:tcPr>
            <w:tcW w:w="3148" w:type="dxa"/>
            <w:tcBorders>
              <w:top w:val="single" w:sz="4" w:space="0" w:color="auto"/>
              <w:left w:val="single" w:sz="4" w:space="0" w:color="auto"/>
              <w:bottom w:val="single" w:sz="4" w:space="0" w:color="auto"/>
              <w:right w:val="single" w:sz="4" w:space="0" w:color="auto"/>
            </w:tcBorders>
            <w:hideMark/>
          </w:tcPr>
          <w:p w14:paraId="1FD6D918"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Š</w:t>
            </w:r>
            <w:r w:rsidR="0061543D" w:rsidRPr="00BE2682">
              <w:rPr>
                <w:rFonts w:ascii="Times New Roman" w:eastAsia="Times New Roman" w:hAnsi="Times New Roman" w:cs="Times New Roman"/>
                <w:color w:val="000000" w:themeColor="text1"/>
                <w:sz w:val="20"/>
                <w:szCs w:val="20"/>
              </w:rPr>
              <w:t>alpos išmokos</w:t>
            </w:r>
          </w:p>
        </w:tc>
        <w:tc>
          <w:tcPr>
            <w:tcW w:w="2200" w:type="dxa"/>
            <w:tcBorders>
              <w:top w:val="single" w:sz="4" w:space="0" w:color="auto"/>
              <w:left w:val="single" w:sz="4" w:space="0" w:color="auto"/>
              <w:bottom w:val="single" w:sz="4" w:space="0" w:color="auto"/>
              <w:right w:val="single" w:sz="4" w:space="0" w:color="auto"/>
            </w:tcBorders>
            <w:hideMark/>
          </w:tcPr>
          <w:p w14:paraId="1FD6D919"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3987</w:t>
            </w:r>
          </w:p>
        </w:tc>
        <w:tc>
          <w:tcPr>
            <w:tcW w:w="1900" w:type="dxa"/>
            <w:tcBorders>
              <w:top w:val="single" w:sz="4" w:space="0" w:color="auto"/>
              <w:left w:val="single" w:sz="4" w:space="0" w:color="auto"/>
              <w:bottom w:val="single" w:sz="4" w:space="0" w:color="auto"/>
              <w:right w:val="single" w:sz="4" w:space="0" w:color="auto"/>
            </w:tcBorders>
            <w:hideMark/>
          </w:tcPr>
          <w:p w14:paraId="1FD6D91A"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4016</w:t>
            </w:r>
          </w:p>
        </w:tc>
        <w:tc>
          <w:tcPr>
            <w:tcW w:w="1800" w:type="dxa"/>
            <w:tcBorders>
              <w:top w:val="single" w:sz="4" w:space="0" w:color="auto"/>
              <w:left w:val="single" w:sz="4" w:space="0" w:color="auto"/>
              <w:bottom w:val="single" w:sz="4" w:space="0" w:color="auto"/>
              <w:right w:val="single" w:sz="4" w:space="0" w:color="auto"/>
            </w:tcBorders>
            <w:hideMark/>
          </w:tcPr>
          <w:p w14:paraId="1FD6D91B"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+29</w:t>
            </w:r>
          </w:p>
        </w:tc>
      </w:tr>
      <w:tr w:rsidR="0067189D" w:rsidRPr="00BE2682" w14:paraId="1FD6D922"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1D"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4.</w:t>
            </w:r>
          </w:p>
        </w:tc>
        <w:tc>
          <w:tcPr>
            <w:tcW w:w="3148" w:type="dxa"/>
            <w:tcBorders>
              <w:top w:val="single" w:sz="4" w:space="0" w:color="auto"/>
              <w:left w:val="single" w:sz="4" w:space="0" w:color="auto"/>
              <w:bottom w:val="single" w:sz="4" w:space="0" w:color="auto"/>
              <w:right w:val="single" w:sz="4" w:space="0" w:color="auto"/>
            </w:tcBorders>
            <w:hideMark/>
          </w:tcPr>
          <w:p w14:paraId="1FD6D91E"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L</w:t>
            </w:r>
            <w:r w:rsidR="0061543D" w:rsidRPr="00BE2682">
              <w:rPr>
                <w:rFonts w:ascii="Times New Roman" w:eastAsia="Times New Roman" w:hAnsi="Times New Roman" w:cs="Times New Roman"/>
                <w:color w:val="000000" w:themeColor="text1"/>
                <w:sz w:val="20"/>
                <w:szCs w:val="20"/>
              </w:rPr>
              <w:t>aidojimo pašalpos</w:t>
            </w:r>
          </w:p>
        </w:tc>
        <w:tc>
          <w:tcPr>
            <w:tcW w:w="2200" w:type="dxa"/>
            <w:tcBorders>
              <w:top w:val="single" w:sz="4" w:space="0" w:color="auto"/>
              <w:left w:val="single" w:sz="4" w:space="0" w:color="auto"/>
              <w:bottom w:val="single" w:sz="4" w:space="0" w:color="auto"/>
              <w:right w:val="single" w:sz="4" w:space="0" w:color="auto"/>
            </w:tcBorders>
            <w:hideMark/>
          </w:tcPr>
          <w:p w14:paraId="1FD6D91F"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2038</w:t>
            </w:r>
          </w:p>
        </w:tc>
        <w:tc>
          <w:tcPr>
            <w:tcW w:w="1900" w:type="dxa"/>
            <w:tcBorders>
              <w:top w:val="single" w:sz="4" w:space="0" w:color="auto"/>
              <w:left w:val="single" w:sz="4" w:space="0" w:color="auto"/>
              <w:bottom w:val="single" w:sz="4" w:space="0" w:color="auto"/>
              <w:right w:val="single" w:sz="4" w:space="0" w:color="auto"/>
            </w:tcBorders>
            <w:hideMark/>
          </w:tcPr>
          <w:p w14:paraId="1FD6D920"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1948</w:t>
            </w:r>
          </w:p>
        </w:tc>
        <w:tc>
          <w:tcPr>
            <w:tcW w:w="1800" w:type="dxa"/>
            <w:tcBorders>
              <w:top w:val="single" w:sz="4" w:space="0" w:color="auto"/>
              <w:left w:val="single" w:sz="4" w:space="0" w:color="auto"/>
              <w:bottom w:val="single" w:sz="4" w:space="0" w:color="auto"/>
              <w:right w:val="single" w:sz="4" w:space="0" w:color="auto"/>
            </w:tcBorders>
            <w:hideMark/>
          </w:tcPr>
          <w:p w14:paraId="1FD6D921"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-90</w:t>
            </w:r>
          </w:p>
        </w:tc>
      </w:tr>
      <w:tr w:rsidR="0067189D" w:rsidRPr="00BE2682" w14:paraId="1FD6D928"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23"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5.</w:t>
            </w:r>
          </w:p>
        </w:tc>
        <w:tc>
          <w:tcPr>
            <w:tcW w:w="3148" w:type="dxa"/>
            <w:tcBorders>
              <w:top w:val="single" w:sz="4" w:space="0" w:color="auto"/>
              <w:left w:val="single" w:sz="4" w:space="0" w:color="auto"/>
              <w:bottom w:val="single" w:sz="4" w:space="0" w:color="auto"/>
              <w:right w:val="single" w:sz="4" w:space="0" w:color="auto"/>
            </w:tcBorders>
            <w:hideMark/>
          </w:tcPr>
          <w:p w14:paraId="1FD6D924"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S</w:t>
            </w:r>
            <w:r w:rsidR="0061543D" w:rsidRPr="00BE2682">
              <w:rPr>
                <w:rFonts w:ascii="Times New Roman" w:eastAsia="Times New Roman" w:hAnsi="Times New Roman" w:cs="Times New Roman"/>
                <w:color w:val="000000" w:themeColor="text1"/>
                <w:sz w:val="20"/>
                <w:szCs w:val="20"/>
              </w:rPr>
              <w:t>ocialinė parama mokiniams</w:t>
            </w:r>
          </w:p>
        </w:tc>
        <w:tc>
          <w:tcPr>
            <w:tcW w:w="2200" w:type="dxa"/>
            <w:tcBorders>
              <w:top w:val="single" w:sz="4" w:space="0" w:color="auto"/>
              <w:left w:val="single" w:sz="4" w:space="0" w:color="auto"/>
              <w:bottom w:val="single" w:sz="4" w:space="0" w:color="auto"/>
              <w:right w:val="single" w:sz="4" w:space="0" w:color="auto"/>
            </w:tcBorders>
            <w:hideMark/>
          </w:tcPr>
          <w:p w14:paraId="1FD6D925"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4501</w:t>
            </w:r>
          </w:p>
        </w:tc>
        <w:tc>
          <w:tcPr>
            <w:tcW w:w="1900" w:type="dxa"/>
            <w:tcBorders>
              <w:top w:val="single" w:sz="4" w:space="0" w:color="auto"/>
              <w:left w:val="single" w:sz="4" w:space="0" w:color="auto"/>
              <w:bottom w:val="single" w:sz="4" w:space="0" w:color="auto"/>
              <w:right w:val="single" w:sz="4" w:space="0" w:color="auto"/>
            </w:tcBorders>
            <w:hideMark/>
          </w:tcPr>
          <w:p w14:paraId="1FD6D926"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4182</w:t>
            </w:r>
          </w:p>
        </w:tc>
        <w:tc>
          <w:tcPr>
            <w:tcW w:w="1800" w:type="dxa"/>
            <w:tcBorders>
              <w:top w:val="single" w:sz="4" w:space="0" w:color="auto"/>
              <w:left w:val="single" w:sz="4" w:space="0" w:color="auto"/>
              <w:bottom w:val="single" w:sz="4" w:space="0" w:color="auto"/>
              <w:right w:val="single" w:sz="4" w:space="0" w:color="auto"/>
            </w:tcBorders>
            <w:hideMark/>
          </w:tcPr>
          <w:p w14:paraId="1FD6D927"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-319</w:t>
            </w:r>
          </w:p>
        </w:tc>
      </w:tr>
      <w:tr w:rsidR="0067189D" w:rsidRPr="00BE2682" w14:paraId="1FD6D92E"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29"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6.</w:t>
            </w:r>
          </w:p>
        </w:tc>
        <w:tc>
          <w:tcPr>
            <w:tcW w:w="3148" w:type="dxa"/>
            <w:tcBorders>
              <w:top w:val="single" w:sz="4" w:space="0" w:color="auto"/>
              <w:left w:val="single" w:sz="4" w:space="0" w:color="auto"/>
              <w:bottom w:val="single" w:sz="4" w:space="0" w:color="auto"/>
              <w:right w:val="single" w:sz="4" w:space="0" w:color="auto"/>
            </w:tcBorders>
            <w:hideMark/>
          </w:tcPr>
          <w:p w14:paraId="1FD6D92A"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V</w:t>
            </w:r>
            <w:r w:rsidR="0061543D" w:rsidRPr="00BE2682">
              <w:rPr>
                <w:rFonts w:ascii="Times New Roman" w:eastAsia="Times New Roman" w:hAnsi="Times New Roman" w:cs="Times New Roman"/>
                <w:color w:val="000000" w:themeColor="text1"/>
                <w:sz w:val="20"/>
                <w:szCs w:val="20"/>
              </w:rPr>
              <w:t>ienkartinės pašalpos</w:t>
            </w:r>
          </w:p>
        </w:tc>
        <w:tc>
          <w:tcPr>
            <w:tcW w:w="2200" w:type="dxa"/>
            <w:tcBorders>
              <w:top w:val="single" w:sz="4" w:space="0" w:color="auto"/>
              <w:left w:val="single" w:sz="4" w:space="0" w:color="auto"/>
              <w:bottom w:val="single" w:sz="4" w:space="0" w:color="auto"/>
              <w:right w:val="single" w:sz="4" w:space="0" w:color="auto"/>
            </w:tcBorders>
            <w:hideMark/>
          </w:tcPr>
          <w:p w14:paraId="1FD6D92B"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3544</w:t>
            </w:r>
          </w:p>
        </w:tc>
        <w:tc>
          <w:tcPr>
            <w:tcW w:w="1900" w:type="dxa"/>
            <w:tcBorders>
              <w:top w:val="single" w:sz="4" w:space="0" w:color="auto"/>
              <w:left w:val="single" w:sz="4" w:space="0" w:color="auto"/>
              <w:bottom w:val="single" w:sz="4" w:space="0" w:color="auto"/>
              <w:right w:val="single" w:sz="4" w:space="0" w:color="auto"/>
            </w:tcBorders>
            <w:hideMark/>
          </w:tcPr>
          <w:p w14:paraId="1FD6D92C"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2913</w:t>
            </w:r>
          </w:p>
        </w:tc>
        <w:tc>
          <w:tcPr>
            <w:tcW w:w="1800" w:type="dxa"/>
            <w:tcBorders>
              <w:top w:val="single" w:sz="4" w:space="0" w:color="auto"/>
              <w:left w:val="single" w:sz="4" w:space="0" w:color="auto"/>
              <w:bottom w:val="single" w:sz="4" w:space="0" w:color="auto"/>
              <w:right w:val="single" w:sz="4" w:space="0" w:color="auto"/>
            </w:tcBorders>
            <w:hideMark/>
          </w:tcPr>
          <w:p w14:paraId="1FD6D92D"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-631</w:t>
            </w:r>
          </w:p>
        </w:tc>
      </w:tr>
      <w:tr w:rsidR="0067189D" w:rsidRPr="00BE2682" w14:paraId="1FD6D934" w14:textId="77777777" w:rsidTr="0061543D">
        <w:tc>
          <w:tcPr>
            <w:tcW w:w="660" w:type="dxa"/>
            <w:tcBorders>
              <w:top w:val="single" w:sz="4" w:space="0" w:color="auto"/>
              <w:left w:val="single" w:sz="4" w:space="0" w:color="auto"/>
              <w:bottom w:val="single" w:sz="4" w:space="0" w:color="auto"/>
              <w:right w:val="single" w:sz="4" w:space="0" w:color="auto"/>
            </w:tcBorders>
            <w:hideMark/>
          </w:tcPr>
          <w:p w14:paraId="1FD6D92F"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7.</w:t>
            </w:r>
          </w:p>
        </w:tc>
        <w:tc>
          <w:tcPr>
            <w:tcW w:w="3148" w:type="dxa"/>
            <w:tcBorders>
              <w:top w:val="single" w:sz="4" w:space="0" w:color="auto"/>
              <w:left w:val="single" w:sz="4" w:space="0" w:color="auto"/>
              <w:bottom w:val="single" w:sz="4" w:space="0" w:color="auto"/>
              <w:right w:val="single" w:sz="4" w:space="0" w:color="auto"/>
            </w:tcBorders>
            <w:hideMark/>
          </w:tcPr>
          <w:p w14:paraId="1FD6D930" w14:textId="77777777" w:rsidR="0061543D" w:rsidRPr="00BE2682" w:rsidRDefault="00010C4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K</w:t>
            </w:r>
            <w:r w:rsidR="0061543D" w:rsidRPr="00BE2682">
              <w:rPr>
                <w:rFonts w:ascii="Times New Roman" w:eastAsia="Times New Roman" w:hAnsi="Times New Roman" w:cs="Times New Roman"/>
                <w:color w:val="000000" w:themeColor="text1"/>
                <w:sz w:val="20"/>
                <w:szCs w:val="20"/>
              </w:rPr>
              <w:t>itos išmokos</w:t>
            </w:r>
          </w:p>
        </w:tc>
        <w:tc>
          <w:tcPr>
            <w:tcW w:w="2200" w:type="dxa"/>
            <w:tcBorders>
              <w:top w:val="single" w:sz="4" w:space="0" w:color="auto"/>
              <w:left w:val="single" w:sz="4" w:space="0" w:color="auto"/>
              <w:bottom w:val="single" w:sz="4" w:space="0" w:color="auto"/>
              <w:right w:val="single" w:sz="4" w:space="0" w:color="auto"/>
            </w:tcBorders>
            <w:hideMark/>
          </w:tcPr>
          <w:p w14:paraId="1FD6D931"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177</w:t>
            </w:r>
          </w:p>
        </w:tc>
        <w:tc>
          <w:tcPr>
            <w:tcW w:w="1900" w:type="dxa"/>
            <w:tcBorders>
              <w:top w:val="single" w:sz="4" w:space="0" w:color="auto"/>
              <w:left w:val="single" w:sz="4" w:space="0" w:color="auto"/>
              <w:bottom w:val="single" w:sz="4" w:space="0" w:color="auto"/>
              <w:right w:val="single" w:sz="4" w:space="0" w:color="auto"/>
            </w:tcBorders>
            <w:hideMark/>
          </w:tcPr>
          <w:p w14:paraId="1FD6D932"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546</w:t>
            </w:r>
          </w:p>
        </w:tc>
        <w:tc>
          <w:tcPr>
            <w:tcW w:w="1800" w:type="dxa"/>
            <w:tcBorders>
              <w:top w:val="single" w:sz="4" w:space="0" w:color="auto"/>
              <w:left w:val="single" w:sz="4" w:space="0" w:color="auto"/>
              <w:bottom w:val="single" w:sz="4" w:space="0" w:color="auto"/>
              <w:right w:val="single" w:sz="4" w:space="0" w:color="auto"/>
            </w:tcBorders>
            <w:hideMark/>
          </w:tcPr>
          <w:p w14:paraId="1FD6D933"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+369</w:t>
            </w:r>
          </w:p>
        </w:tc>
      </w:tr>
      <w:tr w:rsidR="0067189D" w:rsidRPr="00BE2682" w14:paraId="1FD6D93A" w14:textId="77777777" w:rsidTr="0061543D">
        <w:tc>
          <w:tcPr>
            <w:tcW w:w="660" w:type="dxa"/>
            <w:tcBorders>
              <w:top w:val="single" w:sz="4" w:space="0" w:color="auto"/>
              <w:left w:val="single" w:sz="4" w:space="0" w:color="auto"/>
              <w:bottom w:val="single" w:sz="4" w:space="0" w:color="auto"/>
              <w:right w:val="single" w:sz="4" w:space="0" w:color="auto"/>
            </w:tcBorders>
          </w:tcPr>
          <w:p w14:paraId="1FD6D935" w14:textId="77777777" w:rsidR="0061543D" w:rsidRPr="00BE2682" w:rsidRDefault="0061543D" w:rsidP="006518D6">
            <w:pPr>
              <w:spacing w:after="0" w:line="240" w:lineRule="auto"/>
              <w:jc w:val="center"/>
              <w:rPr>
                <w:rFonts w:ascii="Times New Roman" w:eastAsia="Times New Roman" w:hAnsi="Times New Roman" w:cs="Times New Roman"/>
                <w:color w:val="000000" w:themeColor="text1"/>
                <w:sz w:val="20"/>
                <w:szCs w:val="20"/>
              </w:rPr>
            </w:pPr>
          </w:p>
        </w:tc>
        <w:tc>
          <w:tcPr>
            <w:tcW w:w="3148" w:type="dxa"/>
            <w:tcBorders>
              <w:top w:val="single" w:sz="4" w:space="0" w:color="auto"/>
              <w:left w:val="single" w:sz="4" w:space="0" w:color="auto"/>
              <w:bottom w:val="single" w:sz="4" w:space="0" w:color="auto"/>
              <w:right w:val="single" w:sz="4" w:space="0" w:color="auto"/>
            </w:tcBorders>
            <w:hideMark/>
          </w:tcPr>
          <w:p w14:paraId="1FD6D936" w14:textId="77777777" w:rsidR="0061543D" w:rsidRPr="00BE2682" w:rsidRDefault="0061543D" w:rsidP="006518D6">
            <w:pPr>
              <w:spacing w:after="0" w:line="240" w:lineRule="auto"/>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Iš viso:</w:t>
            </w:r>
          </w:p>
        </w:tc>
        <w:tc>
          <w:tcPr>
            <w:tcW w:w="2200" w:type="dxa"/>
            <w:tcBorders>
              <w:top w:val="single" w:sz="4" w:space="0" w:color="auto"/>
              <w:left w:val="single" w:sz="4" w:space="0" w:color="auto"/>
              <w:bottom w:val="single" w:sz="4" w:space="0" w:color="auto"/>
              <w:right w:val="single" w:sz="4" w:space="0" w:color="auto"/>
            </w:tcBorders>
            <w:hideMark/>
          </w:tcPr>
          <w:p w14:paraId="1FD6D937"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69725</w:t>
            </w:r>
          </w:p>
        </w:tc>
        <w:tc>
          <w:tcPr>
            <w:tcW w:w="1900" w:type="dxa"/>
            <w:tcBorders>
              <w:top w:val="single" w:sz="4" w:space="0" w:color="auto"/>
              <w:left w:val="single" w:sz="4" w:space="0" w:color="auto"/>
              <w:bottom w:val="single" w:sz="4" w:space="0" w:color="auto"/>
              <w:right w:val="single" w:sz="4" w:space="0" w:color="auto"/>
            </w:tcBorders>
            <w:hideMark/>
          </w:tcPr>
          <w:p w14:paraId="1FD6D938"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74783</w:t>
            </w:r>
          </w:p>
        </w:tc>
        <w:tc>
          <w:tcPr>
            <w:tcW w:w="1800" w:type="dxa"/>
            <w:tcBorders>
              <w:top w:val="single" w:sz="4" w:space="0" w:color="auto"/>
              <w:left w:val="single" w:sz="4" w:space="0" w:color="auto"/>
              <w:bottom w:val="single" w:sz="4" w:space="0" w:color="auto"/>
              <w:right w:val="single" w:sz="4" w:space="0" w:color="auto"/>
            </w:tcBorders>
            <w:hideMark/>
          </w:tcPr>
          <w:p w14:paraId="1FD6D939" w14:textId="77777777" w:rsidR="0061543D" w:rsidRPr="00BE2682" w:rsidRDefault="0061543D" w:rsidP="006518D6">
            <w:pPr>
              <w:spacing w:after="0" w:line="240" w:lineRule="auto"/>
              <w:jc w:val="both"/>
              <w:rPr>
                <w:rFonts w:ascii="Times New Roman" w:eastAsia="Times New Roman" w:hAnsi="Times New Roman" w:cs="Times New Roman"/>
                <w:color w:val="000000" w:themeColor="text1"/>
                <w:sz w:val="20"/>
                <w:szCs w:val="20"/>
              </w:rPr>
            </w:pPr>
            <w:r w:rsidRPr="00BE2682">
              <w:rPr>
                <w:rFonts w:ascii="Times New Roman" w:eastAsia="Times New Roman" w:hAnsi="Times New Roman" w:cs="Times New Roman"/>
                <w:color w:val="000000" w:themeColor="text1"/>
                <w:sz w:val="20"/>
                <w:szCs w:val="20"/>
              </w:rPr>
              <w:t>+5058</w:t>
            </w:r>
          </w:p>
        </w:tc>
      </w:tr>
    </w:tbl>
    <w:p w14:paraId="1FD6D93B" w14:textId="77777777" w:rsidR="0061543D" w:rsidRPr="00BE2682" w:rsidRDefault="0061543D" w:rsidP="006518D6">
      <w:pPr>
        <w:spacing w:after="0" w:line="240" w:lineRule="auto"/>
        <w:rPr>
          <w:rFonts w:ascii="Times New Roman" w:eastAsia="Times New Roman" w:hAnsi="Times New Roman" w:cs="Times New Roman"/>
          <w:b/>
          <w:color w:val="1F497D" w:themeColor="text2"/>
          <w:sz w:val="24"/>
          <w:szCs w:val="20"/>
        </w:rPr>
      </w:pPr>
    </w:p>
    <w:p w14:paraId="1FD6D93C" w14:textId="77777777" w:rsidR="00AF39ED" w:rsidRPr="00BE2682" w:rsidRDefault="00011573" w:rsidP="006518D6">
      <w:pPr>
        <w:spacing w:after="0" w:line="240" w:lineRule="auto"/>
        <w:ind w:firstLine="709"/>
        <w:jc w:val="both"/>
        <w:rPr>
          <w:rFonts w:ascii="Times New Roman" w:eastAsia="Times New Roman" w:hAnsi="Times New Roman" w:cs="Times New Roman"/>
          <w:color w:val="1F497D" w:themeColor="text2"/>
          <w:sz w:val="24"/>
          <w:szCs w:val="24"/>
        </w:rPr>
      </w:pPr>
      <w:r w:rsidRPr="00BE2682">
        <w:rPr>
          <w:rFonts w:ascii="Times New Roman" w:eastAsia="Times New Roman" w:hAnsi="Times New Roman" w:cs="Times New Roman"/>
          <w:color w:val="000000" w:themeColor="text1"/>
          <w:sz w:val="24"/>
          <w:szCs w:val="24"/>
        </w:rPr>
        <w:t xml:space="preserve">2012 m. </w:t>
      </w:r>
      <w:r w:rsidR="001B6DC5" w:rsidRPr="00BE2682">
        <w:rPr>
          <w:rFonts w:ascii="Times New Roman" w:eastAsia="Times New Roman" w:hAnsi="Times New Roman" w:cs="Times New Roman"/>
          <w:color w:val="000000" w:themeColor="text1"/>
          <w:sz w:val="24"/>
          <w:szCs w:val="24"/>
        </w:rPr>
        <w:t>bendradarbiau</w:t>
      </w:r>
      <w:r w:rsidRPr="00BE2682">
        <w:rPr>
          <w:rFonts w:ascii="Times New Roman" w:eastAsia="Times New Roman" w:hAnsi="Times New Roman" w:cs="Times New Roman"/>
          <w:color w:val="000000" w:themeColor="text1"/>
          <w:sz w:val="24"/>
          <w:szCs w:val="24"/>
        </w:rPr>
        <w:t>jant</w:t>
      </w:r>
      <w:r w:rsidR="001B6DC5" w:rsidRPr="00BE2682">
        <w:rPr>
          <w:rFonts w:ascii="Times New Roman" w:eastAsia="Times New Roman" w:hAnsi="Times New Roman" w:cs="Times New Roman"/>
          <w:color w:val="000000" w:themeColor="text1"/>
          <w:sz w:val="24"/>
          <w:szCs w:val="24"/>
        </w:rPr>
        <w:t xml:space="preserve"> su Telšių vyskupijos Klaipėdos Marijos Taikos Karalienės parapijos </w:t>
      </w:r>
      <w:r w:rsidR="001B6DC5" w:rsidRPr="00BE2682">
        <w:rPr>
          <w:rFonts w:ascii="Times New Roman" w:eastAsia="Times New Roman" w:hAnsi="Times New Roman" w:cs="Times New Roman"/>
          <w:i/>
          <w:color w:val="000000" w:themeColor="text1"/>
          <w:sz w:val="24"/>
          <w:szCs w:val="24"/>
        </w:rPr>
        <w:t>Caritas</w:t>
      </w:r>
      <w:r w:rsidR="001B6DC5" w:rsidRPr="00BE2682">
        <w:rPr>
          <w:rFonts w:ascii="Times New Roman" w:eastAsia="Times New Roman" w:hAnsi="Times New Roman" w:cs="Times New Roman"/>
          <w:color w:val="000000" w:themeColor="text1"/>
          <w:sz w:val="24"/>
          <w:szCs w:val="24"/>
        </w:rPr>
        <w:t xml:space="preserve"> organizacija ir </w:t>
      </w:r>
      <w:r w:rsidR="00D63882" w:rsidRPr="00BE2682">
        <w:rPr>
          <w:rFonts w:ascii="Times New Roman" w:eastAsia="Times New Roman" w:hAnsi="Times New Roman" w:cs="Times New Roman"/>
          <w:color w:val="000000" w:themeColor="text1"/>
          <w:sz w:val="24"/>
          <w:szCs w:val="24"/>
        </w:rPr>
        <w:t>l</w:t>
      </w:r>
      <w:r w:rsidR="001B6DC5" w:rsidRPr="00BE2682">
        <w:rPr>
          <w:rFonts w:ascii="Times New Roman" w:eastAsia="Times New Roman" w:hAnsi="Times New Roman" w:cs="Times New Roman"/>
          <w:color w:val="000000" w:themeColor="text1"/>
          <w:sz w:val="24"/>
          <w:szCs w:val="24"/>
        </w:rPr>
        <w:t xml:space="preserve">abdaros ir paramos fondu </w:t>
      </w:r>
      <w:r w:rsidR="001B6DC5" w:rsidRPr="00BE2682">
        <w:rPr>
          <w:rFonts w:ascii="Times New Roman" w:eastAsia="Times New Roman" w:hAnsi="Times New Roman" w:cs="Times New Roman"/>
          <w:bCs/>
          <w:color w:val="000000" w:themeColor="text1"/>
          <w:sz w:val="24"/>
          <w:szCs w:val="24"/>
        </w:rPr>
        <w:t>„Maisto bankas“</w:t>
      </w:r>
      <w:r w:rsidR="001B6DC5" w:rsidRPr="00BE2682">
        <w:rPr>
          <w:rFonts w:ascii="Times New Roman" w:eastAsia="Times New Roman" w:hAnsi="Times New Roman" w:cs="Times New Roman"/>
          <w:color w:val="000000" w:themeColor="text1"/>
          <w:sz w:val="24"/>
          <w:szCs w:val="24"/>
        </w:rPr>
        <w:t>, įgyvendinančiais Maisto iš intervencinių atsargų tiekimo labiausiai nepasiturintiems asmenims bendrijoje programą, pri</w:t>
      </w:r>
      <w:r w:rsidRPr="00BE2682">
        <w:rPr>
          <w:rFonts w:ascii="Times New Roman" w:eastAsia="Times New Roman" w:hAnsi="Times New Roman" w:cs="Times New Roman"/>
          <w:color w:val="000000" w:themeColor="text1"/>
          <w:sz w:val="24"/>
          <w:szCs w:val="24"/>
        </w:rPr>
        <w:t>imti</w:t>
      </w:r>
      <w:r w:rsidR="001B6DC5" w:rsidRPr="00BE2682">
        <w:rPr>
          <w:rFonts w:ascii="Times New Roman" w:eastAsia="Times New Roman" w:hAnsi="Times New Roman" w:cs="Times New Roman"/>
          <w:color w:val="000000" w:themeColor="text1"/>
          <w:sz w:val="24"/>
          <w:szCs w:val="24"/>
        </w:rPr>
        <w:t xml:space="preserve"> nepasiturinčių asmenų prašym</w:t>
      </w:r>
      <w:r w:rsidRPr="00BE2682">
        <w:rPr>
          <w:rFonts w:ascii="Times New Roman" w:eastAsia="Times New Roman" w:hAnsi="Times New Roman" w:cs="Times New Roman"/>
          <w:color w:val="000000" w:themeColor="text1"/>
          <w:sz w:val="24"/>
          <w:szCs w:val="24"/>
        </w:rPr>
        <w:t>ai</w:t>
      </w:r>
      <w:r w:rsidR="001B6DC5" w:rsidRPr="00BE2682">
        <w:rPr>
          <w:rFonts w:ascii="Times New Roman" w:eastAsia="Times New Roman" w:hAnsi="Times New Roman" w:cs="Times New Roman"/>
          <w:color w:val="000000" w:themeColor="text1"/>
          <w:sz w:val="24"/>
          <w:szCs w:val="24"/>
        </w:rPr>
        <w:t xml:space="preserve"> paramai gauti</w:t>
      </w:r>
      <w:r w:rsidRPr="00BE2682">
        <w:rPr>
          <w:rFonts w:ascii="Times New Roman" w:eastAsia="Times New Roman" w:hAnsi="Times New Roman" w:cs="Times New Roman"/>
          <w:color w:val="000000" w:themeColor="text1"/>
          <w:sz w:val="24"/>
          <w:szCs w:val="24"/>
        </w:rPr>
        <w:t xml:space="preserve">. </w:t>
      </w:r>
      <w:r w:rsidR="001B6DC5" w:rsidRPr="00BE2682">
        <w:rPr>
          <w:rFonts w:ascii="Times New Roman" w:eastAsia="Times New Roman" w:hAnsi="Times New Roman" w:cs="Times New Roman"/>
          <w:color w:val="000000" w:themeColor="text1"/>
          <w:sz w:val="24"/>
          <w:szCs w:val="24"/>
        </w:rPr>
        <w:t>Nepasiturinčių asmenų (šeimų), besikreipiančių dėl šios paramos</w:t>
      </w:r>
      <w:r w:rsidR="00D63882" w:rsidRPr="00BE2682">
        <w:rPr>
          <w:rFonts w:ascii="Times New Roman" w:eastAsia="Times New Roman" w:hAnsi="Times New Roman" w:cs="Times New Roman"/>
          <w:color w:val="000000" w:themeColor="text1"/>
          <w:sz w:val="24"/>
          <w:szCs w:val="24"/>
        </w:rPr>
        <w:t>,</w:t>
      </w:r>
      <w:r w:rsidR="001B6DC5" w:rsidRPr="00BE2682">
        <w:rPr>
          <w:rFonts w:ascii="Times New Roman" w:eastAsia="Times New Roman" w:hAnsi="Times New Roman" w:cs="Times New Roman"/>
          <w:color w:val="000000" w:themeColor="text1"/>
          <w:sz w:val="24"/>
          <w:szCs w:val="24"/>
        </w:rPr>
        <w:t xml:space="preserve"> skaičius: 2011 metais </w:t>
      </w:r>
      <w:r w:rsidR="00D63882" w:rsidRPr="00BE2682">
        <w:rPr>
          <w:rFonts w:ascii="Times New Roman" w:eastAsia="Times New Roman" w:hAnsi="Times New Roman" w:cs="Times New Roman"/>
          <w:color w:val="000000" w:themeColor="text1"/>
          <w:sz w:val="24"/>
          <w:szCs w:val="24"/>
        </w:rPr>
        <w:t xml:space="preserve">– </w:t>
      </w:r>
      <w:r w:rsidR="001B6DC5" w:rsidRPr="00BE2682">
        <w:rPr>
          <w:rFonts w:ascii="Times New Roman" w:eastAsia="Times New Roman" w:hAnsi="Times New Roman" w:cs="Times New Roman"/>
          <w:color w:val="000000" w:themeColor="text1"/>
          <w:sz w:val="24"/>
          <w:szCs w:val="24"/>
        </w:rPr>
        <w:t>13 743 asmenys, 2012 metais</w:t>
      </w:r>
      <w:r w:rsidRPr="00BE2682">
        <w:rPr>
          <w:rFonts w:ascii="Times New Roman" w:eastAsia="Times New Roman" w:hAnsi="Times New Roman" w:cs="Times New Roman"/>
          <w:color w:val="000000" w:themeColor="text1"/>
          <w:sz w:val="24"/>
          <w:szCs w:val="24"/>
        </w:rPr>
        <w:t xml:space="preserve"> </w:t>
      </w:r>
      <w:r w:rsidR="00D63882" w:rsidRPr="00BE2682">
        <w:rPr>
          <w:rFonts w:ascii="Times New Roman" w:eastAsia="Times New Roman" w:hAnsi="Times New Roman" w:cs="Times New Roman"/>
          <w:color w:val="000000" w:themeColor="text1"/>
          <w:sz w:val="24"/>
          <w:szCs w:val="24"/>
        </w:rPr>
        <w:t>–</w:t>
      </w:r>
      <w:r w:rsidR="001B6DC5" w:rsidRPr="00BE2682">
        <w:rPr>
          <w:rFonts w:ascii="Times New Roman" w:eastAsia="Times New Roman" w:hAnsi="Times New Roman" w:cs="Times New Roman"/>
          <w:color w:val="000000" w:themeColor="text1"/>
          <w:sz w:val="24"/>
          <w:szCs w:val="24"/>
        </w:rPr>
        <w:t xml:space="preserve"> 11 023 asmenys</w:t>
      </w:r>
      <w:r w:rsidR="001B6DC5" w:rsidRPr="00BE2682">
        <w:rPr>
          <w:rFonts w:ascii="Times New Roman" w:eastAsia="Times New Roman" w:hAnsi="Times New Roman" w:cs="Times New Roman"/>
          <w:color w:val="1F497D" w:themeColor="text2"/>
          <w:sz w:val="24"/>
          <w:szCs w:val="24"/>
        </w:rPr>
        <w:t>.</w:t>
      </w:r>
    </w:p>
    <w:p w14:paraId="1FD6D93D" w14:textId="77777777" w:rsidR="00E90190" w:rsidRPr="00BE2682" w:rsidRDefault="00E90190" w:rsidP="006518D6">
      <w:pPr>
        <w:spacing w:after="0" w:line="240" w:lineRule="auto"/>
        <w:jc w:val="center"/>
        <w:rPr>
          <w:rFonts w:ascii="Times New Roman" w:eastAsia="Times New Roman" w:hAnsi="Times New Roman" w:cs="Times New Roman"/>
          <w:b/>
          <w:sz w:val="24"/>
          <w:szCs w:val="20"/>
        </w:rPr>
      </w:pPr>
    </w:p>
    <w:p w14:paraId="1FD6D93E" w14:textId="77777777" w:rsidR="008A4BA6" w:rsidRDefault="00AF39ED" w:rsidP="006518D6">
      <w:pPr>
        <w:spacing w:after="0" w:line="240" w:lineRule="auto"/>
        <w:jc w:val="center"/>
        <w:rPr>
          <w:rFonts w:ascii="Times New Roman" w:eastAsia="Times New Roman" w:hAnsi="Times New Roman" w:cs="Times New Roman"/>
          <w:b/>
          <w:sz w:val="24"/>
          <w:szCs w:val="20"/>
        </w:rPr>
      </w:pPr>
      <w:r w:rsidRPr="00BE2682">
        <w:rPr>
          <w:rFonts w:ascii="Times New Roman" w:eastAsia="Times New Roman" w:hAnsi="Times New Roman" w:cs="Times New Roman"/>
          <w:b/>
          <w:sz w:val="24"/>
          <w:szCs w:val="20"/>
        </w:rPr>
        <w:t>Vaiko teisių apsauga</w:t>
      </w:r>
    </w:p>
    <w:p w14:paraId="1FD6D93F" w14:textId="77777777" w:rsidR="00E966B6" w:rsidRPr="0006640A" w:rsidRDefault="00E966B6" w:rsidP="006518D6">
      <w:pPr>
        <w:spacing w:after="0" w:line="240" w:lineRule="auto"/>
        <w:jc w:val="center"/>
        <w:rPr>
          <w:rFonts w:ascii="Times New Roman" w:eastAsia="Times New Roman" w:hAnsi="Times New Roman" w:cs="Times New Roman"/>
          <w:b/>
          <w:sz w:val="20"/>
          <w:szCs w:val="20"/>
        </w:rPr>
      </w:pPr>
    </w:p>
    <w:p w14:paraId="1FD6D940" w14:textId="77777777" w:rsidR="008A4BA6" w:rsidRPr="00BE2682" w:rsidRDefault="00D02C9C" w:rsidP="006518D6">
      <w:pPr>
        <w:tabs>
          <w:tab w:val="left" w:pos="720"/>
          <w:tab w:val="num" w:pos="1080"/>
        </w:tabs>
        <w:spacing w:after="0" w:line="240" w:lineRule="auto"/>
        <w:ind w:firstLine="709"/>
        <w:jc w:val="both"/>
        <w:rPr>
          <w:rFonts w:ascii="Times New Roman" w:eastAsia="Times New Roman" w:hAnsi="Times New Roman" w:cs="Times New Roman"/>
          <w:color w:val="1F497D" w:themeColor="text2"/>
          <w:sz w:val="24"/>
          <w:szCs w:val="24"/>
        </w:rPr>
      </w:pPr>
      <w:r w:rsidRPr="00BE2682">
        <w:rPr>
          <w:rFonts w:ascii="Times New Roman" w:eastAsia="Times New Roman" w:hAnsi="Times New Roman" w:cs="Times New Roman"/>
          <w:sz w:val="24"/>
          <w:szCs w:val="24"/>
        </w:rPr>
        <w:t>2012 m., kaip ir kasmet, tirta</w:t>
      </w:r>
      <w:r w:rsidR="008A4BA6" w:rsidRPr="00BE2682">
        <w:rPr>
          <w:rFonts w:ascii="Times New Roman" w:eastAsia="Times New Roman" w:hAnsi="Times New Roman" w:cs="Times New Roman"/>
          <w:sz w:val="24"/>
          <w:szCs w:val="24"/>
        </w:rPr>
        <w:t xml:space="preserve"> gaunamą informaciją apie vaiko teisių pažeidimus šeimose, </w:t>
      </w:r>
      <w:r w:rsidR="002C3E6E" w:rsidRPr="00BE2682">
        <w:rPr>
          <w:rFonts w:ascii="Times New Roman" w:eastAsia="Times New Roman" w:hAnsi="Times New Roman" w:cs="Times New Roman"/>
          <w:sz w:val="24"/>
          <w:szCs w:val="24"/>
        </w:rPr>
        <w:t>tvarkoma</w:t>
      </w:r>
      <w:r w:rsidR="008A4BA6" w:rsidRPr="00BE2682">
        <w:rPr>
          <w:rFonts w:ascii="Times New Roman" w:eastAsia="Times New Roman" w:hAnsi="Times New Roman" w:cs="Times New Roman"/>
          <w:sz w:val="24"/>
          <w:szCs w:val="24"/>
        </w:rPr>
        <w:t xml:space="preserve"> tokių šeimų apskait</w:t>
      </w:r>
      <w:r w:rsidR="002C3E6E" w:rsidRPr="00BE2682">
        <w:rPr>
          <w:rFonts w:ascii="Times New Roman" w:eastAsia="Times New Roman" w:hAnsi="Times New Roman" w:cs="Times New Roman"/>
          <w:sz w:val="24"/>
          <w:szCs w:val="24"/>
        </w:rPr>
        <w:t>a</w:t>
      </w:r>
      <w:r w:rsidR="008A4BA6" w:rsidRPr="00BE2682">
        <w:rPr>
          <w:rFonts w:ascii="Times New Roman" w:eastAsia="Times New Roman" w:hAnsi="Times New Roman" w:cs="Times New Roman"/>
          <w:sz w:val="24"/>
          <w:szCs w:val="24"/>
        </w:rPr>
        <w:t>. 2012 m. į apska</w:t>
      </w:r>
      <w:r w:rsidRPr="00BE2682">
        <w:rPr>
          <w:rFonts w:ascii="Times New Roman" w:eastAsia="Times New Roman" w:hAnsi="Times New Roman" w:cs="Times New Roman"/>
          <w:sz w:val="24"/>
          <w:szCs w:val="24"/>
        </w:rPr>
        <w:t>itą įtrauktos 72 naujos šeimos.</w:t>
      </w:r>
      <w:r w:rsidR="002C3E6E" w:rsidRPr="00BE2682">
        <w:rPr>
          <w:rFonts w:ascii="Times New Roman" w:eastAsia="Times New Roman" w:hAnsi="Times New Roman" w:cs="Times New Roman"/>
          <w:sz w:val="24"/>
          <w:szCs w:val="24"/>
        </w:rPr>
        <w:t xml:space="preserve"> </w:t>
      </w:r>
      <w:r w:rsidR="008A4BA6" w:rsidRPr="00BE2682">
        <w:rPr>
          <w:rFonts w:ascii="Times New Roman" w:eastAsia="Times New Roman" w:hAnsi="Times New Roman" w:cs="Times New Roman"/>
          <w:sz w:val="24"/>
          <w:szCs w:val="24"/>
        </w:rPr>
        <w:t>2012 m. pabaigoje socialinės rizikos šeimų, auginančių vaikus, apskaitoje Klaipėdos mieste buvo 330, vaikų skaičius jose – 460. Keletą pastarųjų metų šie skaičiai yra stabilūs. Dirbant su šeimomis BĮ Klaipėdos miesto šeimos ir vaiko gerovės centro socialiniams darbuotojams, dalyje šeimų problemos išsisprendžia ir</w:t>
      </w:r>
      <w:r w:rsidRPr="00BE2682">
        <w:rPr>
          <w:rFonts w:ascii="Times New Roman" w:eastAsia="Times New Roman" w:hAnsi="Times New Roman" w:cs="Times New Roman"/>
          <w:sz w:val="24"/>
          <w:szCs w:val="24"/>
        </w:rPr>
        <w:t xml:space="preserve"> jos išbraukiamos iš apskaitos (</w:t>
      </w:r>
      <w:r w:rsidR="008A4BA6" w:rsidRPr="00BE2682">
        <w:rPr>
          <w:rFonts w:ascii="Times New Roman" w:eastAsia="Times New Roman" w:hAnsi="Times New Roman" w:cs="Times New Roman"/>
          <w:sz w:val="24"/>
          <w:szCs w:val="24"/>
        </w:rPr>
        <w:t>išnykus įrašymo priežastims, 2012 m. iš apskaitos išbraukta 30 šeimų).</w:t>
      </w:r>
    </w:p>
    <w:p w14:paraId="1FD6D941" w14:textId="77777777" w:rsidR="008A4BA6" w:rsidRPr="00BE2682" w:rsidRDefault="00336620" w:rsidP="006518D6">
      <w:pPr>
        <w:tabs>
          <w:tab w:val="left" w:pos="720"/>
          <w:tab w:val="num" w:pos="1080"/>
        </w:tabs>
        <w:spacing w:after="0" w:line="240" w:lineRule="auto"/>
        <w:ind w:firstLine="709"/>
        <w:jc w:val="both"/>
        <w:rPr>
          <w:rFonts w:ascii="Times New Roman" w:eastAsia="Times New Roman" w:hAnsi="Times New Roman" w:cs="Times New Roman"/>
          <w:sz w:val="23"/>
          <w:szCs w:val="23"/>
        </w:rPr>
      </w:pPr>
      <w:r w:rsidRPr="00BE2682">
        <w:rPr>
          <w:rFonts w:ascii="Times New Roman" w:eastAsia="Times New Roman" w:hAnsi="Times New Roman" w:cs="Times New Roman"/>
          <w:sz w:val="23"/>
          <w:szCs w:val="23"/>
        </w:rPr>
        <w:t xml:space="preserve">2012 m. paruošta 17 ieškinių </w:t>
      </w:r>
      <w:r w:rsidR="008A4BA6" w:rsidRPr="00BE2682">
        <w:rPr>
          <w:rFonts w:ascii="Times New Roman" w:eastAsia="Times New Roman" w:hAnsi="Times New Roman" w:cs="Times New Roman"/>
          <w:sz w:val="23"/>
          <w:szCs w:val="23"/>
        </w:rPr>
        <w:t>dėl laikino ar neterminuoto tėvų valdžios apribo</w:t>
      </w:r>
      <w:r w:rsidRPr="00BE2682">
        <w:rPr>
          <w:rFonts w:ascii="Times New Roman" w:eastAsia="Times New Roman" w:hAnsi="Times New Roman" w:cs="Times New Roman"/>
          <w:sz w:val="23"/>
          <w:szCs w:val="23"/>
        </w:rPr>
        <w:t>jimo, vaikų atskyrimo nuo tėvų.</w:t>
      </w:r>
    </w:p>
    <w:p w14:paraId="1FD6D942" w14:textId="77777777" w:rsidR="008A4BA6" w:rsidRPr="00BE2682" w:rsidRDefault="008A4BA6" w:rsidP="006518D6">
      <w:pPr>
        <w:tabs>
          <w:tab w:val="num" w:pos="720"/>
        </w:tabs>
        <w:spacing w:after="0" w:line="240" w:lineRule="auto"/>
        <w:ind w:firstLine="709"/>
        <w:jc w:val="both"/>
        <w:rPr>
          <w:rFonts w:ascii="Times New Roman" w:eastAsia="Times New Roman" w:hAnsi="Times New Roman" w:cs="Times New Roman"/>
          <w:sz w:val="23"/>
          <w:szCs w:val="23"/>
        </w:rPr>
      </w:pPr>
      <w:r w:rsidRPr="00BE2682">
        <w:rPr>
          <w:rFonts w:ascii="Times New Roman" w:eastAsia="Times New Roman" w:hAnsi="Times New Roman" w:cs="Times New Roman"/>
          <w:sz w:val="23"/>
          <w:szCs w:val="23"/>
        </w:rPr>
        <w:t xml:space="preserve">Per 2012 metus Klaipėdos mieste be tėvų globos liko 81 vaikas (2011 m. </w:t>
      </w:r>
      <w:r w:rsidR="0030697D" w:rsidRPr="00BE2682">
        <w:rPr>
          <w:rFonts w:ascii="Times New Roman" w:eastAsia="Times New Roman" w:hAnsi="Times New Roman" w:cs="Times New Roman"/>
          <w:sz w:val="23"/>
          <w:szCs w:val="23"/>
        </w:rPr>
        <w:t>–</w:t>
      </w:r>
      <w:r w:rsidRPr="00BE2682">
        <w:rPr>
          <w:rFonts w:ascii="Times New Roman" w:eastAsia="Times New Roman" w:hAnsi="Times New Roman" w:cs="Times New Roman"/>
          <w:sz w:val="23"/>
          <w:szCs w:val="23"/>
        </w:rPr>
        <w:t xml:space="preserve"> 65), iš kurių </w:t>
      </w:r>
      <w:r w:rsidR="0030697D" w:rsidRPr="00BE2682">
        <w:rPr>
          <w:rFonts w:ascii="Times New Roman" w:eastAsia="Times New Roman" w:hAnsi="Times New Roman" w:cs="Times New Roman"/>
          <w:sz w:val="23"/>
          <w:szCs w:val="23"/>
        </w:rPr>
        <w:t>globėjų šeimose nustatyta globa</w:t>
      </w:r>
      <w:r w:rsidR="00336620" w:rsidRPr="00BE2682">
        <w:rPr>
          <w:rFonts w:ascii="Times New Roman" w:eastAsia="Times New Roman" w:hAnsi="Times New Roman" w:cs="Times New Roman"/>
          <w:sz w:val="23"/>
          <w:szCs w:val="23"/>
        </w:rPr>
        <w:t xml:space="preserve"> </w:t>
      </w:r>
      <w:r w:rsidRPr="00BE2682">
        <w:rPr>
          <w:rFonts w:ascii="Times New Roman" w:eastAsia="Times New Roman" w:hAnsi="Times New Roman" w:cs="Times New Roman"/>
          <w:sz w:val="23"/>
          <w:szCs w:val="23"/>
        </w:rPr>
        <w:t xml:space="preserve">46, vaikų globos institucijose – 38 vaikams. </w:t>
      </w:r>
      <w:r w:rsidR="00336620" w:rsidRPr="00BE2682">
        <w:rPr>
          <w:rFonts w:ascii="Times New Roman" w:eastAsia="Times New Roman" w:hAnsi="Times New Roman" w:cs="Times New Roman"/>
          <w:sz w:val="23"/>
          <w:szCs w:val="23"/>
        </w:rPr>
        <w:t>G</w:t>
      </w:r>
      <w:r w:rsidRPr="00BE2682">
        <w:rPr>
          <w:rFonts w:ascii="Times New Roman" w:eastAsia="Times New Roman" w:hAnsi="Times New Roman" w:cs="Times New Roman"/>
          <w:sz w:val="23"/>
          <w:szCs w:val="23"/>
        </w:rPr>
        <w:t xml:space="preserve">lobėjų šeimose Klaipėdoje </w:t>
      </w:r>
      <w:r w:rsidR="00336620" w:rsidRPr="00BE2682">
        <w:rPr>
          <w:rFonts w:ascii="Times New Roman" w:eastAsia="Times New Roman" w:hAnsi="Times New Roman" w:cs="Times New Roman"/>
          <w:sz w:val="23"/>
          <w:szCs w:val="23"/>
        </w:rPr>
        <w:t>2012</w:t>
      </w:r>
      <w:r w:rsidR="0030697D" w:rsidRPr="00BE2682">
        <w:rPr>
          <w:rFonts w:ascii="Times New Roman" w:eastAsia="Times New Roman" w:hAnsi="Times New Roman" w:cs="Times New Roman"/>
          <w:sz w:val="23"/>
          <w:szCs w:val="23"/>
        </w:rPr>
        <w:t> </w:t>
      </w:r>
      <w:r w:rsidR="00336620" w:rsidRPr="00BE2682">
        <w:rPr>
          <w:rFonts w:ascii="Times New Roman" w:eastAsia="Times New Roman" w:hAnsi="Times New Roman" w:cs="Times New Roman"/>
          <w:sz w:val="23"/>
          <w:szCs w:val="23"/>
        </w:rPr>
        <w:t>m. buvo</w:t>
      </w:r>
      <w:r w:rsidRPr="00BE2682">
        <w:rPr>
          <w:rFonts w:ascii="Times New Roman" w:eastAsia="Times New Roman" w:hAnsi="Times New Roman" w:cs="Times New Roman"/>
          <w:sz w:val="23"/>
          <w:szCs w:val="23"/>
        </w:rPr>
        <w:t xml:space="preserve"> globojami 254 vaikai, globos institucijose – 128 vaikai. Nutraukus globą šeimoje ar institucijoje, tėvams per metus grąžinti 24 vaikai. Per 2012 metus </w:t>
      </w:r>
      <w:r w:rsidR="00336620" w:rsidRPr="00BE2682">
        <w:rPr>
          <w:rFonts w:ascii="Times New Roman" w:eastAsia="Times New Roman" w:hAnsi="Times New Roman" w:cs="Times New Roman"/>
          <w:sz w:val="23"/>
          <w:szCs w:val="23"/>
        </w:rPr>
        <w:t xml:space="preserve">parengti </w:t>
      </w:r>
      <w:r w:rsidRPr="00BE2682">
        <w:rPr>
          <w:rFonts w:ascii="Times New Roman" w:eastAsia="Times New Roman" w:hAnsi="Times New Roman" w:cs="Times New Roman"/>
          <w:sz w:val="23"/>
          <w:szCs w:val="23"/>
        </w:rPr>
        <w:t>46 sprendim</w:t>
      </w:r>
      <w:r w:rsidR="0030697D" w:rsidRPr="00BE2682">
        <w:rPr>
          <w:rFonts w:ascii="Times New Roman" w:eastAsia="Times New Roman" w:hAnsi="Times New Roman" w:cs="Times New Roman"/>
          <w:sz w:val="23"/>
          <w:szCs w:val="23"/>
        </w:rPr>
        <w:t>ai</w:t>
      </w:r>
      <w:r w:rsidRPr="00BE2682">
        <w:rPr>
          <w:rFonts w:ascii="Times New Roman" w:eastAsia="Times New Roman" w:hAnsi="Times New Roman" w:cs="Times New Roman"/>
          <w:sz w:val="23"/>
          <w:szCs w:val="23"/>
        </w:rPr>
        <w:t xml:space="preserve"> dėl fizinių asmenų tinkamumo skirti vaiko globėju, pareng</w:t>
      </w:r>
      <w:r w:rsidR="00336620" w:rsidRPr="00BE2682">
        <w:rPr>
          <w:rFonts w:ascii="Times New Roman" w:eastAsia="Times New Roman" w:hAnsi="Times New Roman" w:cs="Times New Roman"/>
          <w:sz w:val="23"/>
          <w:szCs w:val="23"/>
        </w:rPr>
        <w:t>ta</w:t>
      </w:r>
      <w:r w:rsidRPr="00BE2682">
        <w:rPr>
          <w:rFonts w:ascii="Times New Roman" w:eastAsia="Times New Roman" w:hAnsi="Times New Roman" w:cs="Times New Roman"/>
          <w:sz w:val="23"/>
          <w:szCs w:val="23"/>
        </w:rPr>
        <w:t xml:space="preserve"> 160 vaiko laikinosios globos planų ir jų peržiūrų.</w:t>
      </w:r>
    </w:p>
    <w:p w14:paraId="1FD6D943" w14:textId="77777777" w:rsidR="008A4BA6" w:rsidRPr="00BE2682" w:rsidRDefault="00336620" w:rsidP="006518D6">
      <w:pPr>
        <w:tabs>
          <w:tab w:val="left" w:pos="720"/>
          <w:tab w:val="num" w:pos="1080"/>
        </w:tabs>
        <w:spacing w:after="0" w:line="240" w:lineRule="auto"/>
        <w:ind w:firstLine="709"/>
        <w:jc w:val="both"/>
        <w:rPr>
          <w:rFonts w:ascii="Times New Roman" w:eastAsia="Times New Roman" w:hAnsi="Times New Roman" w:cs="Times New Roman"/>
          <w:sz w:val="23"/>
          <w:szCs w:val="23"/>
        </w:rPr>
      </w:pPr>
      <w:r w:rsidRPr="00BE2682">
        <w:rPr>
          <w:rFonts w:ascii="Times New Roman" w:eastAsia="Times New Roman" w:hAnsi="Times New Roman" w:cs="Times New Roman"/>
          <w:sz w:val="23"/>
          <w:szCs w:val="23"/>
        </w:rPr>
        <w:lastRenderedPageBreak/>
        <w:t>O</w:t>
      </w:r>
      <w:r w:rsidR="008A4BA6" w:rsidRPr="00BE2682">
        <w:rPr>
          <w:rFonts w:ascii="Times New Roman" w:eastAsia="Times New Roman" w:hAnsi="Times New Roman" w:cs="Times New Roman"/>
          <w:sz w:val="23"/>
          <w:szCs w:val="23"/>
        </w:rPr>
        <w:t>rganizuoja</w:t>
      </w:r>
      <w:r w:rsidRPr="00BE2682">
        <w:rPr>
          <w:rFonts w:ascii="Times New Roman" w:eastAsia="Times New Roman" w:hAnsi="Times New Roman" w:cs="Times New Roman"/>
          <w:sz w:val="23"/>
          <w:szCs w:val="23"/>
        </w:rPr>
        <w:t>nt v</w:t>
      </w:r>
      <w:r w:rsidR="008A4BA6" w:rsidRPr="00BE2682">
        <w:rPr>
          <w:rFonts w:ascii="Times New Roman" w:eastAsia="Times New Roman" w:hAnsi="Times New Roman" w:cs="Times New Roman"/>
          <w:sz w:val="23"/>
          <w:szCs w:val="23"/>
        </w:rPr>
        <w:t>aikų, kurių tėvai išvykę į užsienio valstybes</w:t>
      </w:r>
      <w:r w:rsidRPr="00BE2682">
        <w:rPr>
          <w:rFonts w:ascii="Times New Roman" w:eastAsia="Times New Roman" w:hAnsi="Times New Roman" w:cs="Times New Roman"/>
          <w:sz w:val="23"/>
          <w:szCs w:val="23"/>
        </w:rPr>
        <w:t>, laikinosios globos nustatymą, 2012</w:t>
      </w:r>
      <w:r w:rsidR="0030697D" w:rsidRPr="00BE2682">
        <w:rPr>
          <w:rFonts w:ascii="Times New Roman" w:eastAsia="Times New Roman" w:hAnsi="Times New Roman" w:cs="Times New Roman"/>
          <w:sz w:val="23"/>
          <w:szCs w:val="23"/>
        </w:rPr>
        <w:t> </w:t>
      </w:r>
      <w:r w:rsidRPr="00BE2682">
        <w:rPr>
          <w:rFonts w:ascii="Times New Roman" w:eastAsia="Times New Roman" w:hAnsi="Times New Roman" w:cs="Times New Roman"/>
          <w:sz w:val="23"/>
          <w:szCs w:val="23"/>
        </w:rPr>
        <w:t xml:space="preserve">m. </w:t>
      </w:r>
      <w:r w:rsidR="008A4BA6" w:rsidRPr="00BE2682">
        <w:rPr>
          <w:rFonts w:ascii="Times New Roman" w:eastAsia="Times New Roman" w:hAnsi="Times New Roman" w:cs="Times New Roman"/>
          <w:sz w:val="23"/>
          <w:szCs w:val="23"/>
        </w:rPr>
        <w:t xml:space="preserve">laikinoji globa tėvų prašymu nustatyta 89 vaikams, </w:t>
      </w:r>
      <w:r w:rsidRPr="00BE2682">
        <w:rPr>
          <w:rFonts w:ascii="Times New Roman" w:eastAsia="Times New Roman" w:hAnsi="Times New Roman" w:cs="Times New Roman"/>
          <w:sz w:val="23"/>
          <w:szCs w:val="23"/>
        </w:rPr>
        <w:t xml:space="preserve">iš </w:t>
      </w:r>
      <w:r w:rsidR="008A4BA6" w:rsidRPr="00BE2682">
        <w:rPr>
          <w:rFonts w:ascii="Times New Roman" w:eastAsia="Times New Roman" w:hAnsi="Times New Roman" w:cs="Times New Roman"/>
          <w:sz w:val="23"/>
          <w:szCs w:val="23"/>
        </w:rPr>
        <w:t xml:space="preserve">viso metų gale </w:t>
      </w:r>
      <w:r w:rsidRPr="00BE2682">
        <w:rPr>
          <w:rFonts w:ascii="Times New Roman" w:eastAsia="Times New Roman" w:hAnsi="Times New Roman" w:cs="Times New Roman"/>
          <w:sz w:val="23"/>
          <w:szCs w:val="23"/>
        </w:rPr>
        <w:t>buvo</w:t>
      </w:r>
      <w:r w:rsidR="008A4BA6" w:rsidRPr="00BE2682">
        <w:rPr>
          <w:rFonts w:ascii="Times New Roman" w:eastAsia="Times New Roman" w:hAnsi="Times New Roman" w:cs="Times New Roman"/>
          <w:sz w:val="23"/>
          <w:szCs w:val="23"/>
        </w:rPr>
        <w:t xml:space="preserve"> globojam</w:t>
      </w:r>
      <w:r w:rsidRPr="00BE2682">
        <w:rPr>
          <w:rFonts w:ascii="Times New Roman" w:eastAsia="Times New Roman" w:hAnsi="Times New Roman" w:cs="Times New Roman"/>
          <w:sz w:val="23"/>
          <w:szCs w:val="23"/>
        </w:rPr>
        <w:t>i</w:t>
      </w:r>
      <w:r w:rsidR="008A4BA6" w:rsidRPr="00BE2682">
        <w:rPr>
          <w:rFonts w:ascii="Times New Roman" w:eastAsia="Times New Roman" w:hAnsi="Times New Roman" w:cs="Times New Roman"/>
          <w:sz w:val="23"/>
          <w:szCs w:val="23"/>
        </w:rPr>
        <w:t xml:space="preserve"> 193</w:t>
      </w:r>
      <w:r w:rsidRPr="00BE2682">
        <w:rPr>
          <w:rFonts w:ascii="Times New Roman" w:eastAsia="Times New Roman" w:hAnsi="Times New Roman" w:cs="Times New Roman"/>
          <w:sz w:val="23"/>
          <w:szCs w:val="23"/>
        </w:rPr>
        <w:t xml:space="preserve"> tokie vaikai</w:t>
      </w:r>
      <w:r w:rsidR="008A4BA6" w:rsidRPr="00BE2682">
        <w:rPr>
          <w:rFonts w:ascii="Times New Roman" w:eastAsia="Times New Roman" w:hAnsi="Times New Roman" w:cs="Times New Roman"/>
          <w:sz w:val="23"/>
          <w:szCs w:val="23"/>
        </w:rPr>
        <w:t xml:space="preserve">. </w:t>
      </w:r>
    </w:p>
    <w:p w14:paraId="1FD6D944" w14:textId="77777777" w:rsidR="008A4BA6" w:rsidRPr="00BE2682" w:rsidRDefault="00336620" w:rsidP="006518D6">
      <w:pPr>
        <w:tabs>
          <w:tab w:val="num" w:pos="720"/>
        </w:tabs>
        <w:spacing w:after="0" w:line="240" w:lineRule="auto"/>
        <w:ind w:firstLine="709"/>
        <w:jc w:val="both"/>
        <w:rPr>
          <w:rFonts w:ascii="Times New Roman" w:eastAsia="Times New Roman" w:hAnsi="Times New Roman" w:cs="Times New Roman"/>
          <w:sz w:val="23"/>
          <w:szCs w:val="23"/>
        </w:rPr>
      </w:pPr>
      <w:r w:rsidRPr="00BE2682">
        <w:rPr>
          <w:rFonts w:ascii="Times New Roman" w:eastAsia="Times New Roman" w:hAnsi="Times New Roman" w:cs="Times New Roman"/>
          <w:bCs/>
          <w:sz w:val="23"/>
          <w:szCs w:val="23"/>
        </w:rPr>
        <w:t>Savivaldybės atsakingi padaliniai</w:t>
      </w:r>
      <w:r w:rsidR="008A4BA6" w:rsidRPr="00BE2682">
        <w:rPr>
          <w:rFonts w:ascii="Times New Roman" w:eastAsia="Times New Roman" w:hAnsi="Times New Roman" w:cs="Times New Roman"/>
          <w:bCs/>
          <w:sz w:val="23"/>
          <w:szCs w:val="23"/>
        </w:rPr>
        <w:t xml:space="preserve"> nuolat</w:t>
      </w:r>
      <w:r w:rsidR="008A4BA6" w:rsidRPr="00BE2682">
        <w:rPr>
          <w:rFonts w:ascii="Times New Roman" w:eastAsia="Times New Roman" w:hAnsi="Times New Roman" w:cs="Times New Roman"/>
          <w:sz w:val="23"/>
          <w:szCs w:val="23"/>
        </w:rPr>
        <w:t xml:space="preserve"> skatina gyventojus tapti likusių be tėvų globos vaikų globėjais, įtėviais, tam kreipiamasi į žiniasklaidą</w:t>
      </w:r>
      <w:r w:rsidRPr="00BE2682">
        <w:rPr>
          <w:rFonts w:ascii="Times New Roman" w:eastAsia="Times New Roman" w:hAnsi="Times New Roman" w:cs="Times New Roman"/>
          <w:sz w:val="23"/>
          <w:szCs w:val="23"/>
        </w:rPr>
        <w:t xml:space="preserve">, ruošiama dalomoji medžiaga. </w:t>
      </w:r>
      <w:r w:rsidR="008A4BA6" w:rsidRPr="00BE2682">
        <w:rPr>
          <w:rFonts w:ascii="Times New Roman" w:eastAsia="Times New Roman" w:hAnsi="Times New Roman" w:cs="Times New Roman"/>
          <w:sz w:val="23"/>
          <w:szCs w:val="23"/>
        </w:rPr>
        <w:t>2012 m. įvaikinta 17 vaikų iš Klaipėdos.</w:t>
      </w:r>
    </w:p>
    <w:p w14:paraId="1FD6D945" w14:textId="77777777" w:rsidR="008A4BA6" w:rsidRPr="00BE2682" w:rsidRDefault="008A4BA6" w:rsidP="006518D6">
      <w:pPr>
        <w:tabs>
          <w:tab w:val="num" w:pos="720"/>
        </w:tabs>
        <w:spacing w:after="0" w:line="240" w:lineRule="auto"/>
        <w:ind w:firstLine="709"/>
        <w:jc w:val="both"/>
        <w:rPr>
          <w:rFonts w:ascii="Times New Roman" w:eastAsia="Times New Roman" w:hAnsi="Times New Roman" w:cs="Times New Roman"/>
          <w:sz w:val="23"/>
          <w:szCs w:val="23"/>
        </w:rPr>
      </w:pPr>
      <w:r w:rsidRPr="00BE2682">
        <w:rPr>
          <w:rFonts w:ascii="Times New Roman" w:eastAsia="Times New Roman" w:hAnsi="Times New Roman" w:cs="Times New Roman"/>
          <w:sz w:val="23"/>
          <w:szCs w:val="23"/>
        </w:rPr>
        <w:t>2012 m</w:t>
      </w:r>
      <w:r w:rsidR="00336620" w:rsidRPr="00BE2682">
        <w:rPr>
          <w:rFonts w:ascii="Times New Roman" w:eastAsia="Times New Roman" w:hAnsi="Times New Roman" w:cs="Times New Roman"/>
          <w:sz w:val="23"/>
          <w:szCs w:val="23"/>
        </w:rPr>
        <w:t>. 942 kartus dalyvauta</w:t>
      </w:r>
      <w:r w:rsidRPr="00BE2682">
        <w:rPr>
          <w:rFonts w:ascii="Times New Roman" w:eastAsia="Times New Roman" w:hAnsi="Times New Roman" w:cs="Times New Roman"/>
          <w:sz w:val="23"/>
          <w:szCs w:val="23"/>
        </w:rPr>
        <w:t xml:space="preserve"> Klaipėdos </w:t>
      </w:r>
      <w:r w:rsidR="00336620" w:rsidRPr="00BE2682">
        <w:rPr>
          <w:rFonts w:ascii="Times New Roman" w:eastAsia="Times New Roman" w:hAnsi="Times New Roman" w:cs="Times New Roman"/>
          <w:sz w:val="23"/>
          <w:szCs w:val="23"/>
        </w:rPr>
        <w:t>ir</w:t>
      </w:r>
      <w:r w:rsidRPr="00BE2682">
        <w:rPr>
          <w:rFonts w:ascii="Times New Roman" w:eastAsia="Times New Roman" w:hAnsi="Times New Roman" w:cs="Times New Roman"/>
          <w:sz w:val="23"/>
          <w:szCs w:val="23"/>
        </w:rPr>
        <w:t xml:space="preserve"> kitų </w:t>
      </w:r>
      <w:r w:rsidR="00336620" w:rsidRPr="00BE2682">
        <w:rPr>
          <w:rFonts w:ascii="Times New Roman" w:eastAsia="Times New Roman" w:hAnsi="Times New Roman" w:cs="Times New Roman"/>
          <w:sz w:val="23"/>
          <w:szCs w:val="23"/>
        </w:rPr>
        <w:t xml:space="preserve">savivaldybių </w:t>
      </w:r>
      <w:r w:rsidRPr="00BE2682">
        <w:rPr>
          <w:rFonts w:ascii="Times New Roman" w:eastAsia="Times New Roman" w:hAnsi="Times New Roman" w:cs="Times New Roman"/>
          <w:sz w:val="23"/>
          <w:szCs w:val="23"/>
        </w:rPr>
        <w:t xml:space="preserve"> teismuose, atstovau</w:t>
      </w:r>
      <w:r w:rsidR="00336620" w:rsidRPr="00BE2682">
        <w:rPr>
          <w:rFonts w:ascii="Times New Roman" w:eastAsia="Times New Roman" w:hAnsi="Times New Roman" w:cs="Times New Roman"/>
          <w:sz w:val="23"/>
          <w:szCs w:val="23"/>
        </w:rPr>
        <w:t xml:space="preserve">jant </w:t>
      </w:r>
      <w:r w:rsidRPr="00BE2682">
        <w:rPr>
          <w:rFonts w:ascii="Times New Roman" w:eastAsia="Times New Roman" w:hAnsi="Times New Roman" w:cs="Times New Roman"/>
          <w:sz w:val="23"/>
          <w:szCs w:val="23"/>
        </w:rPr>
        <w:t>vaikų interes</w:t>
      </w:r>
      <w:r w:rsidR="00BB7326" w:rsidRPr="00BE2682">
        <w:rPr>
          <w:rFonts w:ascii="Times New Roman" w:eastAsia="Times New Roman" w:hAnsi="Times New Roman" w:cs="Times New Roman"/>
          <w:sz w:val="23"/>
          <w:szCs w:val="23"/>
        </w:rPr>
        <w:t>ams</w:t>
      </w:r>
      <w:r w:rsidRPr="00BE2682">
        <w:rPr>
          <w:rFonts w:ascii="Times New Roman" w:eastAsia="Times New Roman" w:hAnsi="Times New Roman" w:cs="Times New Roman"/>
          <w:sz w:val="23"/>
          <w:szCs w:val="23"/>
        </w:rPr>
        <w:t xml:space="preserve"> ginčuose dėl vaikų bei apklausiant juos ikiteisminiame tyrime ir baudžiamosiose bylose. </w:t>
      </w:r>
    </w:p>
    <w:p w14:paraId="1FD6D946" w14:textId="77777777" w:rsidR="008A4BA6" w:rsidRPr="00BE2682" w:rsidRDefault="008A4BA6" w:rsidP="006518D6">
      <w:pPr>
        <w:spacing w:after="0" w:line="240" w:lineRule="auto"/>
        <w:ind w:firstLine="709"/>
        <w:jc w:val="both"/>
        <w:rPr>
          <w:rFonts w:ascii="Times New Roman" w:eastAsia="Times New Roman" w:hAnsi="Times New Roman" w:cs="Times New Roman"/>
          <w:sz w:val="23"/>
          <w:szCs w:val="23"/>
        </w:rPr>
      </w:pPr>
      <w:r w:rsidRPr="00BE2682">
        <w:rPr>
          <w:rFonts w:ascii="Times New Roman" w:eastAsia="Times New Roman" w:hAnsi="Times New Roman" w:cs="Times New Roman"/>
          <w:sz w:val="23"/>
          <w:szCs w:val="23"/>
        </w:rPr>
        <w:t>2011-ųjų metų pabaigoje pradėjus galioti Smurto artimoje aplinkoje įstatymui, iš teisėsaugos organų gauna</w:t>
      </w:r>
      <w:r w:rsidR="00336620" w:rsidRPr="00BE2682">
        <w:rPr>
          <w:rFonts w:ascii="Times New Roman" w:eastAsia="Times New Roman" w:hAnsi="Times New Roman" w:cs="Times New Roman"/>
          <w:sz w:val="23"/>
          <w:szCs w:val="23"/>
        </w:rPr>
        <w:t>ma</w:t>
      </w:r>
      <w:r w:rsidRPr="00BE2682">
        <w:rPr>
          <w:rFonts w:ascii="Times New Roman" w:eastAsia="Times New Roman" w:hAnsi="Times New Roman" w:cs="Times New Roman"/>
          <w:sz w:val="23"/>
          <w:szCs w:val="23"/>
        </w:rPr>
        <w:t xml:space="preserve"> informacij</w:t>
      </w:r>
      <w:r w:rsidR="00336620" w:rsidRPr="00BE2682">
        <w:rPr>
          <w:rFonts w:ascii="Times New Roman" w:eastAsia="Times New Roman" w:hAnsi="Times New Roman" w:cs="Times New Roman"/>
          <w:sz w:val="23"/>
          <w:szCs w:val="23"/>
        </w:rPr>
        <w:t>a</w:t>
      </w:r>
      <w:r w:rsidRPr="00BE2682">
        <w:rPr>
          <w:rFonts w:ascii="Times New Roman" w:eastAsia="Times New Roman" w:hAnsi="Times New Roman" w:cs="Times New Roman"/>
          <w:sz w:val="23"/>
          <w:szCs w:val="23"/>
        </w:rPr>
        <w:t xml:space="preserve"> apie konfliktus, kuriuose fiziškai ar </w:t>
      </w:r>
      <w:proofErr w:type="spellStart"/>
      <w:r w:rsidRPr="00BE2682">
        <w:rPr>
          <w:rFonts w:ascii="Times New Roman" w:eastAsia="Times New Roman" w:hAnsi="Times New Roman" w:cs="Times New Roman"/>
          <w:sz w:val="23"/>
          <w:szCs w:val="23"/>
        </w:rPr>
        <w:t>emociškai</w:t>
      </w:r>
      <w:proofErr w:type="spellEnd"/>
      <w:r w:rsidRPr="00BE2682">
        <w:rPr>
          <w:rFonts w:ascii="Times New Roman" w:eastAsia="Times New Roman" w:hAnsi="Times New Roman" w:cs="Times New Roman"/>
          <w:sz w:val="23"/>
          <w:szCs w:val="23"/>
        </w:rPr>
        <w:t xml:space="preserve"> nukentėjo vaika</w:t>
      </w:r>
      <w:r w:rsidR="00336620" w:rsidRPr="00BE2682">
        <w:rPr>
          <w:rFonts w:ascii="Times New Roman" w:eastAsia="Times New Roman" w:hAnsi="Times New Roman" w:cs="Times New Roman"/>
          <w:sz w:val="23"/>
          <w:szCs w:val="23"/>
        </w:rPr>
        <w:t>i</w:t>
      </w:r>
      <w:r w:rsidRPr="00BE2682">
        <w:rPr>
          <w:rFonts w:ascii="Times New Roman" w:eastAsia="Times New Roman" w:hAnsi="Times New Roman" w:cs="Times New Roman"/>
          <w:sz w:val="23"/>
          <w:szCs w:val="23"/>
        </w:rPr>
        <w:t xml:space="preserve">. </w:t>
      </w:r>
      <w:r w:rsidR="00336620" w:rsidRPr="00BE2682">
        <w:rPr>
          <w:rFonts w:ascii="Times New Roman" w:eastAsia="Times New Roman" w:hAnsi="Times New Roman" w:cs="Times New Roman"/>
          <w:sz w:val="23"/>
          <w:szCs w:val="23"/>
        </w:rPr>
        <w:t>Per 2012</w:t>
      </w:r>
      <w:r w:rsidR="00BB7326" w:rsidRPr="00BE2682">
        <w:rPr>
          <w:rFonts w:ascii="Times New Roman" w:eastAsia="Times New Roman" w:hAnsi="Times New Roman" w:cs="Times New Roman"/>
          <w:sz w:val="23"/>
          <w:szCs w:val="23"/>
        </w:rPr>
        <w:t> </w:t>
      </w:r>
      <w:r w:rsidR="00336620" w:rsidRPr="00BE2682">
        <w:rPr>
          <w:rFonts w:ascii="Times New Roman" w:eastAsia="Times New Roman" w:hAnsi="Times New Roman" w:cs="Times New Roman"/>
          <w:sz w:val="23"/>
          <w:szCs w:val="23"/>
        </w:rPr>
        <w:t xml:space="preserve">m. gauti </w:t>
      </w:r>
      <w:r w:rsidRPr="00BE2682">
        <w:rPr>
          <w:rFonts w:ascii="Times New Roman" w:eastAsia="Times New Roman" w:hAnsi="Times New Roman" w:cs="Times New Roman"/>
          <w:sz w:val="23"/>
          <w:szCs w:val="23"/>
        </w:rPr>
        <w:t>78 pranešim</w:t>
      </w:r>
      <w:r w:rsidR="00336620" w:rsidRPr="00BE2682">
        <w:rPr>
          <w:rFonts w:ascii="Times New Roman" w:eastAsia="Times New Roman" w:hAnsi="Times New Roman" w:cs="Times New Roman"/>
          <w:sz w:val="23"/>
          <w:szCs w:val="23"/>
        </w:rPr>
        <w:t xml:space="preserve">ai. </w:t>
      </w:r>
    </w:p>
    <w:p w14:paraId="1FD6D947" w14:textId="77777777" w:rsidR="00607A91" w:rsidRPr="00BE2682" w:rsidRDefault="00607A91" w:rsidP="006518D6">
      <w:pPr>
        <w:spacing w:after="0" w:line="240" w:lineRule="auto"/>
        <w:ind w:firstLine="709"/>
        <w:jc w:val="both"/>
        <w:rPr>
          <w:rFonts w:ascii="Times New Roman" w:eastAsia="Times New Roman" w:hAnsi="Times New Roman" w:cs="Times New Roman"/>
          <w:sz w:val="23"/>
          <w:szCs w:val="23"/>
        </w:rPr>
      </w:pPr>
    </w:p>
    <w:p w14:paraId="1FD6D948" w14:textId="77777777" w:rsidR="00253C56" w:rsidRDefault="004C03BA" w:rsidP="006518D6">
      <w:pPr>
        <w:spacing w:after="0" w:line="240" w:lineRule="auto"/>
        <w:jc w:val="center"/>
        <w:rPr>
          <w:rFonts w:ascii="Times New Roman" w:eastAsia="Times New Roman" w:hAnsi="Times New Roman" w:cs="Times New Roman"/>
          <w:b/>
          <w:sz w:val="24"/>
          <w:szCs w:val="20"/>
        </w:rPr>
      </w:pPr>
      <w:r w:rsidRPr="00BE2682">
        <w:rPr>
          <w:rFonts w:ascii="Times New Roman" w:eastAsia="Times New Roman" w:hAnsi="Times New Roman" w:cs="Times New Roman"/>
          <w:b/>
          <w:sz w:val="24"/>
          <w:szCs w:val="20"/>
        </w:rPr>
        <w:t>Socialinis būstas</w:t>
      </w:r>
    </w:p>
    <w:p w14:paraId="1FD6D949" w14:textId="77777777" w:rsidR="00E966B6" w:rsidRPr="0006640A" w:rsidRDefault="00E966B6" w:rsidP="006518D6">
      <w:pPr>
        <w:spacing w:after="0" w:line="240" w:lineRule="auto"/>
        <w:jc w:val="center"/>
        <w:rPr>
          <w:rFonts w:ascii="Times New Roman" w:eastAsia="Times New Roman" w:hAnsi="Times New Roman" w:cs="Times New Roman"/>
          <w:b/>
          <w:sz w:val="20"/>
          <w:szCs w:val="20"/>
        </w:rPr>
      </w:pPr>
    </w:p>
    <w:p w14:paraId="1FD6D94A" w14:textId="77777777" w:rsidR="0037757E" w:rsidRPr="00BE2682" w:rsidRDefault="00253C56"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 xml:space="preserve">2012 </w:t>
      </w:r>
      <w:r w:rsidR="0037757E" w:rsidRPr="00BE2682">
        <w:rPr>
          <w:rFonts w:ascii="Times New Roman" w:eastAsia="Times New Roman" w:hAnsi="Times New Roman" w:cs="Times New Roman"/>
          <w:sz w:val="24"/>
          <w:szCs w:val="24"/>
        </w:rPr>
        <w:t>m. priimta ir vertinta</w:t>
      </w:r>
      <w:r w:rsidRPr="00BE2682">
        <w:rPr>
          <w:rFonts w:ascii="Times New Roman" w:eastAsia="Times New Roman" w:hAnsi="Times New Roman" w:cs="Times New Roman"/>
          <w:sz w:val="24"/>
          <w:szCs w:val="24"/>
        </w:rPr>
        <w:t xml:space="preserve"> </w:t>
      </w:r>
      <w:r w:rsidRPr="00BE2682">
        <w:rPr>
          <w:rFonts w:ascii="Times New Roman" w:eastAsia="Times New Roman" w:hAnsi="Times New Roman" w:cs="Times New Roman"/>
          <w:bCs/>
          <w:sz w:val="24"/>
          <w:szCs w:val="24"/>
        </w:rPr>
        <w:t xml:space="preserve">220 </w:t>
      </w:r>
      <w:r w:rsidRPr="00BE2682">
        <w:rPr>
          <w:rFonts w:ascii="Times New Roman" w:eastAsia="Times New Roman" w:hAnsi="Times New Roman" w:cs="Times New Roman"/>
          <w:sz w:val="24"/>
          <w:szCs w:val="24"/>
        </w:rPr>
        <w:t>asmenų ir šeimų prašymų įrašyti į savivaldybėje sudaromus sąrašus socialinio būsto nuomai ir 9</w:t>
      </w:r>
      <w:r w:rsidRPr="00BE2682">
        <w:rPr>
          <w:rFonts w:ascii="Times New Roman" w:eastAsia="Times New Roman" w:hAnsi="Times New Roman" w:cs="Times New Roman"/>
          <w:bCs/>
          <w:sz w:val="24"/>
          <w:szCs w:val="24"/>
        </w:rPr>
        <w:t xml:space="preserve"> </w:t>
      </w:r>
      <w:r w:rsidRPr="00BE2682">
        <w:rPr>
          <w:rFonts w:ascii="Times New Roman" w:eastAsia="Times New Roman" w:hAnsi="Times New Roman" w:cs="Times New Roman"/>
          <w:sz w:val="24"/>
          <w:szCs w:val="24"/>
        </w:rPr>
        <w:t>asmenų prašym</w:t>
      </w:r>
      <w:r w:rsidR="0037757E" w:rsidRPr="00BE2682">
        <w:rPr>
          <w:rFonts w:ascii="Times New Roman" w:eastAsia="Times New Roman" w:hAnsi="Times New Roman" w:cs="Times New Roman"/>
          <w:sz w:val="24"/>
          <w:szCs w:val="24"/>
        </w:rPr>
        <w:t>ai</w:t>
      </w:r>
      <w:r w:rsidRPr="00BE2682">
        <w:rPr>
          <w:rFonts w:ascii="Times New Roman" w:eastAsia="Times New Roman" w:hAnsi="Times New Roman" w:cs="Times New Roman"/>
          <w:sz w:val="24"/>
          <w:szCs w:val="24"/>
        </w:rPr>
        <w:t xml:space="preserve"> išduoti pažymas apie teisę į valstybės paramą būstui įsigyti gauti. Iš pateiktų prašymų įrašyti į sąrašus buvo patenkinti 117, pažymoms gauti </w:t>
      </w:r>
      <w:r w:rsidR="00766BD6" w:rsidRPr="00BE2682">
        <w:rPr>
          <w:rFonts w:ascii="Times New Roman" w:eastAsia="Times New Roman" w:hAnsi="Times New Roman" w:cs="Times New Roman"/>
          <w:sz w:val="24"/>
          <w:szCs w:val="24"/>
        </w:rPr>
        <w:t>–</w:t>
      </w:r>
      <w:r w:rsidRPr="00BE2682">
        <w:rPr>
          <w:rFonts w:ascii="Times New Roman" w:eastAsia="Times New Roman" w:hAnsi="Times New Roman" w:cs="Times New Roman"/>
          <w:sz w:val="24"/>
          <w:szCs w:val="24"/>
        </w:rPr>
        <w:t xml:space="preserve"> 8.</w:t>
      </w:r>
    </w:p>
    <w:p w14:paraId="1FD6D94B" w14:textId="77777777" w:rsidR="0037757E" w:rsidRPr="00BE2682" w:rsidRDefault="00607A91"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metų</w:t>
      </w:r>
      <w:r w:rsidR="00253C56" w:rsidRPr="00BE2682">
        <w:rPr>
          <w:rFonts w:ascii="Times New Roman" w:eastAsia="Times New Roman" w:hAnsi="Times New Roman" w:cs="Times New Roman"/>
          <w:bCs/>
          <w:sz w:val="24"/>
          <w:szCs w:val="24"/>
        </w:rPr>
        <w:t xml:space="preserve"> </w:t>
      </w:r>
      <w:r w:rsidR="00253C56" w:rsidRPr="00BE2682">
        <w:rPr>
          <w:rFonts w:ascii="Times New Roman" w:eastAsia="Times New Roman" w:hAnsi="Times New Roman" w:cs="Times New Roman"/>
          <w:sz w:val="24"/>
          <w:szCs w:val="24"/>
        </w:rPr>
        <w:t xml:space="preserve">asmenų ir šeimų, pageidaujančių išsinuomoti savivaldybės socialinį būstą, </w:t>
      </w:r>
      <w:r w:rsidR="0037757E" w:rsidRPr="00BE2682">
        <w:rPr>
          <w:rFonts w:ascii="Times New Roman" w:eastAsia="Times New Roman" w:hAnsi="Times New Roman" w:cs="Times New Roman"/>
          <w:sz w:val="24"/>
          <w:szCs w:val="24"/>
        </w:rPr>
        <w:t>sąraše</w:t>
      </w:r>
      <w:r w:rsidR="00253C56" w:rsidRPr="00BE2682">
        <w:rPr>
          <w:rFonts w:ascii="Times New Roman" w:eastAsia="Times New Roman" w:hAnsi="Times New Roman" w:cs="Times New Roman"/>
          <w:sz w:val="24"/>
          <w:szCs w:val="24"/>
        </w:rPr>
        <w:t xml:space="preserve"> įrašyti </w:t>
      </w:r>
      <w:r w:rsidR="00253C56" w:rsidRPr="00BE2682">
        <w:rPr>
          <w:rFonts w:ascii="Times New Roman" w:eastAsia="Times New Roman" w:hAnsi="Times New Roman" w:cs="Times New Roman"/>
          <w:bCs/>
          <w:sz w:val="24"/>
          <w:szCs w:val="24"/>
        </w:rPr>
        <w:t>2465</w:t>
      </w:r>
      <w:r w:rsidR="00253C56" w:rsidRPr="00BE2682">
        <w:rPr>
          <w:rFonts w:ascii="Times New Roman" w:eastAsia="Times New Roman" w:hAnsi="Times New Roman" w:cs="Times New Roman"/>
          <w:sz w:val="24"/>
          <w:szCs w:val="24"/>
        </w:rPr>
        <w:t xml:space="preserve"> asmenys ir šeimos</w:t>
      </w:r>
      <w:r w:rsidR="00766BD6" w:rsidRPr="00BE2682">
        <w:rPr>
          <w:rFonts w:ascii="Times New Roman" w:eastAsia="Times New Roman" w:hAnsi="Times New Roman" w:cs="Times New Roman"/>
          <w:sz w:val="24"/>
          <w:szCs w:val="24"/>
        </w:rPr>
        <w:t>. 2012 m.</w:t>
      </w:r>
      <w:r w:rsidR="00253C56" w:rsidRPr="00BE2682">
        <w:rPr>
          <w:rFonts w:ascii="Times New Roman" w:eastAsia="Times New Roman" w:hAnsi="Times New Roman" w:cs="Times New Roman"/>
          <w:sz w:val="24"/>
          <w:szCs w:val="24"/>
        </w:rPr>
        <w:t xml:space="preserve"> grįžtančių į Lietuvą reabilituotų politinių kalinių ir tremtini</w:t>
      </w:r>
      <w:r w:rsidR="00766BD6" w:rsidRPr="00BE2682">
        <w:rPr>
          <w:rFonts w:ascii="Times New Roman" w:eastAsia="Times New Roman" w:hAnsi="Times New Roman" w:cs="Times New Roman"/>
          <w:sz w:val="24"/>
          <w:szCs w:val="24"/>
        </w:rPr>
        <w:t>ų bei jų šeimų aprūpinimo būstu</w:t>
      </w:r>
      <w:r w:rsidR="00253C56" w:rsidRPr="00BE2682">
        <w:rPr>
          <w:rFonts w:ascii="Times New Roman" w:eastAsia="Times New Roman" w:hAnsi="Times New Roman" w:cs="Times New Roman"/>
          <w:sz w:val="24"/>
          <w:szCs w:val="24"/>
        </w:rPr>
        <w:t xml:space="preserve"> sąraš</w:t>
      </w:r>
      <w:r w:rsidR="0037757E" w:rsidRPr="00BE2682">
        <w:rPr>
          <w:rFonts w:ascii="Times New Roman" w:eastAsia="Times New Roman" w:hAnsi="Times New Roman" w:cs="Times New Roman"/>
          <w:sz w:val="24"/>
          <w:szCs w:val="24"/>
        </w:rPr>
        <w:t xml:space="preserve">e </w:t>
      </w:r>
      <w:r w:rsidR="00766BD6" w:rsidRPr="00BE2682">
        <w:rPr>
          <w:rFonts w:ascii="Times New Roman" w:eastAsia="Times New Roman" w:hAnsi="Times New Roman" w:cs="Times New Roman"/>
          <w:sz w:val="24"/>
          <w:szCs w:val="24"/>
        </w:rPr>
        <w:t>įrašyti</w:t>
      </w:r>
      <w:r w:rsidR="00253C56" w:rsidRPr="00BE2682">
        <w:rPr>
          <w:rFonts w:ascii="Times New Roman" w:eastAsia="Times New Roman" w:hAnsi="Times New Roman" w:cs="Times New Roman"/>
          <w:bCs/>
          <w:sz w:val="24"/>
          <w:szCs w:val="24"/>
        </w:rPr>
        <w:t xml:space="preserve"> 48 </w:t>
      </w:r>
      <w:r w:rsidR="00253C56" w:rsidRPr="00BE2682">
        <w:rPr>
          <w:rFonts w:ascii="Times New Roman" w:eastAsia="Times New Roman" w:hAnsi="Times New Roman" w:cs="Times New Roman"/>
          <w:sz w:val="24"/>
          <w:szCs w:val="24"/>
        </w:rPr>
        <w:t xml:space="preserve">asmenys ir šeimos. </w:t>
      </w:r>
    </w:p>
    <w:p w14:paraId="1FD6D94C" w14:textId="77777777" w:rsidR="00253C56" w:rsidRPr="00BE2682" w:rsidRDefault="00766BD6"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metais socialinis būstas</w:t>
      </w:r>
      <w:r w:rsidR="00253C56" w:rsidRPr="00BE2682">
        <w:rPr>
          <w:rFonts w:ascii="Times New Roman" w:eastAsia="Times New Roman" w:hAnsi="Times New Roman" w:cs="Times New Roman"/>
          <w:sz w:val="24"/>
          <w:szCs w:val="24"/>
        </w:rPr>
        <w:t xml:space="preserve"> buvo išnuomotas </w:t>
      </w:r>
      <w:r w:rsidR="00253C56" w:rsidRPr="00BE2682">
        <w:rPr>
          <w:rFonts w:ascii="Times New Roman" w:eastAsia="Times New Roman" w:hAnsi="Times New Roman" w:cs="Times New Roman"/>
          <w:bCs/>
          <w:sz w:val="24"/>
          <w:szCs w:val="24"/>
        </w:rPr>
        <w:t>37</w:t>
      </w:r>
      <w:r w:rsidR="00253C56" w:rsidRPr="00BE2682">
        <w:rPr>
          <w:rFonts w:ascii="Times New Roman" w:eastAsia="Times New Roman" w:hAnsi="Times New Roman" w:cs="Times New Roman"/>
          <w:sz w:val="24"/>
          <w:szCs w:val="24"/>
        </w:rPr>
        <w:t xml:space="preserve"> asmenims ir šeimoms. </w:t>
      </w:r>
    </w:p>
    <w:p w14:paraId="1FD6D94D" w14:textId="77777777" w:rsidR="00041403" w:rsidRPr="00BE2682" w:rsidRDefault="00766BD6"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Daug</w:t>
      </w:r>
      <w:r w:rsidR="00253C56" w:rsidRPr="00BE2682">
        <w:rPr>
          <w:rFonts w:ascii="Times New Roman" w:eastAsia="Times New Roman" w:hAnsi="Times New Roman" w:cs="Times New Roman"/>
          <w:sz w:val="24"/>
          <w:szCs w:val="24"/>
        </w:rPr>
        <w:t xml:space="preserve"> dėmesio sk</w:t>
      </w:r>
      <w:r w:rsidR="0037757E" w:rsidRPr="00BE2682">
        <w:rPr>
          <w:rFonts w:ascii="Times New Roman" w:eastAsia="Times New Roman" w:hAnsi="Times New Roman" w:cs="Times New Roman"/>
          <w:sz w:val="24"/>
          <w:szCs w:val="24"/>
        </w:rPr>
        <w:t>irta</w:t>
      </w:r>
      <w:r w:rsidR="00253C56" w:rsidRPr="00BE2682">
        <w:rPr>
          <w:rFonts w:ascii="Times New Roman" w:eastAsia="Times New Roman" w:hAnsi="Times New Roman" w:cs="Times New Roman"/>
          <w:sz w:val="24"/>
          <w:szCs w:val="24"/>
        </w:rPr>
        <w:t xml:space="preserve"> savivaldybės gyvenamųjų patalpų technin</w:t>
      </w:r>
      <w:r w:rsidR="0037757E" w:rsidRPr="00BE2682">
        <w:rPr>
          <w:rFonts w:ascii="Times New Roman" w:eastAsia="Times New Roman" w:hAnsi="Times New Roman" w:cs="Times New Roman"/>
          <w:sz w:val="24"/>
          <w:szCs w:val="24"/>
        </w:rPr>
        <w:t>ei</w:t>
      </w:r>
      <w:r w:rsidR="00253C56" w:rsidRPr="00BE2682">
        <w:rPr>
          <w:rFonts w:ascii="Times New Roman" w:eastAsia="Times New Roman" w:hAnsi="Times New Roman" w:cs="Times New Roman"/>
          <w:sz w:val="24"/>
          <w:szCs w:val="24"/>
        </w:rPr>
        <w:t xml:space="preserve"> būklei. Kartu su viešąja įstaiga „Klaipėdos butai“ organiz</w:t>
      </w:r>
      <w:r w:rsidRPr="00BE2682">
        <w:rPr>
          <w:rFonts w:ascii="Times New Roman" w:eastAsia="Times New Roman" w:hAnsi="Times New Roman" w:cs="Times New Roman"/>
          <w:sz w:val="24"/>
          <w:szCs w:val="24"/>
        </w:rPr>
        <w:t>uotas</w:t>
      </w:r>
      <w:r w:rsidR="00253C56" w:rsidRPr="00BE2682">
        <w:rPr>
          <w:rFonts w:ascii="Times New Roman" w:eastAsia="Times New Roman" w:hAnsi="Times New Roman" w:cs="Times New Roman"/>
          <w:sz w:val="24"/>
          <w:szCs w:val="24"/>
        </w:rPr>
        <w:t xml:space="preserve"> 33</w:t>
      </w:r>
      <w:r w:rsidR="00253C56" w:rsidRPr="00BE2682">
        <w:rPr>
          <w:rFonts w:ascii="Times New Roman" w:eastAsia="Times New Roman" w:hAnsi="Times New Roman" w:cs="Times New Roman"/>
          <w:bCs/>
          <w:sz w:val="24"/>
          <w:szCs w:val="24"/>
        </w:rPr>
        <w:t xml:space="preserve"> </w:t>
      </w:r>
      <w:r w:rsidR="00253C56" w:rsidRPr="00BE2682">
        <w:rPr>
          <w:rFonts w:ascii="Times New Roman" w:eastAsia="Times New Roman" w:hAnsi="Times New Roman" w:cs="Times New Roman"/>
          <w:sz w:val="24"/>
          <w:szCs w:val="24"/>
        </w:rPr>
        <w:t xml:space="preserve">tuščių ir gyvenamųjų patalpų remonto darbų </w:t>
      </w:r>
      <w:r w:rsidR="0037757E" w:rsidRPr="00BE2682">
        <w:rPr>
          <w:rFonts w:ascii="Times New Roman" w:eastAsia="Times New Roman" w:hAnsi="Times New Roman" w:cs="Times New Roman"/>
          <w:sz w:val="24"/>
          <w:szCs w:val="24"/>
        </w:rPr>
        <w:t>vykdymas.</w:t>
      </w:r>
      <w:r w:rsidR="00253C56" w:rsidRPr="00BE2682">
        <w:rPr>
          <w:rFonts w:ascii="Times New Roman" w:eastAsia="Times New Roman" w:hAnsi="Times New Roman" w:cs="Times New Roman"/>
          <w:sz w:val="24"/>
          <w:szCs w:val="24"/>
        </w:rPr>
        <w:t xml:space="preserve"> </w:t>
      </w:r>
    </w:p>
    <w:p w14:paraId="1FD6D94E" w14:textId="77777777" w:rsidR="005C5307" w:rsidRPr="00BE2682" w:rsidRDefault="005C5307" w:rsidP="006518D6">
      <w:pPr>
        <w:spacing w:after="0" w:line="240" w:lineRule="auto"/>
        <w:jc w:val="center"/>
        <w:rPr>
          <w:rFonts w:ascii="Times New Roman" w:eastAsia="Times New Roman" w:hAnsi="Times New Roman" w:cs="Times New Roman"/>
          <w:b/>
          <w:sz w:val="24"/>
          <w:szCs w:val="20"/>
        </w:rPr>
      </w:pPr>
    </w:p>
    <w:p w14:paraId="1FD6D94F" w14:textId="77777777" w:rsidR="0075061D" w:rsidRDefault="00F248E7" w:rsidP="006518D6">
      <w:pPr>
        <w:spacing w:after="0" w:line="240" w:lineRule="auto"/>
        <w:jc w:val="center"/>
        <w:rPr>
          <w:rFonts w:ascii="Times New Roman" w:eastAsia="Times New Roman" w:hAnsi="Times New Roman" w:cs="Times New Roman"/>
          <w:b/>
          <w:sz w:val="24"/>
          <w:szCs w:val="20"/>
        </w:rPr>
      </w:pPr>
      <w:r w:rsidRPr="00BE2682">
        <w:rPr>
          <w:rFonts w:ascii="Times New Roman" w:eastAsia="Times New Roman" w:hAnsi="Times New Roman" w:cs="Times New Roman"/>
          <w:b/>
          <w:sz w:val="24"/>
          <w:szCs w:val="20"/>
        </w:rPr>
        <w:t>Sveikata</w:t>
      </w:r>
    </w:p>
    <w:p w14:paraId="1FD6D950" w14:textId="77777777" w:rsidR="00E966B6" w:rsidRPr="0006640A" w:rsidRDefault="00E966B6" w:rsidP="006518D6">
      <w:pPr>
        <w:spacing w:after="0" w:line="240" w:lineRule="auto"/>
        <w:jc w:val="center"/>
        <w:rPr>
          <w:rFonts w:ascii="Times New Roman" w:eastAsia="Times New Roman" w:hAnsi="Times New Roman" w:cs="Times New Roman"/>
          <w:b/>
          <w:sz w:val="20"/>
          <w:szCs w:val="20"/>
        </w:rPr>
      </w:pPr>
    </w:p>
    <w:p w14:paraId="1FD6D951" w14:textId="77777777" w:rsidR="00CC77D5" w:rsidRPr="00BE2682" w:rsidRDefault="0037757E" w:rsidP="006518D6">
      <w:pPr>
        <w:pStyle w:val="TableText"/>
        <w:ind w:firstLine="709"/>
        <w:jc w:val="both"/>
        <w:rPr>
          <w:lang w:val="lt-LT"/>
        </w:rPr>
      </w:pPr>
      <w:r w:rsidRPr="00BE2682">
        <w:rPr>
          <w:lang w:val="lt-LT"/>
        </w:rPr>
        <w:t>2012 m. pirmąkart</w:t>
      </w:r>
      <w:r w:rsidR="0075061D" w:rsidRPr="00BE2682">
        <w:rPr>
          <w:lang w:val="lt-LT"/>
        </w:rPr>
        <w:t xml:space="preserve"> parengti viešųjų asmens sveikat</w:t>
      </w:r>
      <w:r w:rsidR="00CC77D5" w:rsidRPr="00BE2682">
        <w:rPr>
          <w:lang w:val="lt-LT"/>
        </w:rPr>
        <w:t xml:space="preserve">os priežiūros įstaigų strateginiai </w:t>
      </w:r>
      <w:r w:rsidR="0075061D" w:rsidRPr="00BE2682">
        <w:rPr>
          <w:lang w:val="lt-LT"/>
        </w:rPr>
        <w:t>veiklos planai</w:t>
      </w:r>
      <w:r w:rsidRPr="00BE2682">
        <w:rPr>
          <w:lang w:val="lt-LT"/>
        </w:rPr>
        <w:t>.</w:t>
      </w:r>
    </w:p>
    <w:p w14:paraId="1FD6D952" w14:textId="77777777" w:rsidR="0075061D" w:rsidRPr="00BE2682" w:rsidRDefault="0075061D" w:rsidP="006518D6">
      <w:pPr>
        <w:pStyle w:val="TableText"/>
        <w:ind w:firstLine="709"/>
        <w:jc w:val="both"/>
        <w:rPr>
          <w:lang w:val="lt-LT"/>
        </w:rPr>
      </w:pPr>
      <w:r w:rsidRPr="00BE2682">
        <w:rPr>
          <w:lang w:val="lt-LT"/>
        </w:rPr>
        <w:t xml:space="preserve">Išanalizuotas ir įvertintas valstybinių visuomenės sveikatos programų įgyvendinimas pirminės sveikatos </w:t>
      </w:r>
      <w:r w:rsidR="004224E9" w:rsidRPr="00BE2682">
        <w:rPr>
          <w:lang w:val="lt-LT"/>
        </w:rPr>
        <w:t>priežiūros centruose (PSPC) ir</w:t>
      </w:r>
      <w:r w:rsidRPr="00BE2682">
        <w:rPr>
          <w:lang w:val="lt-LT"/>
        </w:rPr>
        <w:t xml:space="preserve"> pateikti  pasiūlymai dėl šių programų vykdymo pagerinimo: įtraukta į PSPC strateginius veiklos planus</w:t>
      </w:r>
      <w:r w:rsidR="004224E9" w:rsidRPr="00BE2682">
        <w:rPr>
          <w:lang w:val="lt-LT"/>
        </w:rPr>
        <w:t>,</w:t>
      </w:r>
      <w:r w:rsidRPr="00BE2682">
        <w:rPr>
          <w:lang w:val="lt-LT"/>
        </w:rPr>
        <w:t xml:space="preserve"> kaip prioritetinės</w:t>
      </w:r>
      <w:r w:rsidR="004224E9" w:rsidRPr="00BE2682">
        <w:rPr>
          <w:lang w:val="lt-LT"/>
        </w:rPr>
        <w:t>,</w:t>
      </w:r>
      <w:r w:rsidRPr="00BE2682">
        <w:rPr>
          <w:lang w:val="lt-LT"/>
        </w:rPr>
        <w:t xml:space="preserve"> veiklos užduotys, kurios patvirtintos Savivaldybės </w:t>
      </w:r>
      <w:r w:rsidR="00CC77D5" w:rsidRPr="00BE2682">
        <w:rPr>
          <w:lang w:val="lt-LT"/>
        </w:rPr>
        <w:t xml:space="preserve">administracijos </w:t>
      </w:r>
      <w:r w:rsidRPr="00BE2682">
        <w:rPr>
          <w:lang w:val="lt-LT"/>
        </w:rPr>
        <w:t xml:space="preserve">direktoriaus įsakymu ir susietos su įstaigų vadovų atlyginimo priedų nustatymu; </w:t>
      </w:r>
      <w:r w:rsidRPr="00510D98">
        <w:rPr>
          <w:lang w:val="lt-LT"/>
        </w:rPr>
        <w:t>programų įgyvendinimo</w:t>
      </w:r>
      <w:r w:rsidR="0016216A" w:rsidRPr="00510D98">
        <w:rPr>
          <w:lang w:val="lt-LT"/>
        </w:rPr>
        <w:t xml:space="preserve"> lygis</w:t>
      </w:r>
      <w:r w:rsidRPr="00510D98">
        <w:rPr>
          <w:lang w:val="lt-LT"/>
        </w:rPr>
        <w:t xml:space="preserve"> pagerintas 10 proc.</w:t>
      </w:r>
    </w:p>
    <w:p w14:paraId="1FD6D953" w14:textId="77777777" w:rsidR="0075061D" w:rsidRPr="00BE2682" w:rsidRDefault="0075061D" w:rsidP="006518D6">
      <w:pPr>
        <w:pStyle w:val="TableText"/>
        <w:ind w:firstLine="709"/>
        <w:jc w:val="both"/>
        <w:rPr>
          <w:lang w:val="lt-LT"/>
        </w:rPr>
      </w:pPr>
      <w:r w:rsidRPr="00BE2682">
        <w:rPr>
          <w:lang w:val="lt-LT"/>
        </w:rPr>
        <w:t>Baigtas</w:t>
      </w:r>
      <w:r w:rsidR="00CC77D5" w:rsidRPr="00BE2682">
        <w:rPr>
          <w:lang w:val="lt-LT"/>
        </w:rPr>
        <w:t xml:space="preserve"> įgyvendinti</w:t>
      </w:r>
      <w:r w:rsidRPr="00BE2682">
        <w:rPr>
          <w:lang w:val="lt-LT"/>
        </w:rPr>
        <w:t xml:space="preserve"> tarptautinis projektas „Visuomenės sveikatos gerinimas skatinant tolygų aukštos  kokybės pirminės sveikatos priežiūros išdėstymą“ (</w:t>
      </w:r>
      <w:proofErr w:type="spellStart"/>
      <w:r w:rsidRPr="00BE2682">
        <w:rPr>
          <w:lang w:val="lt-LT"/>
        </w:rPr>
        <w:t>ImPrim</w:t>
      </w:r>
      <w:proofErr w:type="spellEnd"/>
      <w:r w:rsidRPr="00BE2682">
        <w:rPr>
          <w:lang w:val="lt-LT"/>
        </w:rPr>
        <w:t>), kuri</w:t>
      </w:r>
      <w:r w:rsidR="00CC77D5" w:rsidRPr="00BE2682">
        <w:rPr>
          <w:lang w:val="lt-LT"/>
        </w:rPr>
        <w:t>o dalyviai buvo</w:t>
      </w:r>
      <w:r w:rsidRPr="00BE2682">
        <w:rPr>
          <w:lang w:val="lt-LT"/>
        </w:rPr>
        <w:t xml:space="preserve"> Klaipėd</w:t>
      </w:r>
      <w:r w:rsidR="00CC77D5" w:rsidRPr="00BE2682">
        <w:rPr>
          <w:lang w:val="lt-LT"/>
        </w:rPr>
        <w:t xml:space="preserve">os </w:t>
      </w:r>
      <w:r w:rsidR="004224E9" w:rsidRPr="00BE2682">
        <w:rPr>
          <w:lang w:val="lt-LT"/>
        </w:rPr>
        <w:t xml:space="preserve">miesto </w:t>
      </w:r>
      <w:r w:rsidRPr="00BE2682">
        <w:rPr>
          <w:lang w:val="lt-LT"/>
        </w:rPr>
        <w:t>savivaldybė</w:t>
      </w:r>
      <w:r w:rsidR="00CC77D5" w:rsidRPr="00BE2682">
        <w:rPr>
          <w:lang w:val="lt-LT"/>
        </w:rPr>
        <w:t xml:space="preserve">, </w:t>
      </w:r>
      <w:r w:rsidRPr="00BE2682">
        <w:rPr>
          <w:lang w:val="lt-LT"/>
        </w:rPr>
        <w:t>Higienos institut</w:t>
      </w:r>
      <w:r w:rsidR="00CC77D5" w:rsidRPr="00BE2682">
        <w:rPr>
          <w:lang w:val="lt-LT"/>
        </w:rPr>
        <w:t>as</w:t>
      </w:r>
      <w:r w:rsidRPr="00BE2682">
        <w:rPr>
          <w:lang w:val="lt-LT"/>
        </w:rPr>
        <w:t xml:space="preserve"> ir Klaipėdos universitet</w:t>
      </w:r>
      <w:r w:rsidR="00CC77D5" w:rsidRPr="00BE2682">
        <w:rPr>
          <w:lang w:val="lt-LT"/>
        </w:rPr>
        <w:t>as</w:t>
      </w:r>
      <w:r w:rsidRPr="00BE2682">
        <w:rPr>
          <w:lang w:val="lt-LT"/>
        </w:rPr>
        <w:t>. Pateikti siūlymai Sveikatos apsaugos ministerijai dėl: savivaldybių savarankiškos pirminės asmens ir visuomenės sveikatos priežiūros funkcijų plėtros, pirminės sveikatos priežiūros (PSP) vertinimo rodiklių, PSP skatinamųjų paslaugų sąrašo, PSP darbuotojų rengimo ir tobulinimo programų, tarpžinybinio bendradarbi</w:t>
      </w:r>
      <w:r w:rsidR="004224E9" w:rsidRPr="00BE2682">
        <w:rPr>
          <w:lang w:val="lt-LT"/>
        </w:rPr>
        <w:t>avimo, antimikrobinio atsparumo</w:t>
      </w:r>
      <w:r w:rsidRPr="00BE2682">
        <w:rPr>
          <w:lang w:val="lt-LT"/>
        </w:rPr>
        <w:t xml:space="preserve"> (AMR) valdymo. Pradėtas įdiegti AMR valdymo modelis Klaipėdos mieste ir  regione. </w:t>
      </w:r>
    </w:p>
    <w:p w14:paraId="1FD6D954" w14:textId="77777777" w:rsidR="0075061D" w:rsidRPr="00BE2682" w:rsidRDefault="0075061D"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privačiose pirminės sveikatos priežiūros įstaigose</w:t>
      </w:r>
      <w:r w:rsidR="00CC77D5" w:rsidRPr="00BE2682">
        <w:rPr>
          <w:rFonts w:ascii="Times New Roman" w:hAnsi="Times New Roman" w:cs="Times New Roman"/>
          <w:sz w:val="24"/>
          <w:szCs w:val="24"/>
        </w:rPr>
        <w:t xml:space="preserve"> buvo prisirašę</w:t>
      </w:r>
      <w:r w:rsidRPr="00BE2682">
        <w:rPr>
          <w:rFonts w:ascii="Times New Roman" w:hAnsi="Times New Roman" w:cs="Times New Roman"/>
          <w:sz w:val="24"/>
          <w:szCs w:val="24"/>
        </w:rPr>
        <w:t xml:space="preserve"> 44,7 proc</w:t>
      </w:r>
      <w:r w:rsidR="00CC77D5" w:rsidRPr="00BE2682">
        <w:rPr>
          <w:rFonts w:ascii="Times New Roman" w:hAnsi="Times New Roman" w:cs="Times New Roman"/>
          <w:sz w:val="24"/>
          <w:szCs w:val="24"/>
        </w:rPr>
        <w:t xml:space="preserve">. </w:t>
      </w:r>
      <w:r w:rsidRPr="00BE2682">
        <w:rPr>
          <w:rFonts w:ascii="Times New Roman" w:hAnsi="Times New Roman" w:cs="Times New Roman"/>
          <w:sz w:val="24"/>
          <w:szCs w:val="24"/>
        </w:rPr>
        <w:t>Klaipėdos gyventojų (2011 m. – 43,6). Pagal Vyriausybės patvirtintą asmens sveikatos priežiūros įstaigų restruktūrizavimo planą siekiama, kad ne mažiau kaip 60 procentų pirminės sveikatos priežiūros paslaugų teiktų privačiai dirbantys šeimos gydytojai. 2012 m. Klaipėdos mieste</w:t>
      </w:r>
      <w:r w:rsidR="00CC77D5" w:rsidRPr="00BE2682">
        <w:rPr>
          <w:rFonts w:ascii="Times New Roman" w:hAnsi="Times New Roman" w:cs="Times New Roman"/>
          <w:sz w:val="24"/>
          <w:szCs w:val="24"/>
        </w:rPr>
        <w:t xml:space="preserve"> pradėjo teikti pirminės sveikatos priežiūros paslaugas</w:t>
      </w:r>
      <w:r w:rsidRPr="00BE2682">
        <w:rPr>
          <w:rFonts w:ascii="Times New Roman" w:hAnsi="Times New Roman" w:cs="Times New Roman"/>
          <w:sz w:val="24"/>
          <w:szCs w:val="24"/>
        </w:rPr>
        <w:t xml:space="preserve"> 3 naujos privačios įstaigos.</w:t>
      </w:r>
    </w:p>
    <w:p w14:paraId="1FD6D955" w14:textId="77777777" w:rsidR="0075061D" w:rsidRPr="00BE2682" w:rsidRDefault="0075061D" w:rsidP="006518D6">
      <w:pPr>
        <w:pStyle w:val="TableText"/>
        <w:ind w:firstLine="709"/>
        <w:jc w:val="both"/>
        <w:rPr>
          <w:lang w:val="lt-LT"/>
        </w:rPr>
      </w:pPr>
      <w:r w:rsidRPr="00BE2682">
        <w:rPr>
          <w:lang w:val="lt-LT"/>
        </w:rPr>
        <w:t xml:space="preserve">Parengtas </w:t>
      </w:r>
      <w:r w:rsidR="00CC77D5" w:rsidRPr="00BE2682">
        <w:rPr>
          <w:lang w:val="lt-LT"/>
        </w:rPr>
        <w:t xml:space="preserve">ir įgyvendintas </w:t>
      </w:r>
      <w:r w:rsidRPr="00BE2682">
        <w:rPr>
          <w:lang w:val="lt-LT"/>
        </w:rPr>
        <w:t>Sveiko miest</w:t>
      </w:r>
      <w:r w:rsidR="00CC77D5" w:rsidRPr="00BE2682">
        <w:rPr>
          <w:lang w:val="lt-LT"/>
        </w:rPr>
        <w:t>o idėjos populiarinimo veiksmų planas</w:t>
      </w:r>
      <w:r w:rsidRPr="00BE2682">
        <w:rPr>
          <w:lang w:val="lt-LT"/>
        </w:rPr>
        <w:t>: suorganizuota  tarptautinė k</w:t>
      </w:r>
      <w:r w:rsidR="004224E9" w:rsidRPr="00BE2682">
        <w:rPr>
          <w:lang w:val="lt-LT"/>
        </w:rPr>
        <w:t xml:space="preserve">onferencija, išleista reklaminė </w:t>
      </w:r>
      <w:r w:rsidRPr="00BE2682">
        <w:rPr>
          <w:lang w:val="lt-LT"/>
        </w:rPr>
        <w:t xml:space="preserve">informacinė medžiaga, įvyko susitikimai su 4 tikslinėmis grupėmis. </w:t>
      </w:r>
    </w:p>
    <w:p w14:paraId="1FD6D956" w14:textId="77777777" w:rsidR="00467B4D" w:rsidRPr="00BE2682" w:rsidRDefault="0037757E"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 atlikti 249 sanitarinės kontrolės patikrinimai, iš jų 64 proc. planinių.  </w:t>
      </w:r>
    </w:p>
    <w:p w14:paraId="1FD6D957" w14:textId="77777777" w:rsidR="00A1164A" w:rsidRDefault="00A1164A" w:rsidP="00510D98">
      <w:pPr>
        <w:spacing w:after="0" w:line="240" w:lineRule="auto"/>
        <w:rPr>
          <w:rFonts w:ascii="Times New Roman" w:hAnsi="Times New Roman" w:cs="Times New Roman"/>
          <w:b/>
          <w:sz w:val="24"/>
          <w:szCs w:val="24"/>
        </w:rPr>
      </w:pPr>
    </w:p>
    <w:p w14:paraId="1FD6D958" w14:textId="77777777" w:rsidR="00B532E4" w:rsidRDefault="00B532E4" w:rsidP="00510D98">
      <w:pPr>
        <w:spacing w:after="0" w:line="240" w:lineRule="auto"/>
        <w:rPr>
          <w:rFonts w:ascii="Times New Roman" w:hAnsi="Times New Roman" w:cs="Times New Roman"/>
          <w:b/>
          <w:sz w:val="24"/>
          <w:szCs w:val="24"/>
        </w:rPr>
      </w:pPr>
    </w:p>
    <w:p w14:paraId="0CA1B794" w14:textId="77777777" w:rsidR="002A68E5" w:rsidRDefault="002A68E5" w:rsidP="006518D6">
      <w:pPr>
        <w:spacing w:after="0" w:line="240" w:lineRule="auto"/>
        <w:jc w:val="center"/>
        <w:rPr>
          <w:rFonts w:ascii="Times New Roman" w:hAnsi="Times New Roman" w:cs="Times New Roman"/>
          <w:b/>
          <w:sz w:val="24"/>
          <w:szCs w:val="24"/>
        </w:rPr>
      </w:pPr>
    </w:p>
    <w:p w14:paraId="1FD6D959" w14:textId="77777777" w:rsidR="00DF1379" w:rsidRDefault="00467B4D"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lastRenderedPageBreak/>
        <w:t>Civilinės būklės aktų registravimas</w:t>
      </w:r>
    </w:p>
    <w:p w14:paraId="1FD6D95A"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95B" w14:textId="77777777" w:rsidR="00510D98" w:rsidRDefault="008E6259" w:rsidP="00B532E4">
      <w:pPr>
        <w:spacing w:after="0" w:line="240" w:lineRule="auto"/>
        <w:ind w:firstLine="709"/>
        <w:rPr>
          <w:rFonts w:ascii="Times New Roman" w:hAnsi="Times New Roman" w:cs="Times New Roman"/>
          <w:sz w:val="24"/>
          <w:szCs w:val="24"/>
        </w:rPr>
      </w:pPr>
      <w:r w:rsidRPr="00BE2682">
        <w:rPr>
          <w:rFonts w:ascii="Times New Roman" w:hAnsi="Times New Roman" w:cs="Times New Roman"/>
          <w:sz w:val="24"/>
          <w:szCs w:val="24"/>
        </w:rPr>
        <w:t xml:space="preserve">Pagrindiniai Civilinės metrikacijos skyriaus rodikliai pateikiami </w:t>
      </w:r>
      <w:r w:rsidR="00CC77D5" w:rsidRPr="00BE2682">
        <w:rPr>
          <w:rFonts w:ascii="Times New Roman" w:hAnsi="Times New Roman" w:cs="Times New Roman"/>
          <w:sz w:val="24"/>
          <w:szCs w:val="24"/>
        </w:rPr>
        <w:t>1</w:t>
      </w:r>
      <w:r w:rsidR="00577F86" w:rsidRPr="00BE2682">
        <w:rPr>
          <w:rFonts w:ascii="Times New Roman" w:hAnsi="Times New Roman" w:cs="Times New Roman"/>
          <w:sz w:val="24"/>
          <w:szCs w:val="24"/>
        </w:rPr>
        <w:t>1</w:t>
      </w:r>
      <w:r w:rsidR="00CC77D5" w:rsidRPr="00BE2682">
        <w:rPr>
          <w:rFonts w:ascii="Times New Roman" w:hAnsi="Times New Roman" w:cs="Times New Roman"/>
          <w:sz w:val="24"/>
          <w:szCs w:val="24"/>
        </w:rPr>
        <w:t xml:space="preserve"> </w:t>
      </w:r>
      <w:r w:rsidRPr="00BE2682">
        <w:rPr>
          <w:rFonts w:ascii="Times New Roman" w:hAnsi="Times New Roman" w:cs="Times New Roman"/>
          <w:sz w:val="24"/>
          <w:szCs w:val="24"/>
        </w:rPr>
        <w:t>lentelėje:</w:t>
      </w:r>
    </w:p>
    <w:p w14:paraId="1FD6D95C" w14:textId="77777777" w:rsidR="00B532E4" w:rsidRPr="00BE2682" w:rsidRDefault="00B532E4" w:rsidP="00B532E4">
      <w:pPr>
        <w:spacing w:after="0" w:line="240" w:lineRule="auto"/>
        <w:ind w:firstLine="709"/>
        <w:rPr>
          <w:rFonts w:ascii="Times New Roman" w:hAnsi="Times New Roman" w:cs="Times New Roman"/>
          <w:sz w:val="24"/>
          <w:szCs w:val="24"/>
        </w:rPr>
      </w:pPr>
    </w:p>
    <w:p w14:paraId="1FD6D95D" w14:textId="77777777" w:rsidR="00467B4D" w:rsidRPr="00BE2682" w:rsidRDefault="00CC77D5" w:rsidP="00B31696">
      <w:pPr>
        <w:spacing w:after="0" w:line="240" w:lineRule="auto"/>
        <w:rPr>
          <w:rFonts w:ascii="Times New Roman" w:hAnsi="Times New Roman" w:cs="Times New Roman"/>
          <w:b/>
          <w:sz w:val="20"/>
          <w:szCs w:val="20"/>
        </w:rPr>
      </w:pPr>
      <w:r w:rsidRPr="00FB7A32">
        <w:rPr>
          <w:rFonts w:ascii="Times New Roman" w:hAnsi="Times New Roman" w:cs="Times New Roman"/>
          <w:b/>
          <w:sz w:val="20"/>
          <w:szCs w:val="20"/>
        </w:rPr>
        <w:t>1</w:t>
      </w:r>
      <w:r w:rsidR="00BB4F8B" w:rsidRPr="00FB7A32">
        <w:rPr>
          <w:rFonts w:ascii="Times New Roman" w:hAnsi="Times New Roman" w:cs="Times New Roman"/>
          <w:b/>
          <w:sz w:val="20"/>
          <w:szCs w:val="20"/>
        </w:rPr>
        <w:t>1</w:t>
      </w:r>
      <w:r w:rsidR="007018FD" w:rsidRPr="00FB7A32">
        <w:rPr>
          <w:rFonts w:ascii="Times New Roman" w:hAnsi="Times New Roman" w:cs="Times New Roman"/>
          <w:b/>
          <w:sz w:val="20"/>
          <w:szCs w:val="20"/>
        </w:rPr>
        <w:t xml:space="preserve"> </w:t>
      </w:r>
      <w:r w:rsidR="00742FCA" w:rsidRPr="00FB7A32">
        <w:rPr>
          <w:rFonts w:ascii="Times New Roman" w:hAnsi="Times New Roman" w:cs="Times New Roman"/>
          <w:b/>
          <w:sz w:val="20"/>
          <w:szCs w:val="20"/>
        </w:rPr>
        <w:t>lentelė.</w:t>
      </w:r>
      <w:r w:rsidR="00742FCA" w:rsidRPr="00BE2682">
        <w:rPr>
          <w:rFonts w:ascii="Times New Roman" w:hAnsi="Times New Roman" w:cs="Times New Roman"/>
          <w:b/>
          <w:sz w:val="20"/>
          <w:szCs w:val="20"/>
        </w:rPr>
        <w:t xml:space="preserve"> Civilinės būklės aktų registravimo pagrindiniai rodikliai</w:t>
      </w:r>
      <w:r w:rsidR="00F91555" w:rsidRPr="00BE2682">
        <w:rPr>
          <w:rFonts w:ascii="Times New Roman" w:hAnsi="Times New Roman" w:cs="Times New Roman"/>
          <w:b/>
          <w:sz w:val="20"/>
          <w:szCs w:val="20"/>
        </w:rPr>
        <w:t xml:space="preserve"> 2010</w:t>
      </w:r>
      <w:r w:rsidR="003539BC" w:rsidRPr="00BE2682">
        <w:rPr>
          <w:rFonts w:ascii="Times New Roman" w:hAnsi="Times New Roman" w:cs="Times New Roman"/>
          <w:b/>
          <w:sz w:val="20"/>
          <w:szCs w:val="20"/>
        </w:rPr>
        <w:t>–</w:t>
      </w:r>
      <w:r w:rsidR="00F91555" w:rsidRPr="00BE2682">
        <w:rPr>
          <w:rFonts w:ascii="Times New Roman" w:hAnsi="Times New Roman" w:cs="Times New Roman"/>
          <w:b/>
          <w:sz w:val="20"/>
          <w:szCs w:val="20"/>
        </w:rPr>
        <w:t>2011 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1845"/>
        <w:gridCol w:w="1701"/>
      </w:tblGrid>
      <w:tr w:rsidR="00DF1379" w:rsidRPr="00BE2682" w14:paraId="1FD6D961" w14:textId="77777777" w:rsidTr="00467B4D">
        <w:tc>
          <w:tcPr>
            <w:tcW w:w="5776" w:type="dxa"/>
            <w:tcBorders>
              <w:top w:val="single" w:sz="4" w:space="0" w:color="auto"/>
              <w:left w:val="single" w:sz="4" w:space="0" w:color="auto"/>
              <w:bottom w:val="single" w:sz="4" w:space="0" w:color="auto"/>
              <w:right w:val="single" w:sz="4" w:space="0" w:color="auto"/>
            </w:tcBorders>
          </w:tcPr>
          <w:p w14:paraId="1FD6D95E"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Santuokos</w:t>
            </w:r>
          </w:p>
        </w:tc>
        <w:tc>
          <w:tcPr>
            <w:tcW w:w="1845" w:type="dxa"/>
            <w:tcBorders>
              <w:top w:val="single" w:sz="4" w:space="0" w:color="auto"/>
              <w:left w:val="single" w:sz="4" w:space="0" w:color="auto"/>
              <w:bottom w:val="single" w:sz="4" w:space="0" w:color="auto"/>
              <w:right w:val="single" w:sz="4" w:space="0" w:color="auto"/>
            </w:tcBorders>
          </w:tcPr>
          <w:p w14:paraId="1FD6D95F"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 metais</w:t>
            </w:r>
          </w:p>
        </w:tc>
        <w:tc>
          <w:tcPr>
            <w:tcW w:w="1701" w:type="dxa"/>
            <w:tcBorders>
              <w:top w:val="single" w:sz="4" w:space="0" w:color="auto"/>
              <w:left w:val="single" w:sz="4" w:space="0" w:color="auto"/>
              <w:bottom w:val="single" w:sz="4" w:space="0" w:color="auto"/>
              <w:right w:val="single" w:sz="4" w:space="0" w:color="auto"/>
            </w:tcBorders>
          </w:tcPr>
          <w:p w14:paraId="1FD6D960" w14:textId="77777777" w:rsidR="00467B4D" w:rsidRPr="00BE2682" w:rsidRDefault="00814589"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r w:rsidR="00467B4D" w:rsidRPr="00BE2682">
              <w:rPr>
                <w:rFonts w:ascii="Times New Roman" w:eastAsia="Times New Roman" w:hAnsi="Times New Roman" w:cs="Times New Roman"/>
                <w:b/>
                <w:sz w:val="20"/>
                <w:szCs w:val="20"/>
                <w:lang w:eastAsia="lt-LT"/>
              </w:rPr>
              <w:t xml:space="preserve"> metais</w:t>
            </w:r>
          </w:p>
        </w:tc>
      </w:tr>
      <w:tr w:rsidR="00DF1379" w:rsidRPr="00BE2682" w14:paraId="1FD6D965" w14:textId="77777777" w:rsidTr="00467B4D">
        <w:tc>
          <w:tcPr>
            <w:tcW w:w="5776" w:type="dxa"/>
            <w:tcBorders>
              <w:top w:val="single" w:sz="4" w:space="0" w:color="auto"/>
              <w:left w:val="single" w:sz="4" w:space="0" w:color="auto"/>
              <w:bottom w:val="single" w:sz="4" w:space="0" w:color="auto"/>
              <w:right w:val="single" w:sz="4" w:space="0" w:color="auto"/>
            </w:tcBorders>
          </w:tcPr>
          <w:p w14:paraId="1FD6D962"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Priimta prašymų įregistruoti santuoką, įtraukti į apskaitą  bažnyčios nustatyta tvarka ar užsienio valstybėje įregistruotą santuoką </w:t>
            </w:r>
          </w:p>
        </w:tc>
        <w:tc>
          <w:tcPr>
            <w:tcW w:w="1845" w:type="dxa"/>
            <w:tcBorders>
              <w:top w:val="single" w:sz="4" w:space="0" w:color="auto"/>
              <w:left w:val="single" w:sz="4" w:space="0" w:color="auto"/>
              <w:bottom w:val="single" w:sz="4" w:space="0" w:color="auto"/>
              <w:right w:val="single" w:sz="4" w:space="0" w:color="auto"/>
            </w:tcBorders>
          </w:tcPr>
          <w:p w14:paraId="1FD6D963"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1271</w:t>
            </w:r>
          </w:p>
        </w:tc>
        <w:tc>
          <w:tcPr>
            <w:tcW w:w="1701" w:type="dxa"/>
            <w:tcBorders>
              <w:top w:val="single" w:sz="4" w:space="0" w:color="auto"/>
              <w:left w:val="single" w:sz="4" w:space="0" w:color="auto"/>
              <w:bottom w:val="single" w:sz="4" w:space="0" w:color="auto"/>
              <w:right w:val="single" w:sz="4" w:space="0" w:color="auto"/>
            </w:tcBorders>
          </w:tcPr>
          <w:p w14:paraId="1FD6D964" w14:textId="77777777" w:rsidR="00467B4D" w:rsidRPr="00BE2682" w:rsidRDefault="0081458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1301</w:t>
            </w:r>
          </w:p>
        </w:tc>
      </w:tr>
      <w:tr w:rsidR="00DF1379" w:rsidRPr="00BE2682" w14:paraId="1FD6D969" w14:textId="77777777" w:rsidTr="00467B4D">
        <w:tc>
          <w:tcPr>
            <w:tcW w:w="5776" w:type="dxa"/>
            <w:tcBorders>
              <w:top w:val="single" w:sz="4" w:space="0" w:color="auto"/>
              <w:left w:val="single" w:sz="4" w:space="0" w:color="auto"/>
              <w:bottom w:val="single" w:sz="4" w:space="0" w:color="auto"/>
              <w:right w:val="single" w:sz="4" w:space="0" w:color="auto"/>
            </w:tcBorders>
          </w:tcPr>
          <w:p w14:paraId="1FD6D966"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Iš viso įregistruota santuokų</w:t>
            </w:r>
          </w:p>
        </w:tc>
        <w:tc>
          <w:tcPr>
            <w:tcW w:w="1845" w:type="dxa"/>
            <w:tcBorders>
              <w:top w:val="single" w:sz="4" w:space="0" w:color="auto"/>
              <w:left w:val="single" w:sz="4" w:space="0" w:color="auto"/>
              <w:bottom w:val="single" w:sz="4" w:space="0" w:color="auto"/>
              <w:right w:val="single" w:sz="4" w:space="0" w:color="auto"/>
            </w:tcBorders>
          </w:tcPr>
          <w:p w14:paraId="1FD6D967"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1130</w:t>
            </w:r>
          </w:p>
        </w:tc>
        <w:tc>
          <w:tcPr>
            <w:tcW w:w="1701" w:type="dxa"/>
            <w:tcBorders>
              <w:top w:val="single" w:sz="4" w:space="0" w:color="auto"/>
              <w:left w:val="single" w:sz="4" w:space="0" w:color="auto"/>
              <w:bottom w:val="single" w:sz="4" w:space="0" w:color="auto"/>
              <w:right w:val="single" w:sz="4" w:space="0" w:color="auto"/>
            </w:tcBorders>
          </w:tcPr>
          <w:p w14:paraId="1FD6D968" w14:textId="77777777" w:rsidR="00467B4D" w:rsidRPr="00BE2682" w:rsidRDefault="0081458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1225</w:t>
            </w:r>
          </w:p>
        </w:tc>
      </w:tr>
      <w:tr w:rsidR="00DF1379" w:rsidRPr="00BE2682" w14:paraId="1FD6D96D" w14:textId="77777777" w:rsidTr="00467B4D">
        <w:tc>
          <w:tcPr>
            <w:tcW w:w="5776" w:type="dxa"/>
            <w:tcBorders>
              <w:top w:val="single" w:sz="4" w:space="0" w:color="auto"/>
              <w:left w:val="single" w:sz="4" w:space="0" w:color="auto"/>
              <w:bottom w:val="single" w:sz="4" w:space="0" w:color="auto"/>
              <w:right w:val="single" w:sz="4" w:space="0" w:color="auto"/>
            </w:tcBorders>
          </w:tcPr>
          <w:p w14:paraId="1FD6D96A"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Įregistruota santuokų ne CMS patalpose</w:t>
            </w:r>
          </w:p>
        </w:tc>
        <w:tc>
          <w:tcPr>
            <w:tcW w:w="1845" w:type="dxa"/>
            <w:tcBorders>
              <w:top w:val="single" w:sz="4" w:space="0" w:color="auto"/>
              <w:left w:val="single" w:sz="4" w:space="0" w:color="auto"/>
              <w:bottom w:val="single" w:sz="4" w:space="0" w:color="auto"/>
              <w:right w:val="single" w:sz="4" w:space="0" w:color="auto"/>
            </w:tcBorders>
          </w:tcPr>
          <w:p w14:paraId="1FD6D96B"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50</w:t>
            </w:r>
          </w:p>
        </w:tc>
        <w:tc>
          <w:tcPr>
            <w:tcW w:w="1701" w:type="dxa"/>
            <w:tcBorders>
              <w:top w:val="single" w:sz="4" w:space="0" w:color="auto"/>
              <w:left w:val="single" w:sz="4" w:space="0" w:color="auto"/>
              <w:bottom w:val="single" w:sz="4" w:space="0" w:color="auto"/>
              <w:right w:val="single" w:sz="4" w:space="0" w:color="auto"/>
            </w:tcBorders>
          </w:tcPr>
          <w:p w14:paraId="1FD6D96C" w14:textId="77777777" w:rsidR="00467B4D" w:rsidRPr="00BE2682" w:rsidRDefault="0081458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60</w:t>
            </w:r>
          </w:p>
        </w:tc>
      </w:tr>
      <w:tr w:rsidR="00DF1379" w:rsidRPr="00BE2682" w14:paraId="1FD6D971" w14:textId="77777777" w:rsidTr="00467B4D">
        <w:tc>
          <w:tcPr>
            <w:tcW w:w="5776" w:type="dxa"/>
            <w:tcBorders>
              <w:top w:val="single" w:sz="4" w:space="0" w:color="auto"/>
              <w:left w:val="single" w:sz="4" w:space="0" w:color="auto"/>
              <w:bottom w:val="single" w:sz="4" w:space="0" w:color="auto"/>
              <w:right w:val="single" w:sz="4" w:space="0" w:color="auto"/>
            </w:tcBorders>
          </w:tcPr>
          <w:p w14:paraId="1FD6D96E"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Įtraukta į apskaitą bažnyčios tvarka įregistruotų santuokų</w:t>
            </w:r>
          </w:p>
        </w:tc>
        <w:tc>
          <w:tcPr>
            <w:tcW w:w="1845" w:type="dxa"/>
            <w:tcBorders>
              <w:top w:val="single" w:sz="4" w:space="0" w:color="auto"/>
              <w:left w:val="single" w:sz="4" w:space="0" w:color="auto"/>
              <w:bottom w:val="single" w:sz="4" w:space="0" w:color="auto"/>
              <w:right w:val="single" w:sz="4" w:space="0" w:color="auto"/>
            </w:tcBorders>
          </w:tcPr>
          <w:p w14:paraId="1FD6D96F"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146</w:t>
            </w:r>
          </w:p>
        </w:tc>
        <w:tc>
          <w:tcPr>
            <w:tcW w:w="1701" w:type="dxa"/>
            <w:tcBorders>
              <w:top w:val="single" w:sz="4" w:space="0" w:color="auto"/>
              <w:left w:val="single" w:sz="4" w:space="0" w:color="auto"/>
              <w:bottom w:val="single" w:sz="4" w:space="0" w:color="auto"/>
              <w:right w:val="single" w:sz="4" w:space="0" w:color="auto"/>
            </w:tcBorders>
          </w:tcPr>
          <w:p w14:paraId="1FD6D970" w14:textId="77777777" w:rsidR="00467B4D" w:rsidRPr="00BE2682" w:rsidRDefault="0081458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204</w:t>
            </w:r>
          </w:p>
        </w:tc>
      </w:tr>
      <w:tr w:rsidR="00DF1379" w:rsidRPr="00BE2682" w14:paraId="1FD6D975" w14:textId="77777777" w:rsidTr="00467B4D">
        <w:tc>
          <w:tcPr>
            <w:tcW w:w="5776" w:type="dxa"/>
            <w:tcBorders>
              <w:top w:val="single" w:sz="4" w:space="0" w:color="auto"/>
              <w:left w:val="single" w:sz="4" w:space="0" w:color="auto"/>
              <w:bottom w:val="single" w:sz="4" w:space="0" w:color="auto"/>
              <w:right w:val="single" w:sz="4" w:space="0" w:color="auto"/>
            </w:tcBorders>
          </w:tcPr>
          <w:p w14:paraId="1FD6D972"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Įtraukta į apskaitą užsienio valstybėse įregistruotų santuokų</w:t>
            </w:r>
          </w:p>
        </w:tc>
        <w:tc>
          <w:tcPr>
            <w:tcW w:w="1845" w:type="dxa"/>
            <w:tcBorders>
              <w:top w:val="single" w:sz="4" w:space="0" w:color="auto"/>
              <w:left w:val="single" w:sz="4" w:space="0" w:color="auto"/>
              <w:bottom w:val="single" w:sz="4" w:space="0" w:color="auto"/>
              <w:right w:val="single" w:sz="4" w:space="0" w:color="auto"/>
            </w:tcBorders>
          </w:tcPr>
          <w:p w14:paraId="1FD6D973"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116</w:t>
            </w:r>
          </w:p>
        </w:tc>
        <w:tc>
          <w:tcPr>
            <w:tcW w:w="1701" w:type="dxa"/>
            <w:tcBorders>
              <w:top w:val="single" w:sz="4" w:space="0" w:color="auto"/>
              <w:left w:val="single" w:sz="4" w:space="0" w:color="auto"/>
              <w:bottom w:val="single" w:sz="4" w:space="0" w:color="auto"/>
              <w:right w:val="single" w:sz="4" w:space="0" w:color="auto"/>
            </w:tcBorders>
          </w:tcPr>
          <w:p w14:paraId="1FD6D974" w14:textId="77777777" w:rsidR="00467B4D" w:rsidRPr="00BE2682" w:rsidRDefault="0081458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113</w:t>
            </w:r>
          </w:p>
        </w:tc>
      </w:tr>
      <w:tr w:rsidR="00DF1379" w:rsidRPr="00BE2682" w14:paraId="1FD6D979" w14:textId="77777777" w:rsidTr="00467B4D">
        <w:tc>
          <w:tcPr>
            <w:tcW w:w="5776" w:type="dxa"/>
            <w:tcBorders>
              <w:top w:val="single" w:sz="4" w:space="0" w:color="auto"/>
              <w:left w:val="single" w:sz="4" w:space="0" w:color="auto"/>
              <w:bottom w:val="single" w:sz="4" w:space="0" w:color="auto"/>
              <w:right w:val="single" w:sz="4" w:space="0" w:color="auto"/>
            </w:tcBorders>
          </w:tcPr>
          <w:p w14:paraId="1FD6D976"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Pravestos auksinių vestuvių ceremonijos</w:t>
            </w:r>
          </w:p>
        </w:tc>
        <w:tc>
          <w:tcPr>
            <w:tcW w:w="1845" w:type="dxa"/>
            <w:tcBorders>
              <w:top w:val="single" w:sz="4" w:space="0" w:color="auto"/>
              <w:left w:val="single" w:sz="4" w:space="0" w:color="auto"/>
              <w:bottom w:val="single" w:sz="4" w:space="0" w:color="auto"/>
              <w:right w:val="single" w:sz="4" w:space="0" w:color="auto"/>
            </w:tcBorders>
          </w:tcPr>
          <w:p w14:paraId="1FD6D977"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c>
          <w:tcPr>
            <w:tcW w:w="1701" w:type="dxa"/>
            <w:tcBorders>
              <w:top w:val="single" w:sz="4" w:space="0" w:color="auto"/>
              <w:left w:val="single" w:sz="4" w:space="0" w:color="auto"/>
              <w:bottom w:val="single" w:sz="4" w:space="0" w:color="auto"/>
              <w:right w:val="single" w:sz="4" w:space="0" w:color="auto"/>
            </w:tcBorders>
          </w:tcPr>
          <w:p w14:paraId="1FD6D978" w14:textId="77777777" w:rsidR="00467B4D" w:rsidRPr="00BE2682" w:rsidRDefault="0081458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r>
      <w:tr w:rsidR="00DF1379" w:rsidRPr="00BE2682" w14:paraId="1FD6D97D" w14:textId="77777777" w:rsidTr="00467B4D">
        <w:tc>
          <w:tcPr>
            <w:tcW w:w="5776" w:type="dxa"/>
            <w:tcBorders>
              <w:top w:val="single" w:sz="4" w:space="0" w:color="auto"/>
              <w:left w:val="single" w:sz="4" w:space="0" w:color="auto"/>
              <w:bottom w:val="single" w:sz="4" w:space="0" w:color="auto"/>
              <w:right w:val="single" w:sz="4" w:space="0" w:color="auto"/>
            </w:tcBorders>
          </w:tcPr>
          <w:p w14:paraId="1FD6D97A"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Pravestos sidabrinių vestuvių ceremonijos</w:t>
            </w:r>
          </w:p>
        </w:tc>
        <w:tc>
          <w:tcPr>
            <w:tcW w:w="1845" w:type="dxa"/>
            <w:tcBorders>
              <w:top w:val="single" w:sz="4" w:space="0" w:color="auto"/>
              <w:left w:val="single" w:sz="4" w:space="0" w:color="auto"/>
              <w:bottom w:val="single" w:sz="4" w:space="0" w:color="auto"/>
              <w:right w:val="single" w:sz="4" w:space="0" w:color="auto"/>
            </w:tcBorders>
          </w:tcPr>
          <w:p w14:paraId="1FD6D97B"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tcPr>
          <w:p w14:paraId="1FD6D97C" w14:textId="77777777" w:rsidR="00467B4D" w:rsidRPr="00BE2682" w:rsidRDefault="00B26733"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p>
        </w:tc>
      </w:tr>
      <w:tr w:rsidR="00DF1379" w:rsidRPr="00BE2682" w14:paraId="1FD6D981" w14:textId="77777777" w:rsidTr="00467B4D">
        <w:tc>
          <w:tcPr>
            <w:tcW w:w="5776" w:type="dxa"/>
            <w:tcBorders>
              <w:top w:val="single" w:sz="4" w:space="0" w:color="auto"/>
              <w:left w:val="single" w:sz="4" w:space="0" w:color="auto"/>
              <w:bottom w:val="single" w:sz="4" w:space="0" w:color="auto"/>
              <w:right w:val="single" w:sz="4" w:space="0" w:color="auto"/>
            </w:tcBorders>
          </w:tcPr>
          <w:p w14:paraId="1FD6D97E"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Nepilnamečių santuokų</w:t>
            </w:r>
          </w:p>
        </w:tc>
        <w:tc>
          <w:tcPr>
            <w:tcW w:w="1845" w:type="dxa"/>
            <w:tcBorders>
              <w:top w:val="single" w:sz="4" w:space="0" w:color="auto"/>
              <w:left w:val="single" w:sz="4" w:space="0" w:color="auto"/>
              <w:bottom w:val="single" w:sz="4" w:space="0" w:color="auto"/>
              <w:right w:val="single" w:sz="4" w:space="0" w:color="auto"/>
            </w:tcBorders>
          </w:tcPr>
          <w:p w14:paraId="1FD6D97F"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FD6D980"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r>
      <w:tr w:rsidR="00467B4D" w:rsidRPr="00BE2682" w14:paraId="1FD6D985" w14:textId="77777777" w:rsidTr="00467B4D">
        <w:tc>
          <w:tcPr>
            <w:tcW w:w="5776" w:type="dxa"/>
            <w:tcBorders>
              <w:top w:val="single" w:sz="4" w:space="0" w:color="auto"/>
              <w:left w:val="single" w:sz="4" w:space="0" w:color="auto"/>
              <w:bottom w:val="single" w:sz="4" w:space="0" w:color="auto"/>
              <w:right w:val="single" w:sz="4" w:space="0" w:color="auto"/>
            </w:tcBorders>
          </w:tcPr>
          <w:p w14:paraId="1FD6D982"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Išduota pažymų apie šeiminę padėtį tuoktis užsienyje</w:t>
            </w:r>
          </w:p>
        </w:tc>
        <w:tc>
          <w:tcPr>
            <w:tcW w:w="1845" w:type="dxa"/>
            <w:tcBorders>
              <w:top w:val="single" w:sz="4" w:space="0" w:color="auto"/>
              <w:left w:val="single" w:sz="4" w:space="0" w:color="auto"/>
              <w:bottom w:val="single" w:sz="4" w:space="0" w:color="auto"/>
              <w:right w:val="single" w:sz="4" w:space="0" w:color="auto"/>
            </w:tcBorders>
          </w:tcPr>
          <w:p w14:paraId="1FD6D983"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176</w:t>
            </w:r>
          </w:p>
        </w:tc>
        <w:tc>
          <w:tcPr>
            <w:tcW w:w="1701" w:type="dxa"/>
            <w:tcBorders>
              <w:top w:val="single" w:sz="4" w:space="0" w:color="auto"/>
              <w:left w:val="single" w:sz="4" w:space="0" w:color="auto"/>
              <w:bottom w:val="single" w:sz="4" w:space="0" w:color="auto"/>
              <w:right w:val="single" w:sz="4" w:space="0" w:color="auto"/>
            </w:tcBorders>
          </w:tcPr>
          <w:p w14:paraId="1FD6D984" w14:textId="77777777" w:rsidR="00467B4D" w:rsidRPr="00BE2682" w:rsidRDefault="00B26733"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184</w:t>
            </w:r>
          </w:p>
        </w:tc>
      </w:tr>
    </w:tbl>
    <w:p w14:paraId="1FD6D986"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701"/>
      </w:tblGrid>
      <w:tr w:rsidR="00DF1379" w:rsidRPr="00BE2682" w14:paraId="1FD6D98A" w14:textId="77777777" w:rsidTr="00467B4D">
        <w:tc>
          <w:tcPr>
            <w:tcW w:w="5778" w:type="dxa"/>
            <w:tcBorders>
              <w:top w:val="single" w:sz="4" w:space="0" w:color="auto"/>
              <w:left w:val="single" w:sz="4" w:space="0" w:color="auto"/>
              <w:bottom w:val="single" w:sz="4" w:space="0" w:color="auto"/>
              <w:right w:val="single" w:sz="4" w:space="0" w:color="auto"/>
            </w:tcBorders>
          </w:tcPr>
          <w:p w14:paraId="1FD6D987"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Santuokos nutraukimai</w:t>
            </w:r>
          </w:p>
        </w:tc>
        <w:tc>
          <w:tcPr>
            <w:tcW w:w="1843" w:type="dxa"/>
            <w:tcBorders>
              <w:top w:val="single" w:sz="4" w:space="0" w:color="auto"/>
              <w:left w:val="single" w:sz="4" w:space="0" w:color="auto"/>
              <w:bottom w:val="single" w:sz="4" w:space="0" w:color="auto"/>
              <w:right w:val="single" w:sz="4" w:space="0" w:color="auto"/>
            </w:tcBorders>
          </w:tcPr>
          <w:p w14:paraId="1FD6D988"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 metais</w:t>
            </w:r>
          </w:p>
        </w:tc>
        <w:tc>
          <w:tcPr>
            <w:tcW w:w="1701" w:type="dxa"/>
            <w:tcBorders>
              <w:top w:val="single" w:sz="4" w:space="0" w:color="auto"/>
              <w:left w:val="single" w:sz="4" w:space="0" w:color="auto"/>
              <w:bottom w:val="single" w:sz="4" w:space="0" w:color="auto"/>
              <w:right w:val="single" w:sz="4" w:space="0" w:color="auto"/>
            </w:tcBorders>
          </w:tcPr>
          <w:p w14:paraId="1FD6D989" w14:textId="77777777" w:rsidR="00467B4D" w:rsidRPr="00BE2682" w:rsidRDefault="000D6B56"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r w:rsidR="00467B4D" w:rsidRPr="00BE2682">
              <w:rPr>
                <w:rFonts w:ascii="Times New Roman" w:eastAsia="Times New Roman" w:hAnsi="Times New Roman" w:cs="Times New Roman"/>
                <w:b/>
                <w:sz w:val="20"/>
                <w:szCs w:val="20"/>
                <w:lang w:eastAsia="lt-LT"/>
              </w:rPr>
              <w:t xml:space="preserve"> metais</w:t>
            </w:r>
          </w:p>
        </w:tc>
      </w:tr>
      <w:tr w:rsidR="00DF1379" w:rsidRPr="00BE2682" w14:paraId="1FD6D98E" w14:textId="77777777" w:rsidTr="00467B4D">
        <w:tc>
          <w:tcPr>
            <w:tcW w:w="5778" w:type="dxa"/>
            <w:tcBorders>
              <w:top w:val="single" w:sz="4" w:space="0" w:color="auto"/>
              <w:left w:val="single" w:sz="4" w:space="0" w:color="auto"/>
              <w:bottom w:val="single" w:sz="4" w:space="0" w:color="auto"/>
              <w:right w:val="single" w:sz="4" w:space="0" w:color="auto"/>
            </w:tcBorders>
          </w:tcPr>
          <w:p w14:paraId="1FD6D98B"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Iš viso įregistruota santuokų nutraukimų</w:t>
            </w:r>
          </w:p>
        </w:tc>
        <w:tc>
          <w:tcPr>
            <w:tcW w:w="1843" w:type="dxa"/>
            <w:tcBorders>
              <w:top w:val="single" w:sz="4" w:space="0" w:color="auto"/>
              <w:left w:val="single" w:sz="4" w:space="0" w:color="auto"/>
              <w:bottom w:val="single" w:sz="4" w:space="0" w:color="auto"/>
              <w:right w:val="single" w:sz="4" w:space="0" w:color="auto"/>
            </w:tcBorders>
          </w:tcPr>
          <w:p w14:paraId="1FD6D98C"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690</w:t>
            </w:r>
          </w:p>
        </w:tc>
        <w:tc>
          <w:tcPr>
            <w:tcW w:w="1701" w:type="dxa"/>
            <w:tcBorders>
              <w:top w:val="single" w:sz="4" w:space="0" w:color="auto"/>
              <w:left w:val="single" w:sz="4" w:space="0" w:color="auto"/>
              <w:bottom w:val="single" w:sz="4" w:space="0" w:color="auto"/>
              <w:right w:val="single" w:sz="4" w:space="0" w:color="auto"/>
            </w:tcBorders>
          </w:tcPr>
          <w:p w14:paraId="1FD6D98D" w14:textId="77777777" w:rsidR="00467B4D" w:rsidRPr="00BE2682" w:rsidRDefault="000D6B56"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r w:rsidR="00467B4D" w:rsidRPr="00BE2682">
              <w:rPr>
                <w:rFonts w:ascii="Times New Roman" w:eastAsia="Times New Roman" w:hAnsi="Times New Roman" w:cs="Times New Roman"/>
                <w:sz w:val="20"/>
                <w:szCs w:val="20"/>
                <w:lang w:eastAsia="lt-LT"/>
              </w:rPr>
              <w:t>85</w:t>
            </w:r>
          </w:p>
        </w:tc>
      </w:tr>
      <w:tr w:rsidR="00DF1379" w:rsidRPr="00BE2682" w14:paraId="1FD6D992" w14:textId="77777777" w:rsidTr="00467B4D">
        <w:tc>
          <w:tcPr>
            <w:tcW w:w="5778" w:type="dxa"/>
            <w:tcBorders>
              <w:top w:val="single" w:sz="4" w:space="0" w:color="auto"/>
              <w:left w:val="single" w:sz="4" w:space="0" w:color="auto"/>
              <w:bottom w:val="single" w:sz="4" w:space="0" w:color="auto"/>
              <w:right w:val="single" w:sz="4" w:space="0" w:color="auto"/>
            </w:tcBorders>
          </w:tcPr>
          <w:p w14:paraId="1FD6D98F"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Pirminių santuokos nutraukimų įrašų</w:t>
            </w:r>
          </w:p>
        </w:tc>
        <w:tc>
          <w:tcPr>
            <w:tcW w:w="1843" w:type="dxa"/>
            <w:tcBorders>
              <w:top w:val="single" w:sz="4" w:space="0" w:color="auto"/>
              <w:left w:val="single" w:sz="4" w:space="0" w:color="auto"/>
              <w:bottom w:val="single" w:sz="4" w:space="0" w:color="auto"/>
              <w:right w:val="single" w:sz="4" w:space="0" w:color="auto"/>
            </w:tcBorders>
          </w:tcPr>
          <w:p w14:paraId="1FD6D990"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657</w:t>
            </w:r>
          </w:p>
        </w:tc>
        <w:tc>
          <w:tcPr>
            <w:tcW w:w="1701" w:type="dxa"/>
            <w:tcBorders>
              <w:top w:val="single" w:sz="4" w:space="0" w:color="auto"/>
              <w:left w:val="single" w:sz="4" w:space="0" w:color="auto"/>
              <w:bottom w:val="single" w:sz="4" w:space="0" w:color="auto"/>
              <w:right w:val="single" w:sz="4" w:space="0" w:color="auto"/>
            </w:tcBorders>
          </w:tcPr>
          <w:p w14:paraId="1FD6D991" w14:textId="77777777" w:rsidR="00467B4D" w:rsidRPr="00BE2682" w:rsidRDefault="000D6B56"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r w:rsidR="00467B4D" w:rsidRPr="00BE2682">
              <w:rPr>
                <w:rFonts w:ascii="Times New Roman" w:eastAsia="Times New Roman" w:hAnsi="Times New Roman" w:cs="Times New Roman"/>
                <w:sz w:val="20"/>
                <w:szCs w:val="20"/>
                <w:lang w:eastAsia="lt-LT"/>
              </w:rPr>
              <w:t>49</w:t>
            </w:r>
          </w:p>
        </w:tc>
      </w:tr>
      <w:tr w:rsidR="00DF1379" w:rsidRPr="00BE2682" w14:paraId="1FD6D996" w14:textId="77777777" w:rsidTr="00467B4D">
        <w:tc>
          <w:tcPr>
            <w:tcW w:w="5778" w:type="dxa"/>
            <w:tcBorders>
              <w:top w:val="single" w:sz="4" w:space="0" w:color="auto"/>
              <w:left w:val="single" w:sz="4" w:space="0" w:color="auto"/>
              <w:bottom w:val="single" w:sz="4" w:space="0" w:color="auto"/>
              <w:right w:val="single" w:sz="4" w:space="0" w:color="auto"/>
            </w:tcBorders>
          </w:tcPr>
          <w:p w14:paraId="1FD6D993"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Atlikta santuokos nutraukimo aktų įrašų papildymų</w:t>
            </w:r>
          </w:p>
        </w:tc>
        <w:tc>
          <w:tcPr>
            <w:tcW w:w="1843" w:type="dxa"/>
            <w:tcBorders>
              <w:top w:val="single" w:sz="4" w:space="0" w:color="auto"/>
              <w:left w:val="single" w:sz="4" w:space="0" w:color="auto"/>
              <w:bottom w:val="single" w:sz="4" w:space="0" w:color="auto"/>
              <w:right w:val="single" w:sz="4" w:space="0" w:color="auto"/>
            </w:tcBorders>
          </w:tcPr>
          <w:p w14:paraId="1FD6D994"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704</w:t>
            </w:r>
          </w:p>
        </w:tc>
        <w:tc>
          <w:tcPr>
            <w:tcW w:w="1701" w:type="dxa"/>
            <w:tcBorders>
              <w:top w:val="single" w:sz="4" w:space="0" w:color="auto"/>
              <w:left w:val="single" w:sz="4" w:space="0" w:color="auto"/>
              <w:bottom w:val="single" w:sz="4" w:space="0" w:color="auto"/>
              <w:right w:val="single" w:sz="4" w:space="0" w:color="auto"/>
            </w:tcBorders>
          </w:tcPr>
          <w:p w14:paraId="1FD6D995" w14:textId="77777777" w:rsidR="00467B4D" w:rsidRPr="00BE2682" w:rsidRDefault="000D6B56"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694</w:t>
            </w:r>
          </w:p>
        </w:tc>
      </w:tr>
      <w:tr w:rsidR="00467B4D" w:rsidRPr="00BE2682" w14:paraId="1FD6D99A" w14:textId="77777777" w:rsidTr="00467B4D">
        <w:tc>
          <w:tcPr>
            <w:tcW w:w="5778" w:type="dxa"/>
            <w:tcBorders>
              <w:top w:val="single" w:sz="4" w:space="0" w:color="auto"/>
              <w:left w:val="single" w:sz="4" w:space="0" w:color="auto"/>
              <w:bottom w:val="single" w:sz="4" w:space="0" w:color="auto"/>
              <w:right w:val="single" w:sz="4" w:space="0" w:color="auto"/>
            </w:tcBorders>
          </w:tcPr>
          <w:p w14:paraId="1FD6D997"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Įtraukta į apskaitą užsienio valstybėse įregistruotų santuokų nutraukimų</w:t>
            </w:r>
          </w:p>
        </w:tc>
        <w:tc>
          <w:tcPr>
            <w:tcW w:w="1843" w:type="dxa"/>
            <w:tcBorders>
              <w:top w:val="single" w:sz="4" w:space="0" w:color="auto"/>
              <w:left w:val="single" w:sz="4" w:space="0" w:color="auto"/>
              <w:bottom w:val="single" w:sz="4" w:space="0" w:color="auto"/>
              <w:right w:val="single" w:sz="4" w:space="0" w:color="auto"/>
            </w:tcBorders>
          </w:tcPr>
          <w:p w14:paraId="1FD6D998"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33</w:t>
            </w:r>
          </w:p>
        </w:tc>
        <w:tc>
          <w:tcPr>
            <w:tcW w:w="1701" w:type="dxa"/>
            <w:tcBorders>
              <w:top w:val="single" w:sz="4" w:space="0" w:color="auto"/>
              <w:left w:val="single" w:sz="4" w:space="0" w:color="auto"/>
              <w:bottom w:val="single" w:sz="4" w:space="0" w:color="auto"/>
              <w:right w:val="single" w:sz="4" w:space="0" w:color="auto"/>
            </w:tcBorders>
          </w:tcPr>
          <w:p w14:paraId="1FD6D999"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36</w:t>
            </w:r>
          </w:p>
        </w:tc>
      </w:tr>
    </w:tbl>
    <w:p w14:paraId="1FD6D99B"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6"/>
        <w:gridCol w:w="1895"/>
        <w:gridCol w:w="1701"/>
      </w:tblGrid>
      <w:tr w:rsidR="00DF1379" w:rsidRPr="00BE2682" w14:paraId="1FD6D99F" w14:textId="77777777" w:rsidTr="00467B4D">
        <w:tc>
          <w:tcPr>
            <w:tcW w:w="5726" w:type="dxa"/>
            <w:tcBorders>
              <w:top w:val="single" w:sz="4" w:space="0" w:color="auto"/>
              <w:left w:val="single" w:sz="4" w:space="0" w:color="auto"/>
              <w:bottom w:val="single" w:sz="4" w:space="0" w:color="auto"/>
              <w:right w:val="single" w:sz="4" w:space="0" w:color="auto"/>
            </w:tcBorders>
          </w:tcPr>
          <w:p w14:paraId="1FD6D99C"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Gimimai</w:t>
            </w:r>
          </w:p>
        </w:tc>
        <w:tc>
          <w:tcPr>
            <w:tcW w:w="1895" w:type="dxa"/>
            <w:tcBorders>
              <w:top w:val="single" w:sz="4" w:space="0" w:color="auto"/>
              <w:left w:val="single" w:sz="4" w:space="0" w:color="auto"/>
              <w:bottom w:val="single" w:sz="4" w:space="0" w:color="auto"/>
              <w:right w:val="single" w:sz="4" w:space="0" w:color="auto"/>
            </w:tcBorders>
          </w:tcPr>
          <w:p w14:paraId="1FD6D99D"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 metais</w:t>
            </w:r>
          </w:p>
        </w:tc>
        <w:tc>
          <w:tcPr>
            <w:tcW w:w="1701" w:type="dxa"/>
            <w:tcBorders>
              <w:top w:val="single" w:sz="4" w:space="0" w:color="auto"/>
              <w:left w:val="single" w:sz="4" w:space="0" w:color="auto"/>
              <w:bottom w:val="single" w:sz="4" w:space="0" w:color="auto"/>
              <w:right w:val="single" w:sz="4" w:space="0" w:color="auto"/>
            </w:tcBorders>
          </w:tcPr>
          <w:p w14:paraId="1FD6D99E" w14:textId="77777777" w:rsidR="00467B4D" w:rsidRPr="00BE2682" w:rsidRDefault="004A53B2"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r w:rsidR="00467B4D" w:rsidRPr="00BE2682">
              <w:rPr>
                <w:rFonts w:ascii="Times New Roman" w:eastAsia="Times New Roman" w:hAnsi="Times New Roman" w:cs="Times New Roman"/>
                <w:b/>
                <w:sz w:val="20"/>
                <w:szCs w:val="20"/>
                <w:lang w:eastAsia="lt-LT"/>
              </w:rPr>
              <w:t xml:space="preserve"> metais</w:t>
            </w:r>
          </w:p>
        </w:tc>
      </w:tr>
      <w:tr w:rsidR="00DF1379" w:rsidRPr="00BE2682" w14:paraId="1FD6D9A3" w14:textId="77777777" w:rsidTr="00467B4D">
        <w:tc>
          <w:tcPr>
            <w:tcW w:w="5726" w:type="dxa"/>
            <w:tcBorders>
              <w:top w:val="single" w:sz="4" w:space="0" w:color="auto"/>
              <w:left w:val="single" w:sz="4" w:space="0" w:color="auto"/>
              <w:bottom w:val="single" w:sz="4" w:space="0" w:color="auto"/>
              <w:right w:val="single" w:sz="4" w:space="0" w:color="auto"/>
            </w:tcBorders>
          </w:tcPr>
          <w:p w14:paraId="1FD6D9A0"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Iš viso įregistruota gimimų</w:t>
            </w:r>
          </w:p>
        </w:tc>
        <w:tc>
          <w:tcPr>
            <w:tcW w:w="1895" w:type="dxa"/>
            <w:tcBorders>
              <w:top w:val="single" w:sz="4" w:space="0" w:color="auto"/>
              <w:left w:val="single" w:sz="4" w:space="0" w:color="auto"/>
              <w:bottom w:val="single" w:sz="4" w:space="0" w:color="auto"/>
              <w:right w:val="single" w:sz="4" w:space="0" w:color="auto"/>
            </w:tcBorders>
          </w:tcPr>
          <w:p w14:paraId="1FD6D9A1"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2236</w:t>
            </w:r>
          </w:p>
        </w:tc>
        <w:tc>
          <w:tcPr>
            <w:tcW w:w="1701" w:type="dxa"/>
            <w:tcBorders>
              <w:top w:val="single" w:sz="4" w:space="0" w:color="auto"/>
              <w:left w:val="single" w:sz="4" w:space="0" w:color="auto"/>
              <w:bottom w:val="single" w:sz="4" w:space="0" w:color="auto"/>
              <w:right w:val="single" w:sz="4" w:space="0" w:color="auto"/>
            </w:tcBorders>
          </w:tcPr>
          <w:p w14:paraId="1FD6D9A2"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2231</w:t>
            </w:r>
          </w:p>
        </w:tc>
      </w:tr>
      <w:tr w:rsidR="00DF1379" w:rsidRPr="00BE2682" w14:paraId="1FD6D9A7" w14:textId="77777777" w:rsidTr="00467B4D">
        <w:tc>
          <w:tcPr>
            <w:tcW w:w="5726" w:type="dxa"/>
            <w:tcBorders>
              <w:top w:val="single" w:sz="4" w:space="0" w:color="auto"/>
              <w:left w:val="single" w:sz="4" w:space="0" w:color="auto"/>
              <w:bottom w:val="single" w:sz="4" w:space="0" w:color="auto"/>
              <w:right w:val="single" w:sz="4" w:space="0" w:color="auto"/>
            </w:tcBorders>
          </w:tcPr>
          <w:p w14:paraId="1FD6D9A4"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Pirminių gimimo įrašų</w:t>
            </w:r>
          </w:p>
        </w:tc>
        <w:tc>
          <w:tcPr>
            <w:tcW w:w="1895" w:type="dxa"/>
            <w:tcBorders>
              <w:top w:val="single" w:sz="4" w:space="0" w:color="auto"/>
              <w:left w:val="single" w:sz="4" w:space="0" w:color="auto"/>
              <w:bottom w:val="single" w:sz="4" w:space="0" w:color="auto"/>
              <w:right w:val="single" w:sz="4" w:space="0" w:color="auto"/>
            </w:tcBorders>
          </w:tcPr>
          <w:p w14:paraId="1FD6D9A5"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1927</w:t>
            </w:r>
          </w:p>
        </w:tc>
        <w:tc>
          <w:tcPr>
            <w:tcW w:w="1701" w:type="dxa"/>
            <w:tcBorders>
              <w:top w:val="single" w:sz="4" w:space="0" w:color="auto"/>
              <w:left w:val="single" w:sz="4" w:space="0" w:color="auto"/>
              <w:bottom w:val="single" w:sz="4" w:space="0" w:color="auto"/>
              <w:right w:val="single" w:sz="4" w:space="0" w:color="auto"/>
            </w:tcBorders>
          </w:tcPr>
          <w:p w14:paraId="1FD6D9A6"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1875</w:t>
            </w:r>
          </w:p>
        </w:tc>
      </w:tr>
      <w:tr w:rsidR="00DF1379" w:rsidRPr="00BE2682" w14:paraId="1FD6D9AB" w14:textId="77777777" w:rsidTr="00467B4D">
        <w:tc>
          <w:tcPr>
            <w:tcW w:w="5726" w:type="dxa"/>
            <w:tcBorders>
              <w:top w:val="single" w:sz="4" w:space="0" w:color="auto"/>
              <w:left w:val="single" w:sz="4" w:space="0" w:color="auto"/>
              <w:bottom w:val="single" w:sz="4" w:space="0" w:color="auto"/>
              <w:right w:val="single" w:sz="4" w:space="0" w:color="auto"/>
            </w:tcBorders>
          </w:tcPr>
          <w:p w14:paraId="1FD6D9A8"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Įtraukti į apskaitą gimusių vaikų užsienyje gimimai</w:t>
            </w:r>
          </w:p>
        </w:tc>
        <w:tc>
          <w:tcPr>
            <w:tcW w:w="1895" w:type="dxa"/>
            <w:tcBorders>
              <w:top w:val="single" w:sz="4" w:space="0" w:color="auto"/>
              <w:left w:val="single" w:sz="4" w:space="0" w:color="auto"/>
              <w:bottom w:val="single" w:sz="4" w:space="0" w:color="auto"/>
              <w:right w:val="single" w:sz="4" w:space="0" w:color="auto"/>
            </w:tcBorders>
          </w:tcPr>
          <w:p w14:paraId="1FD6D9A9"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309</w:t>
            </w:r>
          </w:p>
        </w:tc>
        <w:tc>
          <w:tcPr>
            <w:tcW w:w="1701" w:type="dxa"/>
            <w:tcBorders>
              <w:top w:val="single" w:sz="4" w:space="0" w:color="auto"/>
              <w:left w:val="single" w:sz="4" w:space="0" w:color="auto"/>
              <w:bottom w:val="single" w:sz="4" w:space="0" w:color="auto"/>
              <w:right w:val="single" w:sz="4" w:space="0" w:color="auto"/>
            </w:tcBorders>
          </w:tcPr>
          <w:p w14:paraId="1FD6D9AA"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356</w:t>
            </w:r>
          </w:p>
        </w:tc>
      </w:tr>
      <w:tr w:rsidR="00DF1379" w:rsidRPr="00BE2682" w14:paraId="1FD6D9AF" w14:textId="77777777" w:rsidTr="00467B4D">
        <w:tc>
          <w:tcPr>
            <w:tcW w:w="5726" w:type="dxa"/>
            <w:tcBorders>
              <w:top w:val="single" w:sz="4" w:space="0" w:color="auto"/>
              <w:left w:val="single" w:sz="4" w:space="0" w:color="auto"/>
              <w:bottom w:val="single" w:sz="4" w:space="0" w:color="auto"/>
              <w:right w:val="single" w:sz="4" w:space="0" w:color="auto"/>
            </w:tcBorders>
          </w:tcPr>
          <w:p w14:paraId="1FD6D9AC"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Užregistruota trynukų</w:t>
            </w:r>
          </w:p>
        </w:tc>
        <w:tc>
          <w:tcPr>
            <w:tcW w:w="1895" w:type="dxa"/>
            <w:tcBorders>
              <w:top w:val="single" w:sz="4" w:space="0" w:color="auto"/>
              <w:left w:val="single" w:sz="4" w:space="0" w:color="auto"/>
              <w:bottom w:val="single" w:sz="4" w:space="0" w:color="auto"/>
              <w:right w:val="single" w:sz="4" w:space="0" w:color="auto"/>
            </w:tcBorders>
          </w:tcPr>
          <w:p w14:paraId="1FD6D9AD"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c>
          <w:tcPr>
            <w:tcW w:w="1701" w:type="dxa"/>
            <w:tcBorders>
              <w:top w:val="single" w:sz="4" w:space="0" w:color="auto"/>
              <w:left w:val="single" w:sz="4" w:space="0" w:color="auto"/>
              <w:bottom w:val="single" w:sz="4" w:space="0" w:color="auto"/>
              <w:right w:val="single" w:sz="4" w:space="0" w:color="auto"/>
            </w:tcBorders>
          </w:tcPr>
          <w:p w14:paraId="1FD6D9AE"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w:t>
            </w:r>
          </w:p>
        </w:tc>
      </w:tr>
      <w:tr w:rsidR="00DF1379" w:rsidRPr="00BE2682" w14:paraId="1FD6D9B3" w14:textId="77777777" w:rsidTr="00467B4D">
        <w:tc>
          <w:tcPr>
            <w:tcW w:w="5726" w:type="dxa"/>
            <w:tcBorders>
              <w:top w:val="single" w:sz="4" w:space="0" w:color="auto"/>
              <w:left w:val="single" w:sz="4" w:space="0" w:color="auto"/>
              <w:bottom w:val="single" w:sz="4" w:space="0" w:color="auto"/>
              <w:right w:val="single" w:sz="4" w:space="0" w:color="auto"/>
            </w:tcBorders>
          </w:tcPr>
          <w:p w14:paraId="1FD6D9B0"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Užregistruota dvynukų</w:t>
            </w:r>
          </w:p>
        </w:tc>
        <w:tc>
          <w:tcPr>
            <w:tcW w:w="1895" w:type="dxa"/>
            <w:tcBorders>
              <w:top w:val="single" w:sz="4" w:space="0" w:color="auto"/>
              <w:left w:val="single" w:sz="4" w:space="0" w:color="auto"/>
              <w:bottom w:val="single" w:sz="4" w:space="0" w:color="auto"/>
              <w:right w:val="single" w:sz="4" w:space="0" w:color="auto"/>
            </w:tcBorders>
          </w:tcPr>
          <w:p w14:paraId="1FD6D9B1"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26</w:t>
            </w:r>
          </w:p>
        </w:tc>
        <w:tc>
          <w:tcPr>
            <w:tcW w:w="1701" w:type="dxa"/>
            <w:tcBorders>
              <w:top w:val="single" w:sz="4" w:space="0" w:color="auto"/>
              <w:left w:val="single" w:sz="4" w:space="0" w:color="auto"/>
              <w:bottom w:val="single" w:sz="4" w:space="0" w:color="auto"/>
              <w:right w:val="single" w:sz="4" w:space="0" w:color="auto"/>
            </w:tcBorders>
          </w:tcPr>
          <w:p w14:paraId="1FD6D9B2"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28</w:t>
            </w:r>
          </w:p>
        </w:tc>
      </w:tr>
      <w:tr w:rsidR="00DF1379" w:rsidRPr="00BE2682" w14:paraId="1FD6D9B7" w14:textId="77777777" w:rsidTr="00467B4D">
        <w:tc>
          <w:tcPr>
            <w:tcW w:w="5726" w:type="dxa"/>
            <w:tcBorders>
              <w:top w:val="single" w:sz="4" w:space="0" w:color="auto"/>
              <w:left w:val="single" w:sz="4" w:space="0" w:color="auto"/>
              <w:bottom w:val="single" w:sz="4" w:space="0" w:color="auto"/>
              <w:right w:val="single" w:sz="4" w:space="0" w:color="auto"/>
            </w:tcBorders>
          </w:tcPr>
          <w:p w14:paraId="1FD6D9B4"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Užregistruota gimusių negyvų vaikų</w:t>
            </w:r>
          </w:p>
        </w:tc>
        <w:tc>
          <w:tcPr>
            <w:tcW w:w="1895" w:type="dxa"/>
            <w:tcBorders>
              <w:top w:val="single" w:sz="4" w:space="0" w:color="auto"/>
              <w:left w:val="single" w:sz="4" w:space="0" w:color="auto"/>
              <w:bottom w:val="single" w:sz="4" w:space="0" w:color="auto"/>
              <w:right w:val="single" w:sz="4" w:space="0" w:color="auto"/>
            </w:tcBorders>
          </w:tcPr>
          <w:p w14:paraId="1FD6D9B5"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13</w:t>
            </w:r>
          </w:p>
        </w:tc>
        <w:tc>
          <w:tcPr>
            <w:tcW w:w="1701" w:type="dxa"/>
            <w:tcBorders>
              <w:top w:val="single" w:sz="4" w:space="0" w:color="auto"/>
              <w:left w:val="single" w:sz="4" w:space="0" w:color="auto"/>
              <w:bottom w:val="single" w:sz="4" w:space="0" w:color="auto"/>
              <w:right w:val="single" w:sz="4" w:space="0" w:color="auto"/>
            </w:tcBorders>
          </w:tcPr>
          <w:p w14:paraId="1FD6D9B6"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w:t>
            </w:r>
          </w:p>
        </w:tc>
      </w:tr>
      <w:tr w:rsidR="00467B4D" w:rsidRPr="00BE2682" w14:paraId="1FD6D9BB" w14:textId="77777777" w:rsidTr="00467B4D">
        <w:tc>
          <w:tcPr>
            <w:tcW w:w="5726" w:type="dxa"/>
            <w:tcBorders>
              <w:top w:val="single" w:sz="4" w:space="0" w:color="auto"/>
              <w:left w:val="single" w:sz="4" w:space="0" w:color="auto"/>
              <w:bottom w:val="single" w:sz="4" w:space="0" w:color="auto"/>
              <w:right w:val="single" w:sz="4" w:space="0" w:color="auto"/>
            </w:tcBorders>
          </w:tcPr>
          <w:p w14:paraId="1FD6D9B8"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Užregistruota gimusių ir mirusių vaikų</w:t>
            </w:r>
          </w:p>
        </w:tc>
        <w:tc>
          <w:tcPr>
            <w:tcW w:w="1895" w:type="dxa"/>
            <w:tcBorders>
              <w:top w:val="single" w:sz="4" w:space="0" w:color="auto"/>
              <w:left w:val="single" w:sz="4" w:space="0" w:color="auto"/>
              <w:bottom w:val="single" w:sz="4" w:space="0" w:color="auto"/>
              <w:right w:val="single" w:sz="4" w:space="0" w:color="auto"/>
            </w:tcBorders>
          </w:tcPr>
          <w:p w14:paraId="1FD6D9B9"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tcPr>
          <w:p w14:paraId="1FD6D9BA" w14:textId="77777777" w:rsidR="00467B4D" w:rsidRPr="00BE2682" w:rsidRDefault="004A53B2"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3</w:t>
            </w:r>
          </w:p>
        </w:tc>
      </w:tr>
    </w:tbl>
    <w:p w14:paraId="1FD6D9BC"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701"/>
      </w:tblGrid>
      <w:tr w:rsidR="00DF1379" w:rsidRPr="00BE2682" w14:paraId="1FD6D9C0" w14:textId="77777777" w:rsidTr="00467B4D">
        <w:tc>
          <w:tcPr>
            <w:tcW w:w="5778" w:type="dxa"/>
            <w:tcBorders>
              <w:top w:val="single" w:sz="4" w:space="0" w:color="auto"/>
              <w:left w:val="single" w:sz="4" w:space="0" w:color="auto"/>
              <w:bottom w:val="single" w:sz="4" w:space="0" w:color="auto"/>
              <w:right w:val="single" w:sz="4" w:space="0" w:color="auto"/>
            </w:tcBorders>
          </w:tcPr>
          <w:p w14:paraId="1FD6D9BD"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Tėvystės nustatymai ir pripažinimai</w:t>
            </w:r>
          </w:p>
        </w:tc>
        <w:tc>
          <w:tcPr>
            <w:tcW w:w="1843" w:type="dxa"/>
            <w:tcBorders>
              <w:top w:val="single" w:sz="4" w:space="0" w:color="auto"/>
              <w:left w:val="single" w:sz="4" w:space="0" w:color="auto"/>
              <w:bottom w:val="single" w:sz="4" w:space="0" w:color="auto"/>
              <w:right w:val="single" w:sz="4" w:space="0" w:color="auto"/>
            </w:tcBorders>
          </w:tcPr>
          <w:p w14:paraId="1FD6D9BE"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 metai</w:t>
            </w:r>
          </w:p>
        </w:tc>
        <w:tc>
          <w:tcPr>
            <w:tcW w:w="1701" w:type="dxa"/>
            <w:tcBorders>
              <w:top w:val="single" w:sz="4" w:space="0" w:color="auto"/>
              <w:left w:val="single" w:sz="4" w:space="0" w:color="auto"/>
              <w:bottom w:val="single" w:sz="4" w:space="0" w:color="auto"/>
              <w:right w:val="single" w:sz="4" w:space="0" w:color="auto"/>
            </w:tcBorders>
          </w:tcPr>
          <w:p w14:paraId="1FD6D9BF" w14:textId="77777777" w:rsidR="00467B4D" w:rsidRPr="00BE2682" w:rsidRDefault="001252E0"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r w:rsidR="00467B4D" w:rsidRPr="00BE2682">
              <w:rPr>
                <w:rFonts w:ascii="Times New Roman" w:eastAsia="Times New Roman" w:hAnsi="Times New Roman" w:cs="Times New Roman"/>
                <w:b/>
                <w:sz w:val="20"/>
                <w:szCs w:val="20"/>
                <w:lang w:eastAsia="lt-LT"/>
              </w:rPr>
              <w:t xml:space="preserve"> metai</w:t>
            </w:r>
          </w:p>
        </w:tc>
      </w:tr>
      <w:tr w:rsidR="00DF1379" w:rsidRPr="00BE2682" w14:paraId="1FD6D9C4" w14:textId="77777777" w:rsidTr="00467B4D">
        <w:tc>
          <w:tcPr>
            <w:tcW w:w="5778" w:type="dxa"/>
            <w:tcBorders>
              <w:top w:val="single" w:sz="4" w:space="0" w:color="auto"/>
              <w:left w:val="single" w:sz="4" w:space="0" w:color="auto"/>
              <w:bottom w:val="single" w:sz="4" w:space="0" w:color="auto"/>
              <w:right w:val="single" w:sz="4" w:space="0" w:color="auto"/>
            </w:tcBorders>
          </w:tcPr>
          <w:p w14:paraId="1FD6D9C1"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Iš viso įregistruota tėvystės nustatymų ir pripažinimų, nuginčijimų</w:t>
            </w:r>
          </w:p>
        </w:tc>
        <w:tc>
          <w:tcPr>
            <w:tcW w:w="1843" w:type="dxa"/>
            <w:tcBorders>
              <w:top w:val="single" w:sz="4" w:space="0" w:color="auto"/>
              <w:left w:val="single" w:sz="4" w:space="0" w:color="auto"/>
              <w:bottom w:val="single" w:sz="4" w:space="0" w:color="auto"/>
              <w:right w:val="single" w:sz="4" w:space="0" w:color="auto"/>
            </w:tcBorders>
          </w:tcPr>
          <w:p w14:paraId="1FD6D9C2"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606</w:t>
            </w:r>
          </w:p>
        </w:tc>
        <w:tc>
          <w:tcPr>
            <w:tcW w:w="1701" w:type="dxa"/>
            <w:tcBorders>
              <w:top w:val="single" w:sz="4" w:space="0" w:color="auto"/>
              <w:left w:val="single" w:sz="4" w:space="0" w:color="auto"/>
              <w:bottom w:val="single" w:sz="4" w:space="0" w:color="auto"/>
              <w:right w:val="single" w:sz="4" w:space="0" w:color="auto"/>
            </w:tcBorders>
          </w:tcPr>
          <w:p w14:paraId="1FD6D9C3" w14:textId="77777777" w:rsidR="00467B4D" w:rsidRPr="00BE2682" w:rsidRDefault="001252E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696</w:t>
            </w:r>
          </w:p>
        </w:tc>
      </w:tr>
      <w:tr w:rsidR="00DF1379" w:rsidRPr="00BE2682" w14:paraId="1FD6D9C8" w14:textId="77777777" w:rsidTr="00467B4D">
        <w:tc>
          <w:tcPr>
            <w:tcW w:w="5778" w:type="dxa"/>
            <w:tcBorders>
              <w:top w:val="single" w:sz="4" w:space="0" w:color="auto"/>
              <w:left w:val="single" w:sz="4" w:space="0" w:color="auto"/>
              <w:bottom w:val="single" w:sz="4" w:space="0" w:color="auto"/>
              <w:right w:val="single" w:sz="4" w:space="0" w:color="auto"/>
            </w:tcBorders>
          </w:tcPr>
          <w:p w14:paraId="1FD6D9C5"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Įregistruoti tėvystės pripažinimai su  pirminiu gimimo registravimu</w:t>
            </w:r>
          </w:p>
        </w:tc>
        <w:tc>
          <w:tcPr>
            <w:tcW w:w="1843" w:type="dxa"/>
            <w:tcBorders>
              <w:top w:val="single" w:sz="4" w:space="0" w:color="auto"/>
              <w:left w:val="single" w:sz="4" w:space="0" w:color="auto"/>
              <w:bottom w:val="single" w:sz="4" w:space="0" w:color="auto"/>
              <w:right w:val="single" w:sz="4" w:space="0" w:color="auto"/>
            </w:tcBorders>
          </w:tcPr>
          <w:p w14:paraId="1FD6D9C6"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463</w:t>
            </w:r>
          </w:p>
        </w:tc>
        <w:tc>
          <w:tcPr>
            <w:tcW w:w="1701" w:type="dxa"/>
            <w:tcBorders>
              <w:top w:val="single" w:sz="4" w:space="0" w:color="auto"/>
              <w:left w:val="single" w:sz="4" w:space="0" w:color="auto"/>
              <w:bottom w:val="single" w:sz="4" w:space="0" w:color="auto"/>
              <w:right w:val="single" w:sz="4" w:space="0" w:color="auto"/>
            </w:tcBorders>
          </w:tcPr>
          <w:p w14:paraId="1FD6D9C7" w14:textId="77777777" w:rsidR="00467B4D" w:rsidRPr="00BE2682" w:rsidRDefault="001252E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486</w:t>
            </w:r>
          </w:p>
        </w:tc>
      </w:tr>
      <w:tr w:rsidR="00DF1379" w:rsidRPr="00BE2682" w14:paraId="1FD6D9CC" w14:textId="77777777" w:rsidTr="00467B4D">
        <w:tc>
          <w:tcPr>
            <w:tcW w:w="5778" w:type="dxa"/>
            <w:tcBorders>
              <w:top w:val="single" w:sz="4" w:space="0" w:color="auto"/>
              <w:left w:val="single" w:sz="4" w:space="0" w:color="auto"/>
              <w:bottom w:val="single" w:sz="4" w:space="0" w:color="auto"/>
              <w:right w:val="single" w:sz="4" w:space="0" w:color="auto"/>
            </w:tcBorders>
          </w:tcPr>
          <w:p w14:paraId="1FD6D9C9"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Įregistruoti  papildymo, pakeitimo įrašai  po tėvystės nustatymo,  pripažinimo ar nuginčijimo,  kai gimimas jau buvo užregistruotas </w:t>
            </w:r>
          </w:p>
        </w:tc>
        <w:tc>
          <w:tcPr>
            <w:tcW w:w="1843" w:type="dxa"/>
            <w:tcBorders>
              <w:top w:val="single" w:sz="4" w:space="0" w:color="auto"/>
              <w:left w:val="single" w:sz="4" w:space="0" w:color="auto"/>
              <w:bottom w:val="single" w:sz="4" w:space="0" w:color="auto"/>
              <w:right w:val="single" w:sz="4" w:space="0" w:color="auto"/>
            </w:tcBorders>
          </w:tcPr>
          <w:p w14:paraId="1FD6D9CA"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143</w:t>
            </w:r>
          </w:p>
        </w:tc>
        <w:tc>
          <w:tcPr>
            <w:tcW w:w="1701" w:type="dxa"/>
            <w:tcBorders>
              <w:top w:val="single" w:sz="4" w:space="0" w:color="auto"/>
              <w:left w:val="single" w:sz="4" w:space="0" w:color="auto"/>
              <w:bottom w:val="single" w:sz="4" w:space="0" w:color="auto"/>
              <w:right w:val="single" w:sz="4" w:space="0" w:color="auto"/>
            </w:tcBorders>
          </w:tcPr>
          <w:p w14:paraId="1FD6D9CB" w14:textId="77777777" w:rsidR="00467B4D" w:rsidRPr="00BE2682" w:rsidRDefault="001252E0"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210</w:t>
            </w:r>
          </w:p>
        </w:tc>
      </w:tr>
      <w:tr w:rsidR="00DF1379" w:rsidRPr="00BE2682" w14:paraId="1FD6D9D0" w14:textId="77777777" w:rsidTr="00467B4D">
        <w:tc>
          <w:tcPr>
            <w:tcW w:w="5778" w:type="dxa"/>
            <w:tcBorders>
              <w:top w:val="single" w:sz="4" w:space="0" w:color="auto"/>
              <w:left w:val="single" w:sz="4" w:space="0" w:color="auto"/>
              <w:bottom w:val="single" w:sz="4" w:space="0" w:color="auto"/>
              <w:right w:val="single" w:sz="4" w:space="0" w:color="auto"/>
            </w:tcBorders>
          </w:tcPr>
          <w:p w14:paraId="1FD6D9CD"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tcPr>
          <w:p w14:paraId="1FD6D9CE"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FD6D9CF"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p>
        </w:tc>
      </w:tr>
    </w:tbl>
    <w:p w14:paraId="1FD6D9D1"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701"/>
      </w:tblGrid>
      <w:tr w:rsidR="00DF1379" w:rsidRPr="00BE2682" w14:paraId="1FD6D9D5" w14:textId="77777777" w:rsidTr="00467B4D">
        <w:tc>
          <w:tcPr>
            <w:tcW w:w="5778" w:type="dxa"/>
            <w:tcBorders>
              <w:top w:val="single" w:sz="4" w:space="0" w:color="auto"/>
              <w:left w:val="single" w:sz="4" w:space="0" w:color="auto"/>
              <w:bottom w:val="single" w:sz="4" w:space="0" w:color="auto"/>
              <w:right w:val="single" w:sz="4" w:space="0" w:color="auto"/>
            </w:tcBorders>
          </w:tcPr>
          <w:p w14:paraId="1FD6D9D2"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Įvaikinimai</w:t>
            </w:r>
          </w:p>
        </w:tc>
        <w:tc>
          <w:tcPr>
            <w:tcW w:w="1843" w:type="dxa"/>
            <w:tcBorders>
              <w:top w:val="single" w:sz="4" w:space="0" w:color="auto"/>
              <w:left w:val="single" w:sz="4" w:space="0" w:color="auto"/>
              <w:bottom w:val="single" w:sz="4" w:space="0" w:color="auto"/>
              <w:right w:val="single" w:sz="4" w:space="0" w:color="auto"/>
            </w:tcBorders>
          </w:tcPr>
          <w:p w14:paraId="1FD6D9D3"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 metais</w:t>
            </w:r>
          </w:p>
        </w:tc>
        <w:tc>
          <w:tcPr>
            <w:tcW w:w="1701" w:type="dxa"/>
            <w:tcBorders>
              <w:top w:val="single" w:sz="4" w:space="0" w:color="auto"/>
              <w:left w:val="single" w:sz="4" w:space="0" w:color="auto"/>
              <w:bottom w:val="single" w:sz="4" w:space="0" w:color="auto"/>
              <w:right w:val="single" w:sz="4" w:space="0" w:color="auto"/>
            </w:tcBorders>
          </w:tcPr>
          <w:p w14:paraId="1FD6D9D4" w14:textId="77777777" w:rsidR="00467B4D" w:rsidRPr="00BE2682" w:rsidRDefault="00700129"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r w:rsidR="00467B4D" w:rsidRPr="00BE2682">
              <w:rPr>
                <w:rFonts w:ascii="Times New Roman" w:eastAsia="Times New Roman" w:hAnsi="Times New Roman" w:cs="Times New Roman"/>
                <w:b/>
                <w:sz w:val="20"/>
                <w:szCs w:val="20"/>
                <w:lang w:eastAsia="lt-LT"/>
              </w:rPr>
              <w:t xml:space="preserve"> metais</w:t>
            </w:r>
          </w:p>
        </w:tc>
      </w:tr>
      <w:tr w:rsidR="00467B4D" w:rsidRPr="00BE2682" w14:paraId="1FD6D9D9" w14:textId="77777777" w:rsidTr="00467B4D">
        <w:tc>
          <w:tcPr>
            <w:tcW w:w="5778" w:type="dxa"/>
            <w:tcBorders>
              <w:top w:val="single" w:sz="4" w:space="0" w:color="auto"/>
              <w:left w:val="single" w:sz="4" w:space="0" w:color="auto"/>
              <w:bottom w:val="single" w:sz="4" w:space="0" w:color="auto"/>
              <w:right w:val="single" w:sz="4" w:space="0" w:color="auto"/>
            </w:tcBorders>
          </w:tcPr>
          <w:p w14:paraId="1FD6D9D6"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Įregistruota papildymo, pakeitimo įrašų  pateikus teismo sprendimus dėl įvaikinimo</w:t>
            </w:r>
          </w:p>
        </w:tc>
        <w:tc>
          <w:tcPr>
            <w:tcW w:w="1843" w:type="dxa"/>
            <w:tcBorders>
              <w:top w:val="single" w:sz="4" w:space="0" w:color="auto"/>
              <w:left w:val="single" w:sz="4" w:space="0" w:color="auto"/>
              <w:bottom w:val="single" w:sz="4" w:space="0" w:color="auto"/>
              <w:right w:val="single" w:sz="4" w:space="0" w:color="auto"/>
            </w:tcBorders>
          </w:tcPr>
          <w:p w14:paraId="1FD6D9D7"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w:t>
            </w:r>
          </w:p>
        </w:tc>
        <w:tc>
          <w:tcPr>
            <w:tcW w:w="1701" w:type="dxa"/>
            <w:tcBorders>
              <w:top w:val="single" w:sz="4" w:space="0" w:color="auto"/>
              <w:left w:val="single" w:sz="4" w:space="0" w:color="auto"/>
              <w:bottom w:val="single" w:sz="4" w:space="0" w:color="auto"/>
              <w:right w:val="single" w:sz="4" w:space="0" w:color="auto"/>
            </w:tcBorders>
          </w:tcPr>
          <w:p w14:paraId="1FD6D9D8"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18</w:t>
            </w:r>
          </w:p>
        </w:tc>
      </w:tr>
    </w:tbl>
    <w:p w14:paraId="1FD6D9DA"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701"/>
      </w:tblGrid>
      <w:tr w:rsidR="00DF1379" w:rsidRPr="00BE2682" w14:paraId="1FD6D9DE" w14:textId="77777777" w:rsidTr="00467B4D">
        <w:tc>
          <w:tcPr>
            <w:tcW w:w="5778" w:type="dxa"/>
            <w:tcBorders>
              <w:top w:val="single" w:sz="4" w:space="0" w:color="auto"/>
              <w:left w:val="single" w:sz="4" w:space="0" w:color="auto"/>
              <w:bottom w:val="single" w:sz="4" w:space="0" w:color="auto"/>
              <w:right w:val="single" w:sz="4" w:space="0" w:color="auto"/>
            </w:tcBorders>
          </w:tcPr>
          <w:p w14:paraId="1FD6D9DB"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Mirties įrašai</w:t>
            </w:r>
          </w:p>
        </w:tc>
        <w:tc>
          <w:tcPr>
            <w:tcW w:w="1843" w:type="dxa"/>
            <w:tcBorders>
              <w:top w:val="single" w:sz="4" w:space="0" w:color="auto"/>
              <w:left w:val="single" w:sz="4" w:space="0" w:color="auto"/>
              <w:bottom w:val="single" w:sz="4" w:space="0" w:color="auto"/>
              <w:right w:val="single" w:sz="4" w:space="0" w:color="auto"/>
            </w:tcBorders>
          </w:tcPr>
          <w:p w14:paraId="1FD6D9DC"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 xml:space="preserve">2011 metais </w:t>
            </w:r>
          </w:p>
        </w:tc>
        <w:tc>
          <w:tcPr>
            <w:tcW w:w="1701" w:type="dxa"/>
            <w:tcBorders>
              <w:top w:val="single" w:sz="4" w:space="0" w:color="auto"/>
              <w:left w:val="single" w:sz="4" w:space="0" w:color="auto"/>
              <w:bottom w:val="single" w:sz="4" w:space="0" w:color="auto"/>
              <w:right w:val="single" w:sz="4" w:space="0" w:color="auto"/>
            </w:tcBorders>
          </w:tcPr>
          <w:p w14:paraId="1FD6D9DD" w14:textId="77777777" w:rsidR="00467B4D" w:rsidRPr="00BE2682" w:rsidRDefault="00700129"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2012</w:t>
            </w:r>
            <w:r w:rsidR="00467B4D" w:rsidRPr="00BE2682">
              <w:rPr>
                <w:rFonts w:ascii="Times New Roman" w:eastAsia="Times New Roman" w:hAnsi="Times New Roman" w:cs="Times New Roman"/>
                <w:b/>
                <w:sz w:val="20"/>
                <w:szCs w:val="20"/>
                <w:lang w:eastAsia="lt-LT"/>
              </w:rPr>
              <w:t xml:space="preserve"> metais </w:t>
            </w:r>
          </w:p>
        </w:tc>
      </w:tr>
      <w:tr w:rsidR="00DF1379" w:rsidRPr="00BE2682" w14:paraId="1FD6D9E2" w14:textId="77777777" w:rsidTr="00467B4D">
        <w:tc>
          <w:tcPr>
            <w:tcW w:w="5778" w:type="dxa"/>
            <w:tcBorders>
              <w:top w:val="single" w:sz="4" w:space="0" w:color="auto"/>
              <w:left w:val="single" w:sz="4" w:space="0" w:color="auto"/>
              <w:bottom w:val="single" w:sz="4" w:space="0" w:color="auto"/>
              <w:right w:val="single" w:sz="4" w:space="0" w:color="auto"/>
            </w:tcBorders>
          </w:tcPr>
          <w:p w14:paraId="1FD6D9DF"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Iš viso įregistruota </w:t>
            </w:r>
          </w:p>
        </w:tc>
        <w:tc>
          <w:tcPr>
            <w:tcW w:w="1843" w:type="dxa"/>
            <w:tcBorders>
              <w:top w:val="single" w:sz="4" w:space="0" w:color="auto"/>
              <w:left w:val="single" w:sz="4" w:space="0" w:color="auto"/>
              <w:bottom w:val="single" w:sz="4" w:space="0" w:color="auto"/>
              <w:right w:val="single" w:sz="4" w:space="0" w:color="auto"/>
            </w:tcBorders>
          </w:tcPr>
          <w:p w14:paraId="1FD6D9E0"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2170</w:t>
            </w:r>
          </w:p>
        </w:tc>
        <w:tc>
          <w:tcPr>
            <w:tcW w:w="1701" w:type="dxa"/>
            <w:tcBorders>
              <w:top w:val="single" w:sz="4" w:space="0" w:color="auto"/>
              <w:left w:val="single" w:sz="4" w:space="0" w:color="auto"/>
              <w:bottom w:val="single" w:sz="4" w:space="0" w:color="auto"/>
              <w:right w:val="single" w:sz="4" w:space="0" w:color="auto"/>
            </w:tcBorders>
          </w:tcPr>
          <w:p w14:paraId="1FD6D9E1"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2134</w:t>
            </w:r>
          </w:p>
        </w:tc>
      </w:tr>
      <w:tr w:rsidR="00DF1379" w:rsidRPr="00BE2682" w14:paraId="1FD6D9E6" w14:textId="77777777" w:rsidTr="00467B4D">
        <w:tc>
          <w:tcPr>
            <w:tcW w:w="5778" w:type="dxa"/>
            <w:tcBorders>
              <w:top w:val="single" w:sz="4" w:space="0" w:color="auto"/>
              <w:left w:val="single" w:sz="4" w:space="0" w:color="auto"/>
              <w:bottom w:val="single" w:sz="4" w:space="0" w:color="auto"/>
              <w:right w:val="single" w:sz="4" w:space="0" w:color="auto"/>
            </w:tcBorders>
          </w:tcPr>
          <w:p w14:paraId="1FD6D9E3"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 xml:space="preserve">Pirminiai mirties įrašai </w:t>
            </w:r>
          </w:p>
        </w:tc>
        <w:tc>
          <w:tcPr>
            <w:tcW w:w="1843" w:type="dxa"/>
            <w:tcBorders>
              <w:top w:val="single" w:sz="4" w:space="0" w:color="auto"/>
              <w:left w:val="single" w:sz="4" w:space="0" w:color="auto"/>
              <w:bottom w:val="single" w:sz="4" w:space="0" w:color="auto"/>
              <w:right w:val="single" w:sz="4" w:space="0" w:color="auto"/>
            </w:tcBorders>
          </w:tcPr>
          <w:p w14:paraId="1FD6D9E4"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2116</w:t>
            </w:r>
          </w:p>
        </w:tc>
        <w:tc>
          <w:tcPr>
            <w:tcW w:w="1701" w:type="dxa"/>
            <w:tcBorders>
              <w:top w:val="single" w:sz="4" w:space="0" w:color="auto"/>
              <w:left w:val="single" w:sz="4" w:space="0" w:color="auto"/>
              <w:bottom w:val="single" w:sz="4" w:space="0" w:color="auto"/>
              <w:right w:val="single" w:sz="4" w:space="0" w:color="auto"/>
            </w:tcBorders>
          </w:tcPr>
          <w:p w14:paraId="1FD6D9E5"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2070</w:t>
            </w:r>
          </w:p>
        </w:tc>
      </w:tr>
      <w:tr w:rsidR="00DF1379" w:rsidRPr="00BE2682" w14:paraId="1FD6D9EA" w14:textId="77777777" w:rsidTr="00467B4D">
        <w:tc>
          <w:tcPr>
            <w:tcW w:w="5778" w:type="dxa"/>
            <w:tcBorders>
              <w:top w:val="single" w:sz="4" w:space="0" w:color="auto"/>
              <w:left w:val="single" w:sz="4" w:space="0" w:color="auto"/>
              <w:bottom w:val="single" w:sz="4" w:space="0" w:color="auto"/>
              <w:right w:val="single" w:sz="4" w:space="0" w:color="auto"/>
            </w:tcBorders>
          </w:tcPr>
          <w:p w14:paraId="1FD6D9E7"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Įtraukta į apskaitą mirusių užsienio valstybėse</w:t>
            </w:r>
          </w:p>
        </w:tc>
        <w:tc>
          <w:tcPr>
            <w:tcW w:w="1843" w:type="dxa"/>
            <w:tcBorders>
              <w:top w:val="single" w:sz="4" w:space="0" w:color="auto"/>
              <w:left w:val="single" w:sz="4" w:space="0" w:color="auto"/>
              <w:bottom w:val="single" w:sz="4" w:space="0" w:color="auto"/>
              <w:right w:val="single" w:sz="4" w:space="0" w:color="auto"/>
            </w:tcBorders>
          </w:tcPr>
          <w:p w14:paraId="1FD6D9E8"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54</w:t>
            </w:r>
          </w:p>
        </w:tc>
        <w:tc>
          <w:tcPr>
            <w:tcW w:w="1701" w:type="dxa"/>
            <w:tcBorders>
              <w:top w:val="single" w:sz="4" w:space="0" w:color="auto"/>
              <w:left w:val="single" w:sz="4" w:space="0" w:color="auto"/>
              <w:bottom w:val="single" w:sz="4" w:space="0" w:color="auto"/>
              <w:right w:val="single" w:sz="4" w:space="0" w:color="auto"/>
            </w:tcBorders>
          </w:tcPr>
          <w:p w14:paraId="1FD6D9E9"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64</w:t>
            </w:r>
          </w:p>
        </w:tc>
      </w:tr>
      <w:tr w:rsidR="00467B4D" w:rsidRPr="00BE2682" w14:paraId="1FD6D9EE" w14:textId="77777777" w:rsidTr="00467B4D">
        <w:tc>
          <w:tcPr>
            <w:tcW w:w="5778" w:type="dxa"/>
            <w:tcBorders>
              <w:top w:val="single" w:sz="4" w:space="0" w:color="auto"/>
              <w:left w:val="single" w:sz="4" w:space="0" w:color="auto"/>
              <w:bottom w:val="single" w:sz="4" w:space="0" w:color="auto"/>
              <w:right w:val="single" w:sz="4" w:space="0" w:color="auto"/>
            </w:tcBorders>
          </w:tcPr>
          <w:p w14:paraId="1FD6D9EB"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Atkurta mirties įrašų</w:t>
            </w:r>
          </w:p>
        </w:tc>
        <w:tc>
          <w:tcPr>
            <w:tcW w:w="1843" w:type="dxa"/>
            <w:tcBorders>
              <w:top w:val="single" w:sz="4" w:space="0" w:color="auto"/>
              <w:left w:val="single" w:sz="4" w:space="0" w:color="auto"/>
              <w:bottom w:val="single" w:sz="4" w:space="0" w:color="auto"/>
              <w:right w:val="single" w:sz="4" w:space="0" w:color="auto"/>
            </w:tcBorders>
          </w:tcPr>
          <w:p w14:paraId="1FD6D9EC"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tcPr>
          <w:p w14:paraId="1FD6D9ED"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w:t>
            </w:r>
          </w:p>
        </w:tc>
      </w:tr>
    </w:tbl>
    <w:p w14:paraId="1FD6D9EF" w14:textId="77777777" w:rsidR="00467B4D" w:rsidRPr="00BE2682" w:rsidRDefault="00467B4D" w:rsidP="006518D6">
      <w:pPr>
        <w:spacing w:after="0" w:line="240" w:lineRule="auto"/>
        <w:rPr>
          <w:rFonts w:ascii="Times New Roman" w:eastAsia="Times New Roman" w:hAnsi="Times New Roman" w:cs="Times New Roman"/>
          <w:b/>
          <w:sz w:val="20"/>
          <w:szCs w:val="20"/>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701"/>
      </w:tblGrid>
      <w:tr w:rsidR="00DF1379" w:rsidRPr="00BE2682" w14:paraId="1FD6D9F3" w14:textId="77777777" w:rsidTr="00467B4D">
        <w:tc>
          <w:tcPr>
            <w:tcW w:w="5778" w:type="dxa"/>
            <w:tcBorders>
              <w:top w:val="single" w:sz="4" w:space="0" w:color="auto"/>
              <w:left w:val="single" w:sz="4" w:space="0" w:color="auto"/>
              <w:bottom w:val="single" w:sz="4" w:space="0" w:color="auto"/>
              <w:right w:val="single" w:sz="4" w:space="0" w:color="auto"/>
            </w:tcBorders>
          </w:tcPr>
          <w:p w14:paraId="1FD6D9F0"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Vardo,  pavardės  ir tautybės pakeitimas</w:t>
            </w:r>
          </w:p>
        </w:tc>
        <w:tc>
          <w:tcPr>
            <w:tcW w:w="1843" w:type="dxa"/>
            <w:tcBorders>
              <w:top w:val="single" w:sz="4" w:space="0" w:color="auto"/>
              <w:left w:val="single" w:sz="4" w:space="0" w:color="auto"/>
              <w:bottom w:val="single" w:sz="4" w:space="0" w:color="auto"/>
              <w:right w:val="single" w:sz="4" w:space="0" w:color="auto"/>
            </w:tcBorders>
          </w:tcPr>
          <w:p w14:paraId="1FD6D9F1"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2011 metais</w:t>
            </w:r>
          </w:p>
        </w:tc>
        <w:tc>
          <w:tcPr>
            <w:tcW w:w="1701" w:type="dxa"/>
            <w:tcBorders>
              <w:top w:val="single" w:sz="4" w:space="0" w:color="auto"/>
              <w:left w:val="single" w:sz="4" w:space="0" w:color="auto"/>
              <w:bottom w:val="single" w:sz="4" w:space="0" w:color="auto"/>
              <w:right w:val="single" w:sz="4" w:space="0" w:color="auto"/>
            </w:tcBorders>
          </w:tcPr>
          <w:p w14:paraId="1FD6D9F2" w14:textId="77777777" w:rsidR="00467B4D" w:rsidRPr="00BE2682" w:rsidRDefault="00467B4D" w:rsidP="006518D6">
            <w:pPr>
              <w:spacing w:after="0" w:line="240" w:lineRule="auto"/>
              <w:jc w:val="center"/>
              <w:rPr>
                <w:rFonts w:ascii="Times New Roman" w:eastAsia="Times New Roman" w:hAnsi="Times New Roman" w:cs="Times New Roman"/>
                <w:b/>
                <w:sz w:val="20"/>
                <w:szCs w:val="20"/>
                <w:lang w:eastAsia="lt-LT"/>
              </w:rPr>
            </w:pPr>
            <w:r w:rsidRPr="00BE2682">
              <w:rPr>
                <w:rFonts w:ascii="Times New Roman" w:eastAsia="Times New Roman" w:hAnsi="Times New Roman" w:cs="Times New Roman"/>
                <w:b/>
                <w:sz w:val="20"/>
                <w:szCs w:val="20"/>
                <w:lang w:eastAsia="lt-LT"/>
              </w:rPr>
              <w:t>2010 metais</w:t>
            </w:r>
          </w:p>
        </w:tc>
      </w:tr>
      <w:tr w:rsidR="00DF1379" w:rsidRPr="00BE2682" w14:paraId="1FD6D9F7" w14:textId="77777777" w:rsidTr="00467B4D">
        <w:tc>
          <w:tcPr>
            <w:tcW w:w="5778" w:type="dxa"/>
            <w:tcBorders>
              <w:top w:val="single" w:sz="4" w:space="0" w:color="auto"/>
              <w:left w:val="single" w:sz="4" w:space="0" w:color="auto"/>
              <w:bottom w:val="single" w:sz="4" w:space="0" w:color="auto"/>
              <w:right w:val="single" w:sz="4" w:space="0" w:color="auto"/>
            </w:tcBorders>
          </w:tcPr>
          <w:p w14:paraId="1FD6D9F4"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Priimta prašymų dėl vardo, pavardės, tautybės pakeitimo</w:t>
            </w:r>
          </w:p>
        </w:tc>
        <w:tc>
          <w:tcPr>
            <w:tcW w:w="1843" w:type="dxa"/>
            <w:tcBorders>
              <w:top w:val="single" w:sz="4" w:space="0" w:color="auto"/>
              <w:left w:val="single" w:sz="4" w:space="0" w:color="auto"/>
              <w:bottom w:val="single" w:sz="4" w:space="0" w:color="auto"/>
              <w:right w:val="single" w:sz="4" w:space="0" w:color="auto"/>
            </w:tcBorders>
          </w:tcPr>
          <w:p w14:paraId="1FD6D9F5"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127</w:t>
            </w:r>
          </w:p>
        </w:tc>
        <w:tc>
          <w:tcPr>
            <w:tcW w:w="1701" w:type="dxa"/>
            <w:tcBorders>
              <w:top w:val="single" w:sz="4" w:space="0" w:color="auto"/>
              <w:left w:val="single" w:sz="4" w:space="0" w:color="auto"/>
              <w:bottom w:val="single" w:sz="4" w:space="0" w:color="auto"/>
              <w:right w:val="single" w:sz="4" w:space="0" w:color="auto"/>
            </w:tcBorders>
          </w:tcPr>
          <w:p w14:paraId="1FD6D9F6"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98</w:t>
            </w:r>
          </w:p>
        </w:tc>
      </w:tr>
      <w:tr w:rsidR="00467B4D" w:rsidRPr="00BE2682" w14:paraId="1FD6D9FB" w14:textId="77777777" w:rsidTr="00467B4D">
        <w:tc>
          <w:tcPr>
            <w:tcW w:w="5778" w:type="dxa"/>
            <w:tcBorders>
              <w:top w:val="single" w:sz="4" w:space="0" w:color="auto"/>
              <w:left w:val="single" w:sz="4" w:space="0" w:color="auto"/>
              <w:bottom w:val="single" w:sz="4" w:space="0" w:color="auto"/>
              <w:right w:val="single" w:sz="4" w:space="0" w:color="auto"/>
            </w:tcBorders>
          </w:tcPr>
          <w:p w14:paraId="1FD6D9F8" w14:textId="77777777" w:rsidR="00467B4D" w:rsidRPr="00BE2682" w:rsidRDefault="00467B4D" w:rsidP="006518D6">
            <w:pPr>
              <w:spacing w:after="0" w:line="240" w:lineRule="auto"/>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Įregistruota papildymų, pakeitimų įrašų dėl vardo, pavardės, tautybės pakeitimo</w:t>
            </w:r>
          </w:p>
        </w:tc>
        <w:tc>
          <w:tcPr>
            <w:tcW w:w="1843" w:type="dxa"/>
            <w:tcBorders>
              <w:top w:val="single" w:sz="4" w:space="0" w:color="auto"/>
              <w:left w:val="single" w:sz="4" w:space="0" w:color="auto"/>
              <w:bottom w:val="single" w:sz="4" w:space="0" w:color="auto"/>
              <w:right w:val="single" w:sz="4" w:space="0" w:color="auto"/>
            </w:tcBorders>
          </w:tcPr>
          <w:p w14:paraId="1FD6D9F9" w14:textId="77777777" w:rsidR="00467B4D" w:rsidRPr="00BE2682" w:rsidRDefault="00467B4D"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109</w:t>
            </w:r>
          </w:p>
        </w:tc>
        <w:tc>
          <w:tcPr>
            <w:tcW w:w="1701" w:type="dxa"/>
            <w:tcBorders>
              <w:top w:val="single" w:sz="4" w:space="0" w:color="auto"/>
              <w:left w:val="single" w:sz="4" w:space="0" w:color="auto"/>
              <w:bottom w:val="single" w:sz="4" w:space="0" w:color="auto"/>
              <w:right w:val="single" w:sz="4" w:space="0" w:color="auto"/>
            </w:tcBorders>
          </w:tcPr>
          <w:p w14:paraId="1FD6D9FA" w14:textId="77777777" w:rsidR="00467B4D" w:rsidRPr="00BE2682" w:rsidRDefault="00700129" w:rsidP="006518D6">
            <w:pPr>
              <w:spacing w:after="0" w:line="240" w:lineRule="auto"/>
              <w:jc w:val="center"/>
              <w:rPr>
                <w:rFonts w:ascii="Times New Roman" w:eastAsia="Times New Roman" w:hAnsi="Times New Roman" w:cs="Times New Roman"/>
                <w:sz w:val="20"/>
                <w:szCs w:val="20"/>
                <w:lang w:eastAsia="lt-LT"/>
              </w:rPr>
            </w:pPr>
            <w:r w:rsidRPr="00BE2682">
              <w:rPr>
                <w:rFonts w:ascii="Times New Roman" w:eastAsia="Times New Roman" w:hAnsi="Times New Roman" w:cs="Times New Roman"/>
                <w:sz w:val="20"/>
                <w:szCs w:val="20"/>
                <w:lang w:eastAsia="lt-LT"/>
              </w:rPr>
              <w:t>117</w:t>
            </w:r>
          </w:p>
        </w:tc>
      </w:tr>
    </w:tbl>
    <w:p w14:paraId="1FD6D9FC" w14:textId="77777777" w:rsidR="00DA0CC9" w:rsidRPr="00BE2682" w:rsidRDefault="00DA0CC9" w:rsidP="006518D6">
      <w:pPr>
        <w:spacing w:after="0" w:line="240" w:lineRule="auto"/>
        <w:jc w:val="both"/>
        <w:rPr>
          <w:rFonts w:ascii="Times New Roman" w:hAnsi="Times New Roman" w:cs="Times New Roman"/>
          <w:sz w:val="24"/>
          <w:szCs w:val="24"/>
        </w:rPr>
      </w:pPr>
    </w:p>
    <w:p w14:paraId="1FD6D9FD" w14:textId="77777777" w:rsidR="00BB06E7"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XVIII. </w:t>
      </w:r>
      <w:r w:rsidR="00BB06E7" w:rsidRPr="00BE2682">
        <w:rPr>
          <w:rFonts w:ascii="Times New Roman" w:hAnsi="Times New Roman" w:cs="Times New Roman"/>
          <w:b/>
          <w:sz w:val="24"/>
          <w:szCs w:val="24"/>
        </w:rPr>
        <w:t>UGDYMO IR KULTŪROS DEPARTAMENTAS</w:t>
      </w:r>
    </w:p>
    <w:p w14:paraId="1FD6D9FE" w14:textId="77777777" w:rsidR="005618A2" w:rsidRPr="002A68E5" w:rsidRDefault="005618A2" w:rsidP="006518D6">
      <w:pPr>
        <w:spacing w:after="0" w:line="240" w:lineRule="auto"/>
        <w:jc w:val="center"/>
        <w:rPr>
          <w:rFonts w:ascii="Times New Roman" w:hAnsi="Times New Roman" w:cs="Times New Roman"/>
          <w:b/>
          <w:sz w:val="20"/>
          <w:szCs w:val="20"/>
        </w:rPr>
      </w:pPr>
    </w:p>
    <w:p w14:paraId="1FD6D9FF" w14:textId="77777777" w:rsidR="001857BC" w:rsidRPr="00BE2682" w:rsidRDefault="001857BC" w:rsidP="006518D6">
      <w:pPr>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Departamento veiklos kryptys yra: valstybės ir savivaldybės politikos švietimo kultūros ir sporto srityse įgyvendinimas</w:t>
      </w:r>
      <w:r w:rsidR="00B72FC3" w:rsidRPr="00BE2682">
        <w:rPr>
          <w:rFonts w:ascii="Times New Roman" w:hAnsi="Times New Roman" w:cs="Times New Roman"/>
          <w:color w:val="000000" w:themeColor="text1"/>
          <w:sz w:val="24"/>
          <w:szCs w:val="24"/>
        </w:rPr>
        <w:t xml:space="preserve"> bei</w:t>
      </w:r>
      <w:r w:rsidRPr="00BE2682">
        <w:rPr>
          <w:rFonts w:ascii="Times New Roman" w:hAnsi="Times New Roman" w:cs="Times New Roman"/>
          <w:color w:val="000000" w:themeColor="text1"/>
          <w:sz w:val="24"/>
          <w:szCs w:val="24"/>
        </w:rPr>
        <w:t xml:space="preserve"> savivaldybės švietimo, kultūros ir sporto paslaugų gerinimas.</w:t>
      </w:r>
      <w:r w:rsidR="000436C8" w:rsidRPr="00BE2682">
        <w:rPr>
          <w:rFonts w:ascii="Times New Roman" w:hAnsi="Times New Roman" w:cs="Times New Roman"/>
          <w:color w:val="000000" w:themeColor="text1"/>
          <w:sz w:val="24"/>
          <w:szCs w:val="24"/>
        </w:rPr>
        <w:t xml:space="preserve"> </w:t>
      </w:r>
      <w:r w:rsidR="000436C8" w:rsidRPr="00BE2682">
        <w:rPr>
          <w:rFonts w:ascii="Times New Roman" w:hAnsi="Times New Roman" w:cs="Times New Roman"/>
          <w:color w:val="000000" w:themeColor="text1"/>
          <w:sz w:val="24"/>
          <w:szCs w:val="24"/>
        </w:rPr>
        <w:lastRenderedPageBreak/>
        <w:t>Departamentas buvo atsakingas už 3 Klaipėdos miesto savivaldybės 201</w:t>
      </w:r>
      <w:r w:rsidR="00DA4688" w:rsidRPr="00BE2682">
        <w:rPr>
          <w:rFonts w:ascii="Times New Roman" w:hAnsi="Times New Roman" w:cs="Times New Roman"/>
          <w:color w:val="000000" w:themeColor="text1"/>
          <w:sz w:val="24"/>
          <w:szCs w:val="24"/>
        </w:rPr>
        <w:t>2</w:t>
      </w:r>
      <w:r w:rsidR="00A13DFC" w:rsidRPr="00BE2682">
        <w:rPr>
          <w:rFonts w:ascii="Times New Roman" w:hAnsi="Times New Roman" w:cs="Times New Roman"/>
          <w:color w:val="000000" w:themeColor="text1"/>
          <w:sz w:val="24"/>
          <w:szCs w:val="24"/>
        </w:rPr>
        <w:t>–</w:t>
      </w:r>
      <w:r w:rsidR="000436C8" w:rsidRPr="00BE2682">
        <w:rPr>
          <w:rFonts w:ascii="Times New Roman" w:hAnsi="Times New Roman" w:cs="Times New Roman"/>
          <w:color w:val="000000" w:themeColor="text1"/>
          <w:sz w:val="24"/>
          <w:szCs w:val="24"/>
        </w:rPr>
        <w:t>201</w:t>
      </w:r>
      <w:r w:rsidR="00DA4688" w:rsidRPr="00BE2682">
        <w:rPr>
          <w:rFonts w:ascii="Times New Roman" w:hAnsi="Times New Roman" w:cs="Times New Roman"/>
          <w:color w:val="000000" w:themeColor="text1"/>
          <w:sz w:val="24"/>
          <w:szCs w:val="24"/>
        </w:rPr>
        <w:t>4</w:t>
      </w:r>
      <w:r w:rsidR="000436C8" w:rsidRPr="00BE2682">
        <w:rPr>
          <w:rFonts w:ascii="Times New Roman" w:hAnsi="Times New Roman" w:cs="Times New Roman"/>
          <w:color w:val="000000" w:themeColor="text1"/>
          <w:sz w:val="24"/>
          <w:szCs w:val="24"/>
        </w:rPr>
        <w:t xml:space="preserve"> metų strateginio veiklos plano programų </w:t>
      </w:r>
      <w:r w:rsidR="00DA4688" w:rsidRPr="00BE2682">
        <w:rPr>
          <w:rFonts w:ascii="Times New Roman" w:hAnsi="Times New Roman" w:cs="Times New Roman"/>
          <w:color w:val="000000" w:themeColor="text1"/>
          <w:sz w:val="24"/>
          <w:szCs w:val="24"/>
        </w:rPr>
        <w:t xml:space="preserve">priemonių </w:t>
      </w:r>
      <w:r w:rsidR="000436C8" w:rsidRPr="00BE2682">
        <w:rPr>
          <w:rFonts w:ascii="Times New Roman" w:hAnsi="Times New Roman" w:cs="Times New Roman"/>
          <w:color w:val="000000" w:themeColor="text1"/>
          <w:sz w:val="24"/>
          <w:szCs w:val="24"/>
        </w:rPr>
        <w:t>įgyvendinimą: Miesto kultūrinių paslaugų puoselėjimo ir kultūrinių paslaugų gerinimo (Nr. 8); Ugdymo proceso užtikrinimo programos (Nr. 10)</w:t>
      </w:r>
      <w:r w:rsidR="00FA0B16" w:rsidRPr="00BE2682">
        <w:rPr>
          <w:rFonts w:ascii="Times New Roman" w:hAnsi="Times New Roman" w:cs="Times New Roman"/>
          <w:color w:val="000000" w:themeColor="text1"/>
          <w:sz w:val="24"/>
          <w:szCs w:val="24"/>
        </w:rPr>
        <w:t>;</w:t>
      </w:r>
      <w:r w:rsidR="000436C8" w:rsidRPr="00BE2682">
        <w:rPr>
          <w:rFonts w:ascii="Times New Roman" w:hAnsi="Times New Roman" w:cs="Times New Roman"/>
          <w:color w:val="000000" w:themeColor="text1"/>
          <w:sz w:val="24"/>
          <w:szCs w:val="24"/>
        </w:rPr>
        <w:t xml:space="preserve"> Kūno kultūros ir sporto plėtros programos (Nr. 11).</w:t>
      </w:r>
    </w:p>
    <w:p w14:paraId="2648AB08" w14:textId="77777777" w:rsidR="002A68E5" w:rsidRDefault="002A68E5" w:rsidP="006518D6">
      <w:pPr>
        <w:spacing w:after="0" w:line="240" w:lineRule="auto"/>
        <w:jc w:val="center"/>
        <w:rPr>
          <w:rFonts w:ascii="Times New Roman" w:hAnsi="Times New Roman" w:cs="Times New Roman"/>
          <w:b/>
          <w:sz w:val="24"/>
          <w:szCs w:val="24"/>
        </w:rPr>
      </w:pPr>
    </w:p>
    <w:p w14:paraId="1FD6DA00" w14:textId="77777777" w:rsidR="001A42CA" w:rsidRDefault="001A42CA"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Kultūra</w:t>
      </w:r>
    </w:p>
    <w:p w14:paraId="1FD6DA01"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A02" w14:textId="77777777" w:rsidR="002A5481" w:rsidRPr="00BE2682" w:rsidRDefault="002A5481" w:rsidP="006518D6">
      <w:pPr>
        <w:tabs>
          <w:tab w:val="left" w:pos="0"/>
        </w:tabs>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Įgyvendinant</w:t>
      </w:r>
      <w:r w:rsidR="002412EC" w:rsidRPr="00BE2682">
        <w:rPr>
          <w:rFonts w:ascii="Times New Roman" w:hAnsi="Times New Roman" w:cs="Times New Roman"/>
          <w:color w:val="000000" w:themeColor="text1"/>
          <w:sz w:val="24"/>
          <w:szCs w:val="24"/>
        </w:rPr>
        <w:t xml:space="preserve"> Miesto kultūrinio savitumo puoselėjimo bei kultūrinių paslaugų gerinimo programą, organiz</w:t>
      </w:r>
      <w:r w:rsidRPr="00BE2682">
        <w:rPr>
          <w:rFonts w:ascii="Times New Roman" w:hAnsi="Times New Roman" w:cs="Times New Roman"/>
          <w:color w:val="000000" w:themeColor="text1"/>
          <w:sz w:val="24"/>
          <w:szCs w:val="24"/>
        </w:rPr>
        <w:t>uotas</w:t>
      </w:r>
      <w:r w:rsidR="002412EC" w:rsidRPr="00BE2682">
        <w:rPr>
          <w:rFonts w:ascii="Times New Roman" w:hAnsi="Times New Roman" w:cs="Times New Roman"/>
          <w:color w:val="000000" w:themeColor="text1"/>
          <w:sz w:val="24"/>
          <w:szCs w:val="24"/>
        </w:rPr>
        <w:t xml:space="preserve"> kultūros projektų dalinio finansavimo iš savivaldybės biudžeto lėšų konkurs</w:t>
      </w:r>
      <w:r w:rsidRPr="00BE2682">
        <w:rPr>
          <w:rFonts w:ascii="Times New Roman" w:hAnsi="Times New Roman" w:cs="Times New Roman"/>
          <w:color w:val="000000" w:themeColor="text1"/>
          <w:sz w:val="24"/>
          <w:szCs w:val="24"/>
        </w:rPr>
        <w:t>as, vykdyta</w:t>
      </w:r>
      <w:r w:rsidR="002412EC" w:rsidRPr="00BE2682">
        <w:rPr>
          <w:rFonts w:ascii="Times New Roman" w:hAnsi="Times New Roman" w:cs="Times New Roman"/>
          <w:color w:val="000000" w:themeColor="text1"/>
          <w:sz w:val="24"/>
          <w:szCs w:val="24"/>
        </w:rPr>
        <w:t xml:space="preserve"> reprezentacinio Klaipėdos festivalio vardo suteikimo konkurs</w:t>
      </w:r>
      <w:r w:rsidRPr="00BE2682">
        <w:rPr>
          <w:rFonts w:ascii="Times New Roman" w:hAnsi="Times New Roman" w:cs="Times New Roman"/>
          <w:color w:val="000000" w:themeColor="text1"/>
          <w:sz w:val="24"/>
          <w:szCs w:val="24"/>
        </w:rPr>
        <w:t>o</w:t>
      </w:r>
      <w:r w:rsidR="002412EC" w:rsidRPr="00BE2682">
        <w:rPr>
          <w:rFonts w:ascii="Times New Roman" w:hAnsi="Times New Roman" w:cs="Times New Roman"/>
          <w:color w:val="000000" w:themeColor="text1"/>
          <w:sz w:val="24"/>
          <w:szCs w:val="24"/>
        </w:rPr>
        <w:t xml:space="preserve"> įgyvendinimo priežiūr</w:t>
      </w:r>
      <w:r w:rsidRPr="00BE2682">
        <w:rPr>
          <w:rFonts w:ascii="Times New Roman" w:hAnsi="Times New Roman" w:cs="Times New Roman"/>
          <w:color w:val="000000" w:themeColor="text1"/>
          <w:sz w:val="24"/>
          <w:szCs w:val="24"/>
        </w:rPr>
        <w:t>a</w:t>
      </w:r>
      <w:r w:rsidR="002412EC" w:rsidRPr="00BE2682">
        <w:rPr>
          <w:rFonts w:ascii="Times New Roman" w:hAnsi="Times New Roman" w:cs="Times New Roman"/>
          <w:color w:val="000000" w:themeColor="text1"/>
          <w:sz w:val="24"/>
          <w:szCs w:val="24"/>
        </w:rPr>
        <w:t xml:space="preserve">. </w:t>
      </w:r>
    </w:p>
    <w:p w14:paraId="1FD6DA03" w14:textId="77777777" w:rsidR="002412EC" w:rsidRPr="00BE2682" w:rsidRDefault="002412EC" w:rsidP="006518D6">
      <w:pPr>
        <w:tabs>
          <w:tab w:val="left" w:pos="0"/>
        </w:tabs>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Tęstos miesto švenčių ir festivalių tradicijos. Keturiems reprezentaciniams Klaipėdos festivaliams 2012 m. skirtas dalinis finansavimas</w:t>
      </w:r>
      <w:r w:rsidR="000651C2" w:rsidRPr="00BE2682">
        <w:rPr>
          <w:rFonts w:ascii="Times New Roman" w:hAnsi="Times New Roman" w:cs="Times New Roman"/>
          <w:color w:val="000000" w:themeColor="text1"/>
          <w:sz w:val="24"/>
          <w:szCs w:val="24"/>
        </w:rPr>
        <w:t xml:space="preserve"> iš savivaldybės biudžeto lėšų.</w:t>
      </w:r>
      <w:r w:rsidRPr="00BE2682">
        <w:rPr>
          <w:rFonts w:ascii="Times New Roman" w:hAnsi="Times New Roman" w:cs="Times New Roman"/>
          <w:color w:val="000000" w:themeColor="text1"/>
          <w:sz w:val="24"/>
          <w:szCs w:val="24"/>
        </w:rPr>
        <w:t xml:space="preserve"> </w:t>
      </w:r>
    </w:p>
    <w:p w14:paraId="1FD6DA04" w14:textId="77777777" w:rsidR="002412EC" w:rsidRPr="00BE2682" w:rsidRDefault="002412EC" w:rsidP="006518D6">
      <w:pPr>
        <w:tabs>
          <w:tab w:val="left" w:pos="0"/>
        </w:tabs>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2012 m.</w:t>
      </w:r>
      <w:r w:rsidR="002A5481" w:rsidRPr="00BE2682">
        <w:rPr>
          <w:rFonts w:ascii="Times New Roman" w:hAnsi="Times New Roman" w:cs="Times New Roman"/>
          <w:color w:val="000000" w:themeColor="text1"/>
          <w:sz w:val="24"/>
          <w:szCs w:val="24"/>
        </w:rPr>
        <w:t>,</w:t>
      </w:r>
      <w:r w:rsidRPr="00BE2682">
        <w:rPr>
          <w:rFonts w:ascii="Times New Roman" w:hAnsi="Times New Roman" w:cs="Times New Roman"/>
          <w:b/>
          <w:color w:val="000000" w:themeColor="text1"/>
          <w:sz w:val="24"/>
          <w:szCs w:val="24"/>
        </w:rPr>
        <w:t xml:space="preserve"> </w:t>
      </w:r>
      <w:r w:rsidRPr="00BE2682">
        <w:rPr>
          <w:rFonts w:ascii="Times New Roman" w:hAnsi="Times New Roman" w:cs="Times New Roman"/>
          <w:color w:val="000000" w:themeColor="text1"/>
          <w:sz w:val="24"/>
          <w:szCs w:val="24"/>
        </w:rPr>
        <w:t>be reprezentacinių festivalių</w:t>
      </w:r>
      <w:r w:rsidR="002A5481" w:rsidRPr="00BE2682">
        <w:rPr>
          <w:rFonts w:ascii="Times New Roman" w:hAnsi="Times New Roman" w:cs="Times New Roman"/>
          <w:color w:val="000000" w:themeColor="text1"/>
          <w:sz w:val="24"/>
          <w:szCs w:val="24"/>
        </w:rPr>
        <w:t>,</w:t>
      </w:r>
      <w:r w:rsidRPr="00BE2682">
        <w:rPr>
          <w:rFonts w:ascii="Times New Roman" w:hAnsi="Times New Roman" w:cs="Times New Roman"/>
          <w:color w:val="000000" w:themeColor="text1"/>
          <w:sz w:val="24"/>
          <w:szCs w:val="24"/>
        </w:rPr>
        <w:t xml:space="preserve"> </w:t>
      </w:r>
      <w:r w:rsidR="002A5481" w:rsidRPr="00BE2682">
        <w:rPr>
          <w:rFonts w:ascii="Times New Roman" w:hAnsi="Times New Roman" w:cs="Times New Roman"/>
          <w:color w:val="000000" w:themeColor="text1"/>
          <w:sz w:val="24"/>
          <w:szCs w:val="24"/>
        </w:rPr>
        <w:t xml:space="preserve">iš dalies </w:t>
      </w:r>
      <w:r w:rsidRPr="00BE2682">
        <w:rPr>
          <w:rFonts w:ascii="Times New Roman" w:hAnsi="Times New Roman" w:cs="Times New Roman"/>
          <w:color w:val="000000" w:themeColor="text1"/>
          <w:sz w:val="24"/>
          <w:szCs w:val="24"/>
        </w:rPr>
        <w:t>finansuoti 49 kiti kultūros projektai</w:t>
      </w:r>
      <w:r w:rsidR="002A5481" w:rsidRPr="00BE2682">
        <w:rPr>
          <w:rFonts w:ascii="Times New Roman" w:hAnsi="Times New Roman" w:cs="Times New Roman"/>
          <w:color w:val="000000" w:themeColor="text1"/>
          <w:sz w:val="24"/>
          <w:szCs w:val="24"/>
        </w:rPr>
        <w:t>.</w:t>
      </w:r>
      <w:r w:rsidRPr="00BE2682">
        <w:rPr>
          <w:rFonts w:ascii="Times New Roman" w:hAnsi="Times New Roman" w:cs="Times New Roman"/>
          <w:color w:val="000000" w:themeColor="text1"/>
          <w:sz w:val="24"/>
          <w:szCs w:val="24"/>
        </w:rPr>
        <w:t xml:space="preserve"> Dvi organizacijos atsisakė skirtų lėšų, jos atiteko kitiems 3 projektams, dalyvavusiems konkurse, bet negavusiems finansavimo dėl lėšų trūkumo. </w:t>
      </w:r>
      <w:r w:rsidR="00E74DC9" w:rsidRPr="00BE2682">
        <w:rPr>
          <w:rFonts w:ascii="Times New Roman" w:hAnsi="Times New Roman" w:cs="Times New Roman"/>
          <w:color w:val="000000" w:themeColor="text1"/>
          <w:sz w:val="24"/>
          <w:szCs w:val="24"/>
        </w:rPr>
        <w:t>Iš dalies</w:t>
      </w:r>
      <w:r w:rsidRPr="00BE2682">
        <w:rPr>
          <w:rFonts w:ascii="Times New Roman" w:hAnsi="Times New Roman" w:cs="Times New Roman"/>
          <w:color w:val="000000" w:themeColor="text1"/>
          <w:sz w:val="24"/>
          <w:szCs w:val="24"/>
        </w:rPr>
        <w:t xml:space="preserve"> finansuotiems projektams skirta 10 proc. mažiau lėšų, tačiau skiriamos sumos atskiriems kultūros projektams buvo didesnės, siekiant </w:t>
      </w:r>
      <w:r w:rsidR="004F549D" w:rsidRPr="00BE2682">
        <w:rPr>
          <w:rFonts w:ascii="Times New Roman" w:hAnsi="Times New Roman" w:cs="Times New Roman"/>
          <w:color w:val="000000" w:themeColor="text1"/>
          <w:sz w:val="24"/>
          <w:szCs w:val="24"/>
        </w:rPr>
        <w:t xml:space="preserve">geresnės </w:t>
      </w:r>
      <w:r w:rsidRPr="00BE2682">
        <w:rPr>
          <w:rFonts w:ascii="Times New Roman" w:hAnsi="Times New Roman" w:cs="Times New Roman"/>
          <w:color w:val="000000" w:themeColor="text1"/>
          <w:sz w:val="24"/>
          <w:szCs w:val="24"/>
        </w:rPr>
        <w:t xml:space="preserve">įgyvendinamų projektų kokybės. Bendras finansuotų projektų skaičius sumažėjo 39 projektais (2011 m. </w:t>
      </w:r>
      <w:r w:rsidR="00D6140B" w:rsidRPr="00BE2682">
        <w:rPr>
          <w:rFonts w:ascii="Times New Roman" w:hAnsi="Times New Roman" w:cs="Times New Roman"/>
          <w:color w:val="000000" w:themeColor="text1"/>
          <w:sz w:val="24"/>
          <w:szCs w:val="24"/>
        </w:rPr>
        <w:t>– 92 projektai:</w:t>
      </w:r>
      <w:r w:rsidRPr="00BE2682">
        <w:rPr>
          <w:rFonts w:ascii="Times New Roman" w:hAnsi="Times New Roman" w:cs="Times New Roman"/>
          <w:color w:val="000000" w:themeColor="text1"/>
          <w:sz w:val="24"/>
          <w:szCs w:val="24"/>
        </w:rPr>
        <w:t xml:space="preserve"> 87 kultūriniai projektai ir 5 reprezentaciniai festivaliai, 2012 m.</w:t>
      </w:r>
      <w:r w:rsidR="00D6140B" w:rsidRPr="00BE2682">
        <w:rPr>
          <w:rFonts w:ascii="Times New Roman" w:hAnsi="Times New Roman" w:cs="Times New Roman"/>
          <w:color w:val="000000" w:themeColor="text1"/>
          <w:sz w:val="24"/>
          <w:szCs w:val="24"/>
        </w:rPr>
        <w:t xml:space="preserve"> – 53 projektai:</w:t>
      </w:r>
      <w:r w:rsidRPr="00BE2682">
        <w:rPr>
          <w:rFonts w:ascii="Times New Roman" w:hAnsi="Times New Roman" w:cs="Times New Roman"/>
          <w:color w:val="000000" w:themeColor="text1"/>
          <w:sz w:val="24"/>
          <w:szCs w:val="24"/>
        </w:rPr>
        <w:t xml:space="preserve"> 49 kultūriniai projektai ir 4 reprezentaciniai festivaliai).</w:t>
      </w:r>
    </w:p>
    <w:p w14:paraId="1FD6DA05" w14:textId="77777777" w:rsidR="002412EC" w:rsidRPr="00BE2682" w:rsidRDefault="002A5481" w:rsidP="006518D6">
      <w:pPr>
        <w:tabs>
          <w:tab w:val="left" w:pos="0"/>
          <w:tab w:val="num" w:pos="900"/>
        </w:tabs>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Koordinuotas</w:t>
      </w:r>
      <w:r w:rsidR="002412EC" w:rsidRPr="00BE2682">
        <w:rPr>
          <w:rFonts w:ascii="Times New Roman" w:hAnsi="Times New Roman" w:cs="Times New Roman"/>
          <w:color w:val="000000" w:themeColor="text1"/>
          <w:sz w:val="24"/>
          <w:szCs w:val="24"/>
        </w:rPr>
        <w:t xml:space="preserve"> Sausio 13</w:t>
      </w:r>
      <w:r w:rsidR="00FC6F83" w:rsidRPr="00BE2682">
        <w:rPr>
          <w:rFonts w:ascii="Times New Roman" w:hAnsi="Times New Roman" w:cs="Times New Roman"/>
          <w:color w:val="000000" w:themeColor="text1"/>
          <w:sz w:val="24"/>
          <w:szCs w:val="24"/>
        </w:rPr>
        <w:t>-osios</w:t>
      </w:r>
      <w:r w:rsidR="002412EC" w:rsidRPr="00BE2682">
        <w:rPr>
          <w:rFonts w:ascii="Times New Roman" w:hAnsi="Times New Roman" w:cs="Times New Roman"/>
          <w:color w:val="000000" w:themeColor="text1"/>
          <w:sz w:val="24"/>
          <w:szCs w:val="24"/>
        </w:rPr>
        <w:t>, Sausio 15</w:t>
      </w:r>
      <w:r w:rsidR="00FC6F83" w:rsidRPr="00BE2682">
        <w:rPr>
          <w:rFonts w:ascii="Times New Roman" w:hAnsi="Times New Roman" w:cs="Times New Roman"/>
          <w:color w:val="000000" w:themeColor="text1"/>
          <w:sz w:val="24"/>
          <w:szCs w:val="24"/>
        </w:rPr>
        <w:t>-osios</w:t>
      </w:r>
      <w:r w:rsidR="002412EC" w:rsidRPr="00BE2682">
        <w:rPr>
          <w:rFonts w:ascii="Times New Roman" w:hAnsi="Times New Roman" w:cs="Times New Roman"/>
          <w:color w:val="000000" w:themeColor="text1"/>
          <w:sz w:val="24"/>
          <w:szCs w:val="24"/>
        </w:rPr>
        <w:t>, Vasario 16</w:t>
      </w:r>
      <w:r w:rsidR="00FC6F83" w:rsidRPr="00BE2682">
        <w:rPr>
          <w:rFonts w:ascii="Times New Roman" w:hAnsi="Times New Roman" w:cs="Times New Roman"/>
          <w:color w:val="000000" w:themeColor="text1"/>
          <w:sz w:val="24"/>
          <w:szCs w:val="24"/>
        </w:rPr>
        <w:t>-osios</w:t>
      </w:r>
      <w:r w:rsidR="002412EC" w:rsidRPr="00BE2682">
        <w:rPr>
          <w:rFonts w:ascii="Times New Roman" w:hAnsi="Times New Roman" w:cs="Times New Roman"/>
          <w:color w:val="000000" w:themeColor="text1"/>
          <w:sz w:val="24"/>
          <w:szCs w:val="24"/>
        </w:rPr>
        <w:t>, Kovo 11</w:t>
      </w:r>
      <w:r w:rsidR="00FC6F83" w:rsidRPr="00BE2682">
        <w:rPr>
          <w:rFonts w:ascii="Times New Roman" w:hAnsi="Times New Roman" w:cs="Times New Roman"/>
          <w:color w:val="000000" w:themeColor="text1"/>
          <w:sz w:val="24"/>
          <w:szCs w:val="24"/>
        </w:rPr>
        <w:t>-osios</w:t>
      </w:r>
      <w:r w:rsidR="002412EC" w:rsidRPr="00BE2682">
        <w:rPr>
          <w:rFonts w:ascii="Times New Roman" w:hAnsi="Times New Roman" w:cs="Times New Roman"/>
          <w:color w:val="000000" w:themeColor="text1"/>
          <w:sz w:val="24"/>
          <w:szCs w:val="24"/>
        </w:rPr>
        <w:t>, Liepos 6</w:t>
      </w:r>
      <w:r w:rsidR="001B4FE9" w:rsidRPr="00BE2682">
        <w:rPr>
          <w:rFonts w:ascii="Times New Roman" w:hAnsi="Times New Roman" w:cs="Times New Roman"/>
          <w:color w:val="000000" w:themeColor="text1"/>
          <w:sz w:val="24"/>
          <w:szCs w:val="24"/>
        </w:rPr>
        <w:noBreakHyphen/>
      </w:r>
      <w:proofErr w:type="spellStart"/>
      <w:r w:rsidR="00FC6F83" w:rsidRPr="00BE2682">
        <w:rPr>
          <w:rFonts w:ascii="Times New Roman" w:hAnsi="Times New Roman" w:cs="Times New Roman"/>
          <w:color w:val="000000" w:themeColor="text1"/>
          <w:sz w:val="24"/>
          <w:szCs w:val="24"/>
        </w:rPr>
        <w:t>osios</w:t>
      </w:r>
      <w:proofErr w:type="spellEnd"/>
      <w:r w:rsidR="002412EC" w:rsidRPr="00BE2682">
        <w:rPr>
          <w:rFonts w:ascii="Times New Roman" w:hAnsi="Times New Roman" w:cs="Times New Roman"/>
          <w:color w:val="000000" w:themeColor="text1"/>
          <w:sz w:val="24"/>
          <w:szCs w:val="24"/>
        </w:rPr>
        <w:t>, Kalėdų bei Naujų</w:t>
      </w:r>
      <w:r w:rsidR="00FC6F83" w:rsidRPr="00BE2682">
        <w:rPr>
          <w:rFonts w:ascii="Times New Roman" w:hAnsi="Times New Roman" w:cs="Times New Roman"/>
          <w:color w:val="000000" w:themeColor="text1"/>
          <w:sz w:val="24"/>
          <w:szCs w:val="24"/>
        </w:rPr>
        <w:t>jų</w:t>
      </w:r>
      <w:r w:rsidR="002412EC" w:rsidRPr="00BE2682">
        <w:rPr>
          <w:rFonts w:ascii="Times New Roman" w:hAnsi="Times New Roman" w:cs="Times New Roman"/>
          <w:color w:val="000000" w:themeColor="text1"/>
          <w:sz w:val="24"/>
          <w:szCs w:val="24"/>
        </w:rPr>
        <w:t xml:space="preserve"> </w:t>
      </w:r>
      <w:r w:rsidR="00FC6F83" w:rsidRPr="00BE2682">
        <w:rPr>
          <w:rFonts w:ascii="Times New Roman" w:hAnsi="Times New Roman" w:cs="Times New Roman"/>
          <w:color w:val="000000" w:themeColor="text1"/>
          <w:sz w:val="24"/>
          <w:szCs w:val="24"/>
        </w:rPr>
        <w:t>m</w:t>
      </w:r>
      <w:r w:rsidR="002412EC" w:rsidRPr="00BE2682">
        <w:rPr>
          <w:rFonts w:ascii="Times New Roman" w:hAnsi="Times New Roman" w:cs="Times New Roman"/>
          <w:color w:val="000000" w:themeColor="text1"/>
          <w:sz w:val="24"/>
          <w:szCs w:val="24"/>
        </w:rPr>
        <w:t>etų ciklo rengin</w:t>
      </w:r>
      <w:r w:rsidRPr="00BE2682">
        <w:rPr>
          <w:rFonts w:ascii="Times New Roman" w:hAnsi="Times New Roman" w:cs="Times New Roman"/>
          <w:color w:val="000000" w:themeColor="text1"/>
          <w:sz w:val="24"/>
          <w:szCs w:val="24"/>
        </w:rPr>
        <w:t xml:space="preserve">ių organizavimas. </w:t>
      </w:r>
    </w:p>
    <w:p w14:paraId="1FD6DA06" w14:textId="77777777" w:rsidR="002A5481" w:rsidRPr="00BE2682" w:rsidRDefault="002A5481" w:rsidP="006518D6">
      <w:pPr>
        <w:tabs>
          <w:tab w:val="num" w:pos="1069"/>
          <w:tab w:val="left" w:pos="1260"/>
        </w:tabs>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2012 m.</w:t>
      </w:r>
      <w:r w:rsidR="002412EC" w:rsidRPr="00BE2682">
        <w:rPr>
          <w:rFonts w:ascii="Times New Roman" w:hAnsi="Times New Roman" w:cs="Times New Roman"/>
          <w:color w:val="000000" w:themeColor="text1"/>
          <w:sz w:val="24"/>
          <w:szCs w:val="24"/>
        </w:rPr>
        <w:t xml:space="preserve"> buvo organizuotas Klaipėdos herbo ir vėliavos skaitmeninių etalonų propagavimas ir platinimas, savivaldybės biudžetinės įstaigos buvo paragintos atnaujinti Klaipėdos vėliavas ir plačiau jas naudoti. 2012 metai buvo paskelbti Klaipėdos herbo ir vėliavos metais.</w:t>
      </w:r>
      <w:r w:rsidR="00E41E6E" w:rsidRPr="00BE2682">
        <w:rPr>
          <w:rFonts w:ascii="Times New Roman" w:hAnsi="Times New Roman" w:cs="Times New Roman"/>
          <w:color w:val="000000" w:themeColor="text1"/>
          <w:sz w:val="24"/>
          <w:szCs w:val="24"/>
        </w:rPr>
        <w:t xml:space="preserve"> </w:t>
      </w:r>
    </w:p>
    <w:p w14:paraId="1FD6DA07" w14:textId="77777777" w:rsidR="00E41E6E" w:rsidRPr="00BE2682" w:rsidRDefault="00E41E6E" w:rsidP="006518D6">
      <w:pPr>
        <w:tabs>
          <w:tab w:val="num" w:pos="1069"/>
          <w:tab w:val="left" w:pos="1260"/>
        </w:tabs>
        <w:spacing w:after="0" w:line="240" w:lineRule="auto"/>
        <w:ind w:firstLine="709"/>
        <w:jc w:val="both"/>
        <w:rPr>
          <w:rFonts w:ascii="Times New Roman" w:hAnsi="Times New Roman" w:cs="Times New Roman"/>
          <w:color w:val="000000" w:themeColor="text1"/>
          <w:sz w:val="24"/>
          <w:szCs w:val="24"/>
        </w:rPr>
      </w:pPr>
      <w:r w:rsidRPr="00BE2682">
        <w:rPr>
          <w:rFonts w:ascii="Times New Roman" w:hAnsi="Times New Roman" w:cs="Times New Roman"/>
          <w:color w:val="000000" w:themeColor="text1"/>
          <w:sz w:val="24"/>
          <w:szCs w:val="24"/>
        </w:rPr>
        <w:t xml:space="preserve">Už išskirtinius nuopelnus Kultūros magistru tituluotas </w:t>
      </w:r>
      <w:proofErr w:type="spellStart"/>
      <w:r w:rsidRPr="00BE2682">
        <w:rPr>
          <w:rFonts w:ascii="Times New Roman" w:hAnsi="Times New Roman" w:cs="Times New Roman"/>
          <w:color w:val="000000" w:themeColor="text1"/>
          <w:sz w:val="24"/>
          <w:szCs w:val="24"/>
        </w:rPr>
        <w:t>chorvedys</w:t>
      </w:r>
      <w:proofErr w:type="spellEnd"/>
      <w:r w:rsidRPr="00BE2682">
        <w:rPr>
          <w:rFonts w:ascii="Times New Roman" w:hAnsi="Times New Roman" w:cs="Times New Roman"/>
          <w:color w:val="000000" w:themeColor="text1"/>
          <w:sz w:val="24"/>
          <w:szCs w:val="24"/>
        </w:rPr>
        <w:t xml:space="preserve"> Robertas Varnas. </w:t>
      </w:r>
    </w:p>
    <w:p w14:paraId="1FD6DA08" w14:textId="77777777" w:rsidR="002412EC" w:rsidRPr="00BE2682" w:rsidRDefault="002412EC" w:rsidP="006518D6">
      <w:pPr>
        <w:spacing w:after="0" w:line="240" w:lineRule="auto"/>
        <w:jc w:val="both"/>
        <w:rPr>
          <w:rFonts w:ascii="Times New Roman" w:hAnsi="Times New Roman" w:cs="Times New Roman"/>
          <w:sz w:val="24"/>
          <w:szCs w:val="24"/>
        </w:rPr>
      </w:pPr>
    </w:p>
    <w:p w14:paraId="1FD6DA09" w14:textId="77777777" w:rsidR="00DD6E8B" w:rsidRDefault="00B72FC3"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Sportas</w:t>
      </w:r>
    </w:p>
    <w:p w14:paraId="1FD6DA0A"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A0B" w14:textId="77777777" w:rsidR="00DD6E8B" w:rsidRPr="00BE2682" w:rsidRDefault="002A5481" w:rsidP="006518D6">
      <w:pPr>
        <w:tabs>
          <w:tab w:val="num" w:pos="2160"/>
        </w:tabs>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2012 m. o</w:t>
      </w:r>
      <w:r w:rsidR="001B3813" w:rsidRPr="00BE2682">
        <w:rPr>
          <w:rFonts w:ascii="Times New Roman" w:eastAsia="Times New Roman" w:hAnsi="Times New Roman" w:cs="Times New Roman"/>
          <w:color w:val="000000" w:themeColor="text1"/>
          <w:sz w:val="24"/>
          <w:szCs w:val="24"/>
        </w:rPr>
        <w:t>rganizuotas Sporto visiems</w:t>
      </w:r>
      <w:r w:rsidR="00DD6E8B" w:rsidRPr="00BE2682">
        <w:rPr>
          <w:rFonts w:ascii="Times New Roman" w:eastAsia="Times New Roman" w:hAnsi="Times New Roman" w:cs="Times New Roman"/>
          <w:color w:val="000000" w:themeColor="text1"/>
          <w:sz w:val="24"/>
          <w:szCs w:val="24"/>
        </w:rPr>
        <w:t xml:space="preserve"> renginių plano įgyvendinimas, iš </w:t>
      </w:r>
      <w:r w:rsidR="001B3813" w:rsidRPr="00BE2682">
        <w:rPr>
          <w:rFonts w:ascii="Times New Roman" w:eastAsia="Times New Roman" w:hAnsi="Times New Roman" w:cs="Times New Roman"/>
          <w:color w:val="000000" w:themeColor="text1"/>
          <w:sz w:val="24"/>
          <w:szCs w:val="24"/>
        </w:rPr>
        <w:t>jų: sporto žaidynės Mero taurei</w:t>
      </w:r>
      <w:r w:rsidR="00DD6E8B" w:rsidRPr="00BE2682">
        <w:rPr>
          <w:rFonts w:ascii="Times New Roman" w:eastAsia="Times New Roman" w:hAnsi="Times New Roman" w:cs="Times New Roman"/>
          <w:color w:val="000000" w:themeColor="text1"/>
          <w:sz w:val="24"/>
          <w:szCs w:val="24"/>
        </w:rPr>
        <w:t xml:space="preserve"> laimėti (</w:t>
      </w:r>
      <w:r w:rsidR="001B3813" w:rsidRPr="00BE2682">
        <w:rPr>
          <w:rFonts w:ascii="Times New Roman" w:eastAsia="Times New Roman" w:hAnsi="Times New Roman" w:cs="Times New Roman"/>
          <w:color w:val="000000" w:themeColor="text1"/>
          <w:sz w:val="24"/>
          <w:szCs w:val="24"/>
        </w:rPr>
        <w:t>6000 dalyvių); Vilties bėgimas</w:t>
      </w:r>
      <w:r w:rsidR="00DD6E8B" w:rsidRPr="00BE2682">
        <w:rPr>
          <w:rFonts w:ascii="Times New Roman" w:eastAsia="Times New Roman" w:hAnsi="Times New Roman" w:cs="Times New Roman"/>
          <w:color w:val="000000" w:themeColor="text1"/>
          <w:sz w:val="24"/>
          <w:szCs w:val="24"/>
        </w:rPr>
        <w:t xml:space="preserve"> (virš 4000 dalyvių), miesto krepšinio mėgėjų čempionatas (iki 1500 dalyvių); olimpinės dienos renginiai miesto sporto bazėse ir mokyklose (iki 2000 dalyvių). Įvyko tarptautin</w:t>
      </w:r>
      <w:r w:rsidR="00FF77C7" w:rsidRPr="00BE2682">
        <w:rPr>
          <w:rFonts w:ascii="Times New Roman" w:eastAsia="Times New Roman" w:hAnsi="Times New Roman" w:cs="Times New Roman"/>
          <w:color w:val="000000" w:themeColor="text1"/>
          <w:sz w:val="24"/>
          <w:szCs w:val="24"/>
        </w:rPr>
        <w:t xml:space="preserve">is Gintarinės jūrmylės bėgimas </w:t>
      </w:r>
      <w:r w:rsidR="00DD6E8B" w:rsidRPr="00BE2682">
        <w:rPr>
          <w:rFonts w:ascii="Times New Roman" w:eastAsia="Times New Roman" w:hAnsi="Times New Roman" w:cs="Times New Roman"/>
          <w:color w:val="000000" w:themeColor="text1"/>
          <w:sz w:val="24"/>
          <w:szCs w:val="24"/>
        </w:rPr>
        <w:t>( iki 1000 dalyvių)</w:t>
      </w:r>
      <w:r w:rsidRPr="00BE2682">
        <w:rPr>
          <w:rFonts w:ascii="Times New Roman" w:eastAsia="Times New Roman" w:hAnsi="Times New Roman" w:cs="Times New Roman"/>
          <w:color w:val="000000" w:themeColor="text1"/>
          <w:sz w:val="24"/>
          <w:szCs w:val="24"/>
        </w:rPr>
        <w:t>.</w:t>
      </w:r>
      <w:r w:rsidR="00DD6E8B" w:rsidRPr="00BE2682">
        <w:rPr>
          <w:rFonts w:ascii="Times New Roman" w:eastAsia="Times New Roman" w:hAnsi="Times New Roman" w:cs="Times New Roman"/>
          <w:color w:val="000000" w:themeColor="text1"/>
          <w:sz w:val="24"/>
          <w:szCs w:val="24"/>
        </w:rPr>
        <w:t xml:space="preserve"> Iš viso mieste o</w:t>
      </w:r>
      <w:r w:rsidR="00FF77C7" w:rsidRPr="00BE2682">
        <w:rPr>
          <w:rFonts w:ascii="Times New Roman" w:eastAsia="Times New Roman" w:hAnsi="Times New Roman" w:cs="Times New Roman"/>
          <w:color w:val="000000" w:themeColor="text1"/>
          <w:sz w:val="24"/>
          <w:szCs w:val="24"/>
        </w:rPr>
        <w:t>rganizuoti 122 sporto visiems</w:t>
      </w:r>
      <w:r w:rsidR="00DD6E8B" w:rsidRPr="00BE2682">
        <w:rPr>
          <w:rFonts w:ascii="Times New Roman" w:eastAsia="Times New Roman" w:hAnsi="Times New Roman" w:cs="Times New Roman"/>
          <w:color w:val="000000" w:themeColor="text1"/>
          <w:sz w:val="24"/>
          <w:szCs w:val="24"/>
        </w:rPr>
        <w:t xml:space="preserve"> renginiai</w:t>
      </w:r>
      <w:r w:rsidR="00FF77C7" w:rsidRPr="00BE2682">
        <w:rPr>
          <w:rFonts w:ascii="Times New Roman" w:eastAsia="Times New Roman" w:hAnsi="Times New Roman" w:cs="Times New Roman"/>
          <w:color w:val="000000" w:themeColor="text1"/>
          <w:sz w:val="24"/>
          <w:szCs w:val="24"/>
        </w:rPr>
        <w:t>,</w:t>
      </w:r>
      <w:r w:rsidR="00DD6E8B" w:rsidRPr="00BE2682">
        <w:rPr>
          <w:rFonts w:ascii="Times New Roman" w:eastAsia="Times New Roman" w:hAnsi="Times New Roman" w:cs="Times New Roman"/>
          <w:color w:val="000000" w:themeColor="text1"/>
          <w:sz w:val="24"/>
          <w:szCs w:val="24"/>
        </w:rPr>
        <w:t xml:space="preserve"> kuriuose dalyvavo 46514 dalyvių</w:t>
      </w:r>
      <w:r w:rsidR="00C43CA2" w:rsidRPr="00BE2682">
        <w:rPr>
          <w:rFonts w:ascii="Times New Roman" w:eastAsia="Times New Roman" w:hAnsi="Times New Roman" w:cs="Times New Roman"/>
          <w:color w:val="000000" w:themeColor="text1"/>
          <w:sz w:val="24"/>
          <w:szCs w:val="24"/>
        </w:rPr>
        <w:t>,</w:t>
      </w:r>
      <w:r w:rsidR="00DD6E8B" w:rsidRPr="00BE2682">
        <w:rPr>
          <w:rFonts w:ascii="Times New Roman" w:eastAsia="Times New Roman" w:hAnsi="Times New Roman" w:cs="Times New Roman"/>
          <w:color w:val="000000" w:themeColor="text1"/>
          <w:sz w:val="24"/>
          <w:szCs w:val="24"/>
        </w:rPr>
        <w:t xml:space="preserve"> bei 714 sporto </w:t>
      </w:r>
      <w:r w:rsidR="00C43CA2" w:rsidRPr="00BE2682">
        <w:rPr>
          <w:rFonts w:ascii="Times New Roman" w:eastAsia="Times New Roman" w:hAnsi="Times New Roman" w:cs="Times New Roman"/>
          <w:color w:val="000000" w:themeColor="text1"/>
          <w:sz w:val="24"/>
          <w:szCs w:val="24"/>
        </w:rPr>
        <w:t>šakų varžybos, kuriose dalyvavo</w:t>
      </w:r>
      <w:r w:rsidR="00DD6E8B" w:rsidRPr="00BE2682">
        <w:rPr>
          <w:rFonts w:ascii="Times New Roman" w:eastAsia="Times New Roman" w:hAnsi="Times New Roman" w:cs="Times New Roman"/>
          <w:color w:val="000000" w:themeColor="text1"/>
          <w:sz w:val="24"/>
          <w:szCs w:val="24"/>
        </w:rPr>
        <w:t xml:space="preserve"> 31160 dalyviai. Sėkmingai</w:t>
      </w:r>
      <w:r w:rsidR="00A33F55" w:rsidRPr="00BE2682">
        <w:rPr>
          <w:rFonts w:ascii="Times New Roman" w:eastAsia="Times New Roman" w:hAnsi="Times New Roman" w:cs="Times New Roman"/>
          <w:color w:val="000000" w:themeColor="text1"/>
          <w:sz w:val="24"/>
          <w:szCs w:val="24"/>
        </w:rPr>
        <w:t xml:space="preserve"> organizuotos</w:t>
      </w:r>
      <w:r w:rsidR="00DD6E8B" w:rsidRPr="00BE2682">
        <w:rPr>
          <w:rFonts w:ascii="Times New Roman" w:eastAsia="Times New Roman" w:hAnsi="Times New Roman" w:cs="Times New Roman"/>
          <w:color w:val="000000" w:themeColor="text1"/>
          <w:sz w:val="24"/>
          <w:szCs w:val="24"/>
        </w:rPr>
        <w:t xml:space="preserve"> </w:t>
      </w:r>
      <w:r w:rsidR="00A33F55" w:rsidRPr="00BE2682">
        <w:rPr>
          <w:rFonts w:ascii="Times New Roman" w:hAnsi="Times New Roman" w:cs="Times New Roman"/>
          <w:sz w:val="24"/>
          <w:szCs w:val="24"/>
        </w:rPr>
        <w:t>2012 m. Lietuvos jaunučių finalinės sporto žaidynės.</w:t>
      </w:r>
    </w:p>
    <w:p w14:paraId="1FD6DA0C" w14:textId="77777777" w:rsidR="00DD6E8B" w:rsidRPr="00BE2682" w:rsidRDefault="002A5481"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2012 m. p</w:t>
      </w:r>
      <w:r w:rsidR="00DD6E8B" w:rsidRPr="00BE2682">
        <w:rPr>
          <w:rFonts w:ascii="Times New Roman" w:eastAsia="Times New Roman" w:hAnsi="Times New Roman" w:cs="Times New Roman"/>
          <w:color w:val="000000" w:themeColor="text1"/>
          <w:sz w:val="24"/>
          <w:szCs w:val="24"/>
        </w:rPr>
        <w:t>enki</w:t>
      </w:r>
      <w:r w:rsidRPr="00BE2682">
        <w:rPr>
          <w:rFonts w:ascii="Times New Roman" w:eastAsia="Times New Roman" w:hAnsi="Times New Roman" w:cs="Times New Roman"/>
          <w:color w:val="000000" w:themeColor="text1"/>
          <w:sz w:val="24"/>
          <w:szCs w:val="24"/>
        </w:rPr>
        <w:t xml:space="preserve">ose savivaldybės </w:t>
      </w:r>
      <w:r w:rsidR="00DD6E8B" w:rsidRPr="00BE2682">
        <w:rPr>
          <w:rFonts w:ascii="Times New Roman" w:eastAsia="Times New Roman" w:hAnsi="Times New Roman" w:cs="Times New Roman"/>
          <w:color w:val="000000" w:themeColor="text1"/>
          <w:sz w:val="24"/>
          <w:szCs w:val="24"/>
        </w:rPr>
        <w:t>sporto mokymo įstaig</w:t>
      </w:r>
      <w:r w:rsidR="0001527F" w:rsidRPr="00BE2682">
        <w:rPr>
          <w:rFonts w:ascii="Times New Roman" w:eastAsia="Times New Roman" w:hAnsi="Times New Roman" w:cs="Times New Roman"/>
          <w:color w:val="000000" w:themeColor="text1"/>
          <w:sz w:val="24"/>
          <w:szCs w:val="24"/>
        </w:rPr>
        <w:t>ose sportavo</w:t>
      </w:r>
      <w:r w:rsidR="00DD6E8B" w:rsidRPr="00BE2682">
        <w:rPr>
          <w:rFonts w:ascii="Times New Roman" w:eastAsia="Times New Roman" w:hAnsi="Times New Roman" w:cs="Times New Roman"/>
          <w:color w:val="000000" w:themeColor="text1"/>
          <w:sz w:val="24"/>
          <w:szCs w:val="24"/>
        </w:rPr>
        <w:t xml:space="preserve"> 3891 sportininkas</w:t>
      </w:r>
      <w:r w:rsidR="0001527F" w:rsidRPr="00BE2682">
        <w:rPr>
          <w:rFonts w:ascii="Times New Roman" w:eastAsia="Times New Roman" w:hAnsi="Times New Roman" w:cs="Times New Roman"/>
          <w:color w:val="000000" w:themeColor="text1"/>
          <w:sz w:val="24"/>
          <w:szCs w:val="24"/>
        </w:rPr>
        <w:t xml:space="preserve">. Iš viso </w:t>
      </w:r>
      <w:r w:rsidR="00DD6E8B" w:rsidRPr="00BE2682">
        <w:rPr>
          <w:rFonts w:ascii="Times New Roman" w:eastAsia="Times New Roman" w:hAnsi="Times New Roman" w:cs="Times New Roman"/>
          <w:color w:val="000000" w:themeColor="text1"/>
          <w:sz w:val="24"/>
          <w:szCs w:val="24"/>
        </w:rPr>
        <w:t>mieste organizuotai sport</w:t>
      </w:r>
      <w:r w:rsidR="0001527F" w:rsidRPr="00BE2682">
        <w:rPr>
          <w:rFonts w:ascii="Times New Roman" w:eastAsia="Times New Roman" w:hAnsi="Times New Roman" w:cs="Times New Roman"/>
          <w:color w:val="000000" w:themeColor="text1"/>
          <w:sz w:val="24"/>
          <w:szCs w:val="24"/>
        </w:rPr>
        <w:t xml:space="preserve">avo </w:t>
      </w:r>
      <w:r w:rsidR="00DD6E8B" w:rsidRPr="00BE2682">
        <w:rPr>
          <w:rFonts w:ascii="Times New Roman" w:eastAsia="Times New Roman" w:hAnsi="Times New Roman" w:cs="Times New Roman"/>
          <w:color w:val="000000" w:themeColor="text1"/>
          <w:sz w:val="24"/>
          <w:szCs w:val="24"/>
        </w:rPr>
        <w:t>daugiau kaip 13000 bendruomenės narių.</w:t>
      </w:r>
    </w:p>
    <w:p w14:paraId="1FD6DA0D" w14:textId="77777777" w:rsidR="00DD6E8B" w:rsidRPr="00BE2682" w:rsidRDefault="00DD6E8B" w:rsidP="006518D6">
      <w:pPr>
        <w:spacing w:after="0" w:line="240" w:lineRule="auto"/>
        <w:ind w:firstLine="709"/>
        <w:jc w:val="both"/>
        <w:rPr>
          <w:rFonts w:ascii="Times New Roman" w:eastAsia="Times New Roman" w:hAnsi="Times New Roman" w:cs="Times New Roman"/>
          <w:color w:val="000000" w:themeColor="text1"/>
          <w:sz w:val="24"/>
          <w:szCs w:val="24"/>
        </w:rPr>
      </w:pPr>
      <w:r w:rsidRPr="00BE2682">
        <w:rPr>
          <w:rFonts w:ascii="Times New Roman" w:eastAsia="Times New Roman" w:hAnsi="Times New Roman" w:cs="Times New Roman"/>
          <w:color w:val="000000" w:themeColor="text1"/>
          <w:sz w:val="24"/>
          <w:szCs w:val="24"/>
        </w:rPr>
        <w:t>Kooperuotomis lėšomis (</w:t>
      </w:r>
      <w:r w:rsidR="0001527F" w:rsidRPr="00BE2682">
        <w:rPr>
          <w:rFonts w:ascii="Times New Roman" w:eastAsia="Times New Roman" w:hAnsi="Times New Roman" w:cs="Times New Roman"/>
          <w:color w:val="000000" w:themeColor="text1"/>
          <w:sz w:val="24"/>
          <w:szCs w:val="24"/>
        </w:rPr>
        <w:t>s</w:t>
      </w:r>
      <w:r w:rsidRPr="00BE2682">
        <w:rPr>
          <w:rFonts w:ascii="Times New Roman" w:eastAsia="Times New Roman" w:hAnsi="Times New Roman" w:cs="Times New Roman"/>
          <w:color w:val="000000" w:themeColor="text1"/>
          <w:sz w:val="24"/>
          <w:szCs w:val="24"/>
        </w:rPr>
        <w:t>avivaldybė</w:t>
      </w:r>
      <w:r w:rsidR="0001527F" w:rsidRPr="00BE2682">
        <w:rPr>
          <w:rFonts w:ascii="Times New Roman" w:eastAsia="Times New Roman" w:hAnsi="Times New Roman" w:cs="Times New Roman"/>
          <w:color w:val="000000" w:themeColor="text1"/>
          <w:sz w:val="24"/>
          <w:szCs w:val="24"/>
        </w:rPr>
        <w:t>s</w:t>
      </w:r>
      <w:r w:rsidRPr="00BE2682">
        <w:rPr>
          <w:rFonts w:ascii="Times New Roman" w:eastAsia="Times New Roman" w:hAnsi="Times New Roman" w:cs="Times New Roman"/>
          <w:color w:val="000000" w:themeColor="text1"/>
          <w:sz w:val="24"/>
          <w:szCs w:val="24"/>
        </w:rPr>
        <w:t>, Lietuvos olimpini</w:t>
      </w:r>
      <w:r w:rsidR="0001527F" w:rsidRPr="00BE2682">
        <w:rPr>
          <w:rFonts w:ascii="Times New Roman" w:eastAsia="Times New Roman" w:hAnsi="Times New Roman" w:cs="Times New Roman"/>
          <w:color w:val="000000" w:themeColor="text1"/>
          <w:sz w:val="24"/>
          <w:szCs w:val="24"/>
        </w:rPr>
        <w:t>o</w:t>
      </w:r>
      <w:r w:rsidRPr="00BE2682">
        <w:rPr>
          <w:rFonts w:ascii="Times New Roman" w:eastAsia="Times New Roman" w:hAnsi="Times New Roman" w:cs="Times New Roman"/>
          <w:color w:val="000000" w:themeColor="text1"/>
          <w:sz w:val="24"/>
          <w:szCs w:val="24"/>
        </w:rPr>
        <w:t xml:space="preserve"> sporto centr</w:t>
      </w:r>
      <w:r w:rsidR="0001527F" w:rsidRPr="00BE2682">
        <w:rPr>
          <w:rFonts w:ascii="Times New Roman" w:eastAsia="Times New Roman" w:hAnsi="Times New Roman" w:cs="Times New Roman"/>
          <w:color w:val="000000" w:themeColor="text1"/>
          <w:sz w:val="24"/>
          <w:szCs w:val="24"/>
        </w:rPr>
        <w:t>o</w:t>
      </w:r>
      <w:r w:rsidRPr="00BE2682">
        <w:rPr>
          <w:rFonts w:ascii="Times New Roman" w:eastAsia="Times New Roman" w:hAnsi="Times New Roman" w:cs="Times New Roman"/>
          <w:color w:val="000000" w:themeColor="text1"/>
          <w:sz w:val="24"/>
          <w:szCs w:val="24"/>
        </w:rPr>
        <w:t>, nacionalin</w:t>
      </w:r>
      <w:r w:rsidR="0001527F" w:rsidRPr="00BE2682">
        <w:rPr>
          <w:rFonts w:ascii="Times New Roman" w:eastAsia="Times New Roman" w:hAnsi="Times New Roman" w:cs="Times New Roman"/>
          <w:color w:val="000000" w:themeColor="text1"/>
          <w:sz w:val="24"/>
          <w:szCs w:val="24"/>
        </w:rPr>
        <w:t>ių</w:t>
      </w:r>
      <w:r w:rsidRPr="00BE2682">
        <w:rPr>
          <w:rFonts w:ascii="Times New Roman" w:eastAsia="Times New Roman" w:hAnsi="Times New Roman" w:cs="Times New Roman"/>
          <w:color w:val="000000" w:themeColor="text1"/>
          <w:sz w:val="24"/>
          <w:szCs w:val="24"/>
        </w:rPr>
        <w:t xml:space="preserve"> </w:t>
      </w:r>
      <w:r w:rsidR="0001527F" w:rsidRPr="00BE2682">
        <w:rPr>
          <w:rFonts w:ascii="Times New Roman" w:eastAsia="Times New Roman" w:hAnsi="Times New Roman" w:cs="Times New Roman"/>
          <w:color w:val="000000" w:themeColor="text1"/>
          <w:sz w:val="24"/>
          <w:szCs w:val="24"/>
        </w:rPr>
        <w:t xml:space="preserve">sporto </w:t>
      </w:r>
      <w:r w:rsidRPr="00BE2682">
        <w:rPr>
          <w:rFonts w:ascii="Times New Roman" w:eastAsia="Times New Roman" w:hAnsi="Times New Roman" w:cs="Times New Roman"/>
          <w:color w:val="000000" w:themeColor="text1"/>
          <w:sz w:val="24"/>
          <w:szCs w:val="24"/>
        </w:rPr>
        <w:t>federacij</w:t>
      </w:r>
      <w:r w:rsidR="0001527F" w:rsidRPr="00BE2682">
        <w:rPr>
          <w:rFonts w:ascii="Times New Roman" w:eastAsia="Times New Roman" w:hAnsi="Times New Roman" w:cs="Times New Roman"/>
          <w:color w:val="000000" w:themeColor="text1"/>
          <w:sz w:val="24"/>
          <w:szCs w:val="24"/>
        </w:rPr>
        <w:t>ų</w:t>
      </w:r>
      <w:r w:rsidRPr="00BE2682">
        <w:rPr>
          <w:rFonts w:ascii="Times New Roman" w:eastAsia="Times New Roman" w:hAnsi="Times New Roman" w:cs="Times New Roman"/>
          <w:color w:val="000000" w:themeColor="text1"/>
          <w:sz w:val="24"/>
          <w:szCs w:val="24"/>
        </w:rPr>
        <w:t>, Lietuvos tautini</w:t>
      </w:r>
      <w:r w:rsidR="0001527F" w:rsidRPr="00BE2682">
        <w:rPr>
          <w:rFonts w:ascii="Times New Roman" w:eastAsia="Times New Roman" w:hAnsi="Times New Roman" w:cs="Times New Roman"/>
          <w:color w:val="000000" w:themeColor="text1"/>
          <w:sz w:val="24"/>
          <w:szCs w:val="24"/>
        </w:rPr>
        <w:t>o</w:t>
      </w:r>
      <w:r w:rsidRPr="00BE2682">
        <w:rPr>
          <w:rFonts w:ascii="Times New Roman" w:eastAsia="Times New Roman" w:hAnsi="Times New Roman" w:cs="Times New Roman"/>
          <w:color w:val="000000" w:themeColor="text1"/>
          <w:sz w:val="24"/>
          <w:szCs w:val="24"/>
        </w:rPr>
        <w:t xml:space="preserve"> olimpini</w:t>
      </w:r>
      <w:r w:rsidR="0001527F" w:rsidRPr="00BE2682">
        <w:rPr>
          <w:rFonts w:ascii="Times New Roman" w:eastAsia="Times New Roman" w:hAnsi="Times New Roman" w:cs="Times New Roman"/>
          <w:color w:val="000000" w:themeColor="text1"/>
          <w:sz w:val="24"/>
          <w:szCs w:val="24"/>
        </w:rPr>
        <w:t>o</w:t>
      </w:r>
      <w:r w:rsidRPr="00BE2682">
        <w:rPr>
          <w:rFonts w:ascii="Times New Roman" w:eastAsia="Times New Roman" w:hAnsi="Times New Roman" w:cs="Times New Roman"/>
          <w:color w:val="000000" w:themeColor="text1"/>
          <w:sz w:val="24"/>
          <w:szCs w:val="24"/>
        </w:rPr>
        <w:t xml:space="preserve"> komitet</w:t>
      </w:r>
      <w:r w:rsidR="0001527F" w:rsidRPr="00BE2682">
        <w:rPr>
          <w:rFonts w:ascii="Times New Roman" w:eastAsia="Times New Roman" w:hAnsi="Times New Roman" w:cs="Times New Roman"/>
          <w:color w:val="000000" w:themeColor="text1"/>
          <w:sz w:val="24"/>
          <w:szCs w:val="24"/>
        </w:rPr>
        <w:t>o</w:t>
      </w:r>
      <w:r w:rsidRPr="00BE2682">
        <w:rPr>
          <w:rFonts w:ascii="Times New Roman" w:eastAsia="Times New Roman" w:hAnsi="Times New Roman" w:cs="Times New Roman"/>
          <w:color w:val="000000" w:themeColor="text1"/>
          <w:sz w:val="24"/>
          <w:szCs w:val="24"/>
        </w:rPr>
        <w:t>) paruošti 4 olimpinės rinktinės nariai</w:t>
      </w:r>
      <w:r w:rsidR="0001527F" w:rsidRPr="00BE2682">
        <w:rPr>
          <w:rFonts w:ascii="Times New Roman" w:eastAsia="Times New Roman" w:hAnsi="Times New Roman" w:cs="Times New Roman"/>
          <w:color w:val="000000" w:themeColor="text1"/>
          <w:sz w:val="24"/>
          <w:szCs w:val="24"/>
        </w:rPr>
        <w:t>, kurie</w:t>
      </w:r>
      <w:r w:rsidRPr="00BE2682">
        <w:rPr>
          <w:rFonts w:ascii="Times New Roman" w:eastAsia="Times New Roman" w:hAnsi="Times New Roman" w:cs="Times New Roman"/>
          <w:color w:val="000000" w:themeColor="text1"/>
          <w:sz w:val="24"/>
          <w:szCs w:val="24"/>
        </w:rPr>
        <w:t xml:space="preserve"> dalyvavo 2012 m. Londono olimpines žaidynėse.  Įvairių sporto šakų pasaulio ir Europos sporto forumuose iškovota 10 medalių.</w:t>
      </w:r>
    </w:p>
    <w:p w14:paraId="1FD6DA0E" w14:textId="77777777" w:rsidR="00DD6E8B" w:rsidRPr="00BE2682" w:rsidRDefault="00DD6E8B" w:rsidP="006518D6">
      <w:pPr>
        <w:spacing w:after="0" w:line="240" w:lineRule="auto"/>
        <w:jc w:val="both"/>
        <w:rPr>
          <w:rFonts w:ascii="Times New Roman" w:eastAsia="Times New Roman" w:hAnsi="Times New Roman" w:cs="Times New Roman"/>
          <w:i/>
          <w:color w:val="1F497D" w:themeColor="text2"/>
          <w:sz w:val="24"/>
          <w:szCs w:val="24"/>
        </w:rPr>
      </w:pPr>
    </w:p>
    <w:p w14:paraId="1FD6DA0F" w14:textId="77777777" w:rsidR="001817BD" w:rsidRDefault="00253B7A"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Švietimas</w:t>
      </w:r>
    </w:p>
    <w:p w14:paraId="1FD6DA10"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A11" w14:textId="77777777" w:rsidR="00787C1A" w:rsidRPr="00BE2682" w:rsidRDefault="0077711F" w:rsidP="00787C1A">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0"/>
          <w:lang w:eastAsia="lt-LT"/>
        </w:rPr>
      </w:pPr>
      <w:r w:rsidRPr="00BE2682">
        <w:rPr>
          <w:rFonts w:ascii="Times New Roman" w:eastAsia="Times New Roman" w:hAnsi="Times New Roman" w:cs="Times New Roman"/>
          <w:color w:val="000000" w:themeColor="text1"/>
          <w:sz w:val="24"/>
          <w:szCs w:val="24"/>
          <w:lang w:eastAsia="lt-LT"/>
        </w:rPr>
        <w:t>Departamentas</w:t>
      </w:r>
      <w:r w:rsidR="001817BD" w:rsidRPr="00BE2682">
        <w:rPr>
          <w:rFonts w:ascii="Times New Roman" w:eastAsia="Times New Roman" w:hAnsi="Times New Roman" w:cs="Times New Roman"/>
          <w:b/>
          <w:color w:val="000000" w:themeColor="text1"/>
          <w:sz w:val="24"/>
          <w:szCs w:val="20"/>
          <w:lang w:eastAsia="lt-LT"/>
        </w:rPr>
        <w:t xml:space="preserve"> </w:t>
      </w:r>
      <w:r w:rsidR="001817BD" w:rsidRPr="00BE2682">
        <w:rPr>
          <w:rFonts w:ascii="Times New Roman" w:eastAsia="Times New Roman" w:hAnsi="Times New Roman" w:cs="Times New Roman"/>
          <w:color w:val="000000" w:themeColor="text1"/>
          <w:sz w:val="24"/>
          <w:szCs w:val="20"/>
          <w:lang w:eastAsia="lt-LT"/>
        </w:rPr>
        <w:t>ko</w:t>
      </w:r>
      <w:r w:rsidR="009A3D1F" w:rsidRPr="00BE2682">
        <w:rPr>
          <w:rFonts w:ascii="Times New Roman" w:eastAsia="Times New Roman" w:hAnsi="Times New Roman" w:cs="Times New Roman"/>
          <w:color w:val="000000" w:themeColor="text1"/>
          <w:sz w:val="24"/>
          <w:szCs w:val="20"/>
          <w:lang w:eastAsia="lt-LT"/>
        </w:rPr>
        <w:t>ordinavo 96 įstaigų veiklą: 43</w:t>
      </w:r>
      <w:r w:rsidR="001817BD" w:rsidRPr="00BE2682">
        <w:rPr>
          <w:rFonts w:ascii="Times New Roman" w:eastAsia="Times New Roman" w:hAnsi="Times New Roman" w:cs="Times New Roman"/>
          <w:color w:val="000000" w:themeColor="text1"/>
          <w:sz w:val="24"/>
          <w:szCs w:val="20"/>
          <w:lang w:eastAsia="lt-LT"/>
        </w:rPr>
        <w:t xml:space="preserve"> ikimokyklinių įstaigų, 8 mokyklų-darželių, 1 pradinės, 13  pagrindinių (3 </w:t>
      </w:r>
      <w:r w:rsidR="00C43CA2" w:rsidRPr="00BE2682">
        <w:rPr>
          <w:rFonts w:ascii="Times New Roman" w:eastAsia="Times New Roman" w:hAnsi="Times New Roman" w:cs="Times New Roman"/>
          <w:color w:val="000000" w:themeColor="text1"/>
          <w:sz w:val="24"/>
          <w:szCs w:val="20"/>
          <w:lang w:eastAsia="lt-LT"/>
        </w:rPr>
        <w:t>specialiosios), 9 progimnazijų,</w:t>
      </w:r>
      <w:r w:rsidR="001817BD" w:rsidRPr="00BE2682">
        <w:rPr>
          <w:rFonts w:ascii="Times New Roman" w:eastAsia="Times New Roman" w:hAnsi="Times New Roman" w:cs="Times New Roman"/>
          <w:color w:val="000000" w:themeColor="text1"/>
          <w:sz w:val="24"/>
          <w:szCs w:val="20"/>
          <w:lang w:eastAsia="lt-LT"/>
        </w:rPr>
        <w:t xml:space="preserve"> 1 vidurinės mokyklos, 12 gimnazijų (2 suaugu</w:t>
      </w:r>
      <w:r w:rsidR="00C43CA2" w:rsidRPr="00BE2682">
        <w:rPr>
          <w:rFonts w:ascii="Times New Roman" w:eastAsia="Times New Roman" w:hAnsi="Times New Roman" w:cs="Times New Roman"/>
          <w:color w:val="000000" w:themeColor="text1"/>
          <w:sz w:val="24"/>
          <w:szCs w:val="20"/>
          <w:lang w:eastAsia="lt-LT"/>
        </w:rPr>
        <w:t>siųjų), 6 neformaliojo švietimo įstaigų,</w:t>
      </w:r>
      <w:r w:rsidR="001817BD" w:rsidRPr="00BE2682">
        <w:rPr>
          <w:rFonts w:ascii="Times New Roman" w:eastAsia="Times New Roman" w:hAnsi="Times New Roman" w:cs="Times New Roman"/>
          <w:color w:val="000000" w:themeColor="text1"/>
          <w:sz w:val="24"/>
          <w:szCs w:val="20"/>
          <w:lang w:eastAsia="lt-LT"/>
        </w:rPr>
        <w:t xml:space="preserve"> Regos ugdymo ir Pedagogų švietimo ir kultūros centrų, Pedagoginės psichologinės tarnybos veiklą.</w:t>
      </w:r>
    </w:p>
    <w:p w14:paraId="1FD6DA12" w14:textId="77777777" w:rsidR="001817BD" w:rsidRPr="00BE2682" w:rsidRDefault="002E4245" w:rsidP="00787C1A">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0"/>
          <w:lang w:eastAsia="lt-LT"/>
        </w:rPr>
      </w:pPr>
      <w:r w:rsidRPr="00BE2682">
        <w:rPr>
          <w:rFonts w:ascii="Times New Roman" w:eastAsia="Times New Roman" w:hAnsi="Times New Roman" w:cs="Times New Roman"/>
          <w:color w:val="000000" w:themeColor="text1"/>
          <w:sz w:val="24"/>
          <w:szCs w:val="24"/>
          <w:lang w:eastAsia="lt-LT"/>
        </w:rPr>
        <w:t xml:space="preserve">2012 metais </w:t>
      </w:r>
      <w:r w:rsidR="001817BD" w:rsidRPr="00BE2682">
        <w:rPr>
          <w:rFonts w:ascii="Times New Roman" w:eastAsia="Times New Roman" w:hAnsi="Times New Roman" w:cs="Times New Roman"/>
          <w:color w:val="000000" w:themeColor="text1"/>
          <w:sz w:val="24"/>
          <w:szCs w:val="24"/>
          <w:lang w:eastAsia="lt-LT"/>
        </w:rPr>
        <w:t xml:space="preserve">buvo parengtas ir </w:t>
      </w:r>
      <w:r w:rsidR="0065757A" w:rsidRPr="00BE2682">
        <w:rPr>
          <w:rFonts w:ascii="Times New Roman" w:eastAsia="Times New Roman" w:hAnsi="Times New Roman" w:cs="Times New Roman"/>
          <w:color w:val="000000" w:themeColor="text1"/>
          <w:sz w:val="24"/>
          <w:szCs w:val="24"/>
          <w:lang w:eastAsia="lt-LT"/>
        </w:rPr>
        <w:t xml:space="preserve"> </w:t>
      </w:r>
      <w:r w:rsidR="001817BD" w:rsidRPr="00BE2682">
        <w:rPr>
          <w:rFonts w:ascii="Times New Roman" w:eastAsia="Times New Roman" w:hAnsi="Times New Roman" w:cs="Times New Roman"/>
          <w:color w:val="000000" w:themeColor="text1"/>
          <w:sz w:val="24"/>
          <w:szCs w:val="24"/>
          <w:lang w:eastAsia="lt-LT"/>
        </w:rPr>
        <w:t>patvirtintas Klaipėdos miesto savivaldybės bendrojo ugdymo mokyklų tinklo pertvarkos 2012</w:t>
      </w:r>
      <w:r w:rsidR="00333644" w:rsidRPr="00BE2682">
        <w:rPr>
          <w:rFonts w:ascii="Times New Roman" w:eastAsia="Times New Roman" w:hAnsi="Times New Roman" w:cs="Times New Roman"/>
          <w:color w:val="000000" w:themeColor="text1"/>
          <w:sz w:val="24"/>
          <w:szCs w:val="24"/>
          <w:lang w:eastAsia="lt-LT"/>
        </w:rPr>
        <w:t>–</w:t>
      </w:r>
      <w:r w:rsidR="001817BD" w:rsidRPr="00BE2682">
        <w:rPr>
          <w:rFonts w:ascii="Times New Roman" w:eastAsia="Times New Roman" w:hAnsi="Times New Roman" w:cs="Times New Roman"/>
          <w:color w:val="000000" w:themeColor="text1"/>
          <w:sz w:val="24"/>
          <w:szCs w:val="24"/>
          <w:lang w:eastAsia="lt-LT"/>
        </w:rPr>
        <w:t xml:space="preserve">2015 metų bendrasis planas. </w:t>
      </w:r>
      <w:r w:rsidR="002C0954" w:rsidRPr="00BE2682">
        <w:rPr>
          <w:rFonts w:ascii="Times New Roman" w:eastAsia="Times New Roman" w:hAnsi="Times New Roman" w:cs="Times New Roman"/>
          <w:bCs/>
          <w:color w:val="000000" w:themeColor="text1"/>
          <w:sz w:val="24"/>
          <w:szCs w:val="24"/>
          <w:lang w:eastAsia="lt-LT"/>
        </w:rPr>
        <w:t>Laiduojant veiksmingą savivaldybės švietimo įstaigų veiklą</w:t>
      </w:r>
      <w:r w:rsidR="002C0954" w:rsidRPr="00BE2682">
        <w:rPr>
          <w:rFonts w:ascii="Times New Roman" w:eastAsia="Times New Roman" w:hAnsi="Times New Roman" w:cs="Times New Roman"/>
          <w:b/>
          <w:bCs/>
          <w:color w:val="000000" w:themeColor="text1"/>
          <w:sz w:val="24"/>
          <w:szCs w:val="24"/>
          <w:lang w:eastAsia="lt-LT"/>
        </w:rPr>
        <w:t xml:space="preserve">, </w:t>
      </w:r>
      <w:r w:rsidR="002C0954" w:rsidRPr="00BE2682">
        <w:rPr>
          <w:rFonts w:ascii="Times New Roman" w:eastAsia="Times New Roman" w:hAnsi="Times New Roman" w:cs="Times New Roman"/>
          <w:bCs/>
          <w:color w:val="000000" w:themeColor="text1"/>
          <w:sz w:val="24"/>
          <w:szCs w:val="24"/>
          <w:lang w:eastAsia="lt-LT"/>
        </w:rPr>
        <w:t>vykdytos Klaipėdos miesto savivaldybės bendrojo ugdymo mokyklų tinklo pertvarkos 2012</w:t>
      </w:r>
      <w:r w:rsidR="00333644" w:rsidRPr="00BE2682">
        <w:rPr>
          <w:rFonts w:ascii="Times New Roman" w:eastAsia="Times New Roman" w:hAnsi="Times New Roman" w:cs="Times New Roman"/>
          <w:bCs/>
          <w:color w:val="000000" w:themeColor="text1"/>
          <w:sz w:val="24"/>
          <w:szCs w:val="24"/>
          <w:lang w:eastAsia="lt-LT"/>
        </w:rPr>
        <w:t>–</w:t>
      </w:r>
      <w:r w:rsidR="002C0954" w:rsidRPr="00BE2682">
        <w:rPr>
          <w:rFonts w:ascii="Times New Roman" w:eastAsia="Times New Roman" w:hAnsi="Times New Roman" w:cs="Times New Roman"/>
          <w:bCs/>
          <w:color w:val="000000" w:themeColor="text1"/>
          <w:sz w:val="24"/>
          <w:szCs w:val="24"/>
          <w:lang w:eastAsia="lt-LT"/>
        </w:rPr>
        <w:t>2015 metų bendrojo plano priemonės: parengtas Vydūno</w:t>
      </w:r>
      <w:r w:rsidR="00333644" w:rsidRPr="00BE2682">
        <w:rPr>
          <w:rFonts w:ascii="Times New Roman" w:eastAsia="Times New Roman" w:hAnsi="Times New Roman" w:cs="Times New Roman"/>
          <w:bCs/>
          <w:color w:val="000000" w:themeColor="text1"/>
          <w:sz w:val="24"/>
          <w:szCs w:val="24"/>
          <w:lang w:eastAsia="lt-LT"/>
        </w:rPr>
        <w:t xml:space="preserve"> vidurinei mokyklai </w:t>
      </w:r>
      <w:r w:rsidR="00333644" w:rsidRPr="00BE2682">
        <w:rPr>
          <w:rFonts w:ascii="Times New Roman" w:eastAsia="Times New Roman" w:hAnsi="Times New Roman" w:cs="Times New Roman"/>
          <w:bCs/>
          <w:color w:val="000000" w:themeColor="text1"/>
          <w:sz w:val="24"/>
          <w:szCs w:val="24"/>
          <w:lang w:eastAsia="lt-LT"/>
        </w:rPr>
        <w:lastRenderedPageBreak/>
        <w:t>įgyvendinti</w:t>
      </w:r>
      <w:r w:rsidR="002C0954" w:rsidRPr="00BE2682">
        <w:rPr>
          <w:rFonts w:ascii="Times New Roman" w:eastAsia="Times New Roman" w:hAnsi="Times New Roman" w:cs="Times New Roman"/>
          <w:bCs/>
          <w:color w:val="000000" w:themeColor="text1"/>
          <w:sz w:val="24"/>
          <w:szCs w:val="24"/>
          <w:lang w:eastAsia="lt-LT"/>
        </w:rPr>
        <w:t xml:space="preserve"> Humanistinės kultūros ugdymo menine veikla sampratos projektas, kurį patvirtino Lietuvos Respublikos švietimo ir mokslo ministras. Rengiantis sveikatinimo klasių formavimui „Saulėtekio“ pagrindinėje mokykloje, parengta ir patvirtinta Sporto ir sveikatinimo n</w:t>
      </w:r>
      <w:r w:rsidR="00333644" w:rsidRPr="00BE2682">
        <w:rPr>
          <w:rFonts w:ascii="Times New Roman" w:eastAsia="Times New Roman" w:hAnsi="Times New Roman" w:cs="Times New Roman"/>
          <w:bCs/>
          <w:color w:val="000000" w:themeColor="text1"/>
          <w:sz w:val="24"/>
          <w:szCs w:val="24"/>
          <w:lang w:eastAsia="lt-LT"/>
        </w:rPr>
        <w:t>eformaliojo švietimo programa „</w:t>
      </w:r>
      <w:r w:rsidR="002C0954" w:rsidRPr="00BE2682">
        <w:rPr>
          <w:rFonts w:ascii="Times New Roman" w:eastAsia="Times New Roman" w:hAnsi="Times New Roman" w:cs="Times New Roman"/>
          <w:bCs/>
          <w:color w:val="000000" w:themeColor="text1"/>
          <w:sz w:val="24"/>
          <w:szCs w:val="24"/>
          <w:lang w:eastAsia="lt-LT"/>
        </w:rPr>
        <w:t xml:space="preserve">Auk sveikas ir stiprus“. Pradėta „Inkarėlio“ mokyklos-darželio vidaus struktūros pertvarka, nekomplektuojant pirmosios klasės, įvykdyti struktūriniai pokyčiai Liudviko Stulpino pagrindinėje mokykloje ir jai suteiktas progimnazijos pavadinimas. Atlikta bendrojo ugdymo mokyklų </w:t>
      </w:r>
      <w:proofErr w:type="spellStart"/>
      <w:r w:rsidR="002C0954" w:rsidRPr="00BE2682">
        <w:rPr>
          <w:rFonts w:ascii="Times New Roman" w:eastAsia="Times New Roman" w:hAnsi="Times New Roman" w:cs="Times New Roman"/>
          <w:bCs/>
          <w:color w:val="000000" w:themeColor="text1"/>
          <w:sz w:val="24"/>
          <w:szCs w:val="24"/>
          <w:lang w:eastAsia="lt-LT"/>
        </w:rPr>
        <w:t>užpild</w:t>
      </w:r>
      <w:r w:rsidR="00333644" w:rsidRPr="00BE2682">
        <w:rPr>
          <w:rFonts w:ascii="Times New Roman" w:eastAsia="Times New Roman" w:hAnsi="Times New Roman" w:cs="Times New Roman"/>
          <w:bCs/>
          <w:color w:val="000000" w:themeColor="text1"/>
          <w:sz w:val="24"/>
          <w:szCs w:val="24"/>
          <w:lang w:eastAsia="lt-LT"/>
        </w:rPr>
        <w:t>omumo</w:t>
      </w:r>
      <w:proofErr w:type="spellEnd"/>
      <w:r w:rsidR="00333644" w:rsidRPr="00BE2682">
        <w:rPr>
          <w:rFonts w:ascii="Times New Roman" w:eastAsia="Times New Roman" w:hAnsi="Times New Roman" w:cs="Times New Roman"/>
          <w:bCs/>
          <w:color w:val="000000" w:themeColor="text1"/>
          <w:sz w:val="24"/>
          <w:szCs w:val="24"/>
          <w:lang w:eastAsia="lt-LT"/>
        </w:rPr>
        <w:t xml:space="preserve"> analizė pagal 5 rodiklius</w:t>
      </w:r>
      <w:r w:rsidR="002C0954" w:rsidRPr="00BE2682">
        <w:rPr>
          <w:rFonts w:ascii="Times New Roman" w:eastAsia="Times New Roman" w:hAnsi="Times New Roman" w:cs="Times New Roman"/>
          <w:bCs/>
          <w:color w:val="000000" w:themeColor="text1"/>
          <w:sz w:val="24"/>
          <w:szCs w:val="24"/>
          <w:lang w:eastAsia="lt-LT"/>
        </w:rPr>
        <w:t xml:space="preserve"> ir parengti siūlymai Klaipėdos miesto savivaldybės bendrojo ugdymo mokyklų tinklo pertvarkos 2012</w:t>
      </w:r>
      <w:r w:rsidR="00333644" w:rsidRPr="00BE2682">
        <w:rPr>
          <w:rFonts w:ascii="Times New Roman" w:eastAsia="Times New Roman" w:hAnsi="Times New Roman" w:cs="Times New Roman"/>
          <w:bCs/>
          <w:color w:val="000000" w:themeColor="text1"/>
          <w:sz w:val="24"/>
          <w:szCs w:val="24"/>
          <w:lang w:eastAsia="lt-LT"/>
        </w:rPr>
        <w:t>–</w:t>
      </w:r>
      <w:r w:rsidR="002C0954" w:rsidRPr="00BE2682">
        <w:rPr>
          <w:rFonts w:ascii="Times New Roman" w:eastAsia="Times New Roman" w:hAnsi="Times New Roman" w:cs="Times New Roman"/>
          <w:bCs/>
          <w:color w:val="000000" w:themeColor="text1"/>
          <w:sz w:val="24"/>
          <w:szCs w:val="24"/>
          <w:lang w:eastAsia="lt-LT"/>
        </w:rPr>
        <w:t>2015 metų bendrojo plano pakeitimui.</w:t>
      </w:r>
    </w:p>
    <w:p w14:paraId="1FD6DA13" w14:textId="77777777" w:rsidR="001817BD" w:rsidRPr="00BE2682" w:rsidRDefault="001817BD" w:rsidP="006518D6">
      <w:pPr>
        <w:tabs>
          <w:tab w:val="left" w:pos="567"/>
          <w:tab w:val="left" w:pos="709"/>
          <w:tab w:val="left" w:pos="851"/>
        </w:tabs>
        <w:spacing w:after="0" w:line="240" w:lineRule="auto"/>
        <w:ind w:firstLine="709"/>
        <w:contextualSpacing/>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 xml:space="preserve">Siekiant vykdyti nuolatinę švietimo stebėseną, buvo sukurta Savivaldybės švietimo stebėsenos sistema: patvirtinti stebėsenos rodikliai, patvirtintos švietimo stebėsenos duomenų ir rodiklių pildymo formos, apibrėžti duomenų šaltiniai ir jų rinkimo periodiškumas. Įvykdytos apklausos dėl mokymosi tęstinumo baigus </w:t>
      </w:r>
      <w:r w:rsidR="00D017F9" w:rsidRPr="00BE2682">
        <w:rPr>
          <w:rFonts w:ascii="Times New Roman" w:eastAsia="Times New Roman" w:hAnsi="Times New Roman" w:cs="Times New Roman"/>
          <w:color w:val="000000" w:themeColor="text1"/>
          <w:sz w:val="24"/>
          <w:szCs w:val="24"/>
          <w:lang w:eastAsia="lt-LT"/>
        </w:rPr>
        <w:t>pagrindinio ugdymo programą bei</w:t>
      </w:r>
      <w:r w:rsidRPr="00BE2682">
        <w:rPr>
          <w:rFonts w:ascii="Times New Roman" w:eastAsia="Times New Roman" w:hAnsi="Times New Roman" w:cs="Times New Roman"/>
          <w:color w:val="000000" w:themeColor="text1"/>
          <w:sz w:val="24"/>
          <w:szCs w:val="24"/>
          <w:lang w:eastAsia="lt-LT"/>
        </w:rPr>
        <w:t xml:space="preserve"> klasių vadovų veiklos bendrojo ugdymo įstaigose.</w:t>
      </w:r>
    </w:p>
    <w:p w14:paraId="1FD6DA14" w14:textId="77777777" w:rsidR="002C0954" w:rsidRPr="00BE2682" w:rsidRDefault="002C0954" w:rsidP="006518D6">
      <w:pPr>
        <w:tabs>
          <w:tab w:val="left" w:pos="567"/>
          <w:tab w:val="left" w:pos="709"/>
          <w:tab w:val="left" w:pos="1560"/>
        </w:tabs>
        <w:spacing w:after="0" w:line="240" w:lineRule="auto"/>
        <w:ind w:firstLine="709"/>
        <w:jc w:val="both"/>
        <w:rPr>
          <w:rFonts w:ascii="Times New Roman" w:eastAsia="Times New Roman" w:hAnsi="Times New Roman" w:cs="Times New Roman"/>
          <w:i/>
          <w:color w:val="1F497D" w:themeColor="text2"/>
          <w:sz w:val="24"/>
          <w:szCs w:val="24"/>
          <w:lang w:eastAsia="lt-LT"/>
        </w:rPr>
      </w:pPr>
      <w:r w:rsidRPr="00BE2682">
        <w:rPr>
          <w:rFonts w:ascii="Times New Roman" w:eastAsia="Times New Roman" w:hAnsi="Times New Roman" w:cs="Times New Roman"/>
          <w:color w:val="000000" w:themeColor="text1"/>
          <w:sz w:val="24"/>
          <w:szCs w:val="24"/>
          <w:lang w:eastAsia="lt-LT"/>
        </w:rPr>
        <w:t>2012 m. k</w:t>
      </w:r>
      <w:r w:rsidR="001817BD" w:rsidRPr="00BE2682">
        <w:rPr>
          <w:rFonts w:ascii="Times New Roman" w:eastAsia="Times New Roman" w:hAnsi="Times New Roman" w:cs="Times New Roman"/>
          <w:color w:val="000000" w:themeColor="text1"/>
          <w:sz w:val="24"/>
          <w:szCs w:val="24"/>
          <w:lang w:eastAsia="lt-LT"/>
        </w:rPr>
        <w:t>oordinuoti šie projektai: „Ikimokyklinio ir priešmokyklinio ugdymo plėtra“, „Mokyklų tobulinimo programa +“ (projektai „Bendrojo lavinimo mokyklų modernizavimas“, „Bendrojo lavinimo mokyklų bibliotekų modernizavimas“, „Technologijų, menų ir gamtos mokslų mokymo infrastruktūros modernizavimas“), „Pradinio ugdymo tobulinimas“, „Mokymosi visą gyvenimą“ (programa „Domėkis ir tau pasiseks“).</w:t>
      </w:r>
      <w:r w:rsidR="001817BD" w:rsidRPr="00BE2682">
        <w:rPr>
          <w:rFonts w:ascii="Times New Roman" w:eastAsia="Times New Roman" w:hAnsi="Times New Roman" w:cs="Times New Roman"/>
          <w:i/>
          <w:color w:val="1F497D" w:themeColor="text2"/>
          <w:sz w:val="24"/>
          <w:szCs w:val="24"/>
          <w:lang w:eastAsia="lt-LT"/>
        </w:rPr>
        <w:t xml:space="preserve"> </w:t>
      </w:r>
    </w:p>
    <w:p w14:paraId="1FD6DA15" w14:textId="77777777" w:rsidR="001817BD" w:rsidRPr="00BE2682" w:rsidRDefault="001817BD" w:rsidP="006518D6">
      <w:pPr>
        <w:tabs>
          <w:tab w:val="left" w:pos="567"/>
          <w:tab w:val="left" w:pos="709"/>
          <w:tab w:val="left" w:pos="1560"/>
          <w:tab w:val="left" w:pos="8460"/>
          <w:tab w:val="left" w:pos="13680"/>
        </w:tabs>
        <w:spacing w:after="0" w:line="240" w:lineRule="auto"/>
        <w:ind w:firstLine="709"/>
        <w:jc w:val="both"/>
        <w:rPr>
          <w:rFonts w:ascii="Times New Roman" w:eastAsia="Times New Roman" w:hAnsi="Times New Roman" w:cs="Times New Roman"/>
          <w:color w:val="1F497D" w:themeColor="text2"/>
          <w:sz w:val="24"/>
          <w:szCs w:val="24"/>
          <w:lang w:eastAsia="lt-LT"/>
        </w:rPr>
      </w:pPr>
      <w:r w:rsidRPr="00BE2682">
        <w:rPr>
          <w:rFonts w:ascii="Times New Roman" w:eastAsia="Times New Roman" w:hAnsi="Times New Roman" w:cs="Times New Roman"/>
          <w:color w:val="000000" w:themeColor="text1"/>
          <w:sz w:val="24"/>
          <w:szCs w:val="24"/>
          <w:lang w:eastAsia="lt-LT"/>
        </w:rPr>
        <w:t xml:space="preserve">Koordinuojant Savivaldybės administracijos </w:t>
      </w:r>
      <w:r w:rsidR="00D017F9" w:rsidRPr="00BE2682">
        <w:rPr>
          <w:rFonts w:ascii="Times New Roman" w:eastAsia="Times New Roman" w:hAnsi="Times New Roman" w:cs="Times New Roman"/>
          <w:color w:val="000000" w:themeColor="text1"/>
          <w:sz w:val="24"/>
          <w:szCs w:val="24"/>
          <w:lang w:eastAsia="lt-LT"/>
        </w:rPr>
        <w:t>v</w:t>
      </w:r>
      <w:r w:rsidRPr="00BE2682">
        <w:rPr>
          <w:rFonts w:ascii="Times New Roman" w:eastAsia="Times New Roman" w:hAnsi="Times New Roman" w:cs="Times New Roman"/>
          <w:color w:val="000000" w:themeColor="text1"/>
          <w:sz w:val="24"/>
          <w:szCs w:val="24"/>
          <w:lang w:eastAsia="lt-LT"/>
        </w:rPr>
        <w:t>aiko ger</w:t>
      </w:r>
      <w:r w:rsidR="002C0954" w:rsidRPr="00BE2682">
        <w:rPr>
          <w:rFonts w:ascii="Times New Roman" w:eastAsia="Times New Roman" w:hAnsi="Times New Roman" w:cs="Times New Roman"/>
          <w:color w:val="000000" w:themeColor="text1"/>
          <w:sz w:val="24"/>
          <w:szCs w:val="24"/>
          <w:lang w:eastAsia="lt-LT"/>
        </w:rPr>
        <w:t xml:space="preserve">ovės komisijos funkcijų vykdymą, </w:t>
      </w:r>
      <w:r w:rsidRPr="00BE2682">
        <w:rPr>
          <w:rFonts w:ascii="Times New Roman" w:eastAsia="Times New Roman" w:hAnsi="Times New Roman" w:cs="Times New Roman"/>
          <w:color w:val="000000" w:themeColor="text1"/>
          <w:sz w:val="24"/>
          <w:szCs w:val="24"/>
          <w:lang w:eastAsia="lt-LT"/>
        </w:rPr>
        <w:t>2012 m. organi</w:t>
      </w:r>
      <w:r w:rsidR="002C0954" w:rsidRPr="00BE2682">
        <w:rPr>
          <w:rFonts w:ascii="Times New Roman" w:eastAsia="Times New Roman" w:hAnsi="Times New Roman" w:cs="Times New Roman"/>
          <w:color w:val="000000" w:themeColor="text1"/>
          <w:sz w:val="24"/>
          <w:szCs w:val="24"/>
          <w:lang w:eastAsia="lt-LT"/>
        </w:rPr>
        <w:t>zuoti</w:t>
      </w:r>
      <w:r w:rsidRPr="00BE2682">
        <w:rPr>
          <w:rFonts w:ascii="Times New Roman" w:eastAsia="Times New Roman" w:hAnsi="Times New Roman" w:cs="Times New Roman"/>
          <w:color w:val="000000" w:themeColor="text1"/>
          <w:sz w:val="24"/>
          <w:szCs w:val="24"/>
          <w:lang w:eastAsia="lt-LT"/>
        </w:rPr>
        <w:t xml:space="preserve"> 22 posėdži</w:t>
      </w:r>
      <w:r w:rsidR="002C0954" w:rsidRPr="00BE2682">
        <w:rPr>
          <w:rFonts w:ascii="Times New Roman" w:eastAsia="Times New Roman" w:hAnsi="Times New Roman" w:cs="Times New Roman"/>
          <w:color w:val="000000" w:themeColor="text1"/>
          <w:sz w:val="24"/>
          <w:szCs w:val="24"/>
          <w:lang w:eastAsia="lt-LT"/>
        </w:rPr>
        <w:t>ai</w:t>
      </w:r>
      <w:r w:rsidRPr="00BE2682">
        <w:rPr>
          <w:rFonts w:ascii="Times New Roman" w:eastAsia="Times New Roman" w:hAnsi="Times New Roman" w:cs="Times New Roman"/>
          <w:color w:val="000000" w:themeColor="text1"/>
          <w:sz w:val="24"/>
          <w:szCs w:val="24"/>
          <w:lang w:eastAsia="lt-LT"/>
        </w:rPr>
        <w:t xml:space="preserve"> dėl minimalios ir vidutinės priežiūros priemonių skyrimo. Svarstyta medžiaga, susijusi su 36 vaikų elgesiu, jiems skirtos minimalios ir vidutinės priežiūros priemonės. </w:t>
      </w:r>
    </w:p>
    <w:p w14:paraId="1FD6DA16" w14:textId="77777777" w:rsidR="001817BD" w:rsidRPr="00BE2682" w:rsidRDefault="001817BD" w:rsidP="006518D6">
      <w:pPr>
        <w:keepLines/>
        <w:tabs>
          <w:tab w:val="left" w:pos="567"/>
          <w:tab w:val="left" w:pos="709"/>
          <w:tab w:val="left" w:pos="1560"/>
        </w:tabs>
        <w:suppressAutoHyphens/>
        <w:autoSpaceDE w:val="0"/>
        <w:autoSpaceDN w:val="0"/>
        <w:adjustRightInd w:val="0"/>
        <w:spacing w:after="0" w:line="240" w:lineRule="auto"/>
        <w:ind w:firstLine="709"/>
        <w:jc w:val="both"/>
        <w:rPr>
          <w:rFonts w:ascii="Times New Roman" w:eastAsia="Times New Roman" w:hAnsi="Times New Roman" w:cs="Times New Roman"/>
          <w:bCs/>
          <w:caps/>
          <w:color w:val="1F497D" w:themeColor="text2"/>
          <w:sz w:val="24"/>
          <w:szCs w:val="24"/>
          <w:lang w:eastAsia="lt-LT"/>
        </w:rPr>
      </w:pPr>
      <w:r w:rsidRPr="00BE2682">
        <w:rPr>
          <w:rFonts w:ascii="Times New Roman" w:eastAsia="Times New Roman" w:hAnsi="Times New Roman" w:cs="Times New Roman"/>
          <w:color w:val="000000" w:themeColor="text1"/>
          <w:sz w:val="24"/>
          <w:szCs w:val="24"/>
          <w:lang w:eastAsia="lt-LT"/>
        </w:rPr>
        <w:t>Buvo organizuota 12 valstybinių brandos egzaminų 64 valstybini</w:t>
      </w:r>
      <w:r w:rsidR="00D017F9" w:rsidRPr="00BE2682">
        <w:rPr>
          <w:rFonts w:ascii="Times New Roman" w:eastAsia="Times New Roman" w:hAnsi="Times New Roman" w:cs="Times New Roman"/>
          <w:color w:val="000000" w:themeColor="text1"/>
          <w:sz w:val="24"/>
          <w:szCs w:val="24"/>
          <w:lang w:eastAsia="lt-LT"/>
        </w:rPr>
        <w:t>ų brandos egzaminų centruose.</w:t>
      </w:r>
      <w:r w:rsidRPr="00BE2682">
        <w:rPr>
          <w:rFonts w:ascii="Times New Roman" w:eastAsia="Times New Roman" w:hAnsi="Times New Roman" w:cs="Times New Roman"/>
          <w:color w:val="000000" w:themeColor="text1"/>
          <w:sz w:val="24"/>
          <w:szCs w:val="24"/>
          <w:lang w:eastAsia="lt-LT"/>
        </w:rPr>
        <w:t xml:space="preserve"> Koordinuotas 7 mokyklinių egzaminų organizavimas ir vykdymas 40 mokyklinių brandos egzaminų centruose bei pagrindinio ugdymo programos baigimo pasiekimų patikrinimai 25 bendrojo ugdymo mokyklose. </w:t>
      </w:r>
    </w:p>
    <w:p w14:paraId="1FD6DA17" w14:textId="77777777" w:rsidR="001817BD" w:rsidRPr="00BE2682" w:rsidRDefault="001817BD" w:rsidP="006518D6">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 xml:space="preserve">Įgyvendinant vadovų atestacijos programą, atestuoti 25 švietimo įstaigų vadovai (iš jų 8 – I, 14 – II ir 3 </w:t>
      </w:r>
      <w:r w:rsidR="00D017F9" w:rsidRPr="00BE2682">
        <w:rPr>
          <w:rFonts w:ascii="Times New Roman" w:eastAsia="Times New Roman" w:hAnsi="Times New Roman" w:cs="Times New Roman"/>
          <w:color w:val="000000" w:themeColor="text1"/>
          <w:sz w:val="24"/>
          <w:szCs w:val="24"/>
          <w:lang w:eastAsia="lt-LT"/>
        </w:rPr>
        <w:t>–</w:t>
      </w:r>
      <w:r w:rsidRPr="00BE2682">
        <w:rPr>
          <w:rFonts w:ascii="Times New Roman" w:eastAsia="Times New Roman" w:hAnsi="Times New Roman" w:cs="Times New Roman"/>
          <w:color w:val="000000" w:themeColor="text1"/>
          <w:sz w:val="24"/>
          <w:szCs w:val="24"/>
          <w:lang w:eastAsia="lt-LT"/>
        </w:rPr>
        <w:t xml:space="preserve"> III kvalifikacinei kategorijai).  </w:t>
      </w:r>
    </w:p>
    <w:p w14:paraId="1FD6DA18" w14:textId="77777777" w:rsidR="001817BD" w:rsidRPr="00BE2682" w:rsidRDefault="001817BD" w:rsidP="006518D6">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Vykdant Edukacinių, kultū</w:t>
      </w:r>
      <w:r w:rsidR="00D52D9C" w:rsidRPr="00BE2682">
        <w:rPr>
          <w:rFonts w:ascii="Times New Roman" w:eastAsia="Times New Roman" w:hAnsi="Times New Roman" w:cs="Times New Roman"/>
          <w:color w:val="000000" w:themeColor="text1"/>
          <w:sz w:val="24"/>
          <w:szCs w:val="24"/>
          <w:lang w:eastAsia="lt-LT"/>
        </w:rPr>
        <w:t>rinių ir kitų renginių programą</w:t>
      </w:r>
      <w:r w:rsidRPr="00BE2682">
        <w:rPr>
          <w:rFonts w:ascii="Times New Roman" w:eastAsia="Times New Roman" w:hAnsi="Times New Roman" w:cs="Times New Roman"/>
          <w:color w:val="000000" w:themeColor="text1"/>
          <w:sz w:val="24"/>
          <w:szCs w:val="24"/>
          <w:lang w:eastAsia="lt-LT"/>
        </w:rPr>
        <w:t xml:space="preserve"> ir skatinant gabiųjų mokinių ugdymą, buvo organizuot</w:t>
      </w:r>
      <w:r w:rsidR="007B610F" w:rsidRPr="00BE2682">
        <w:rPr>
          <w:rFonts w:ascii="Times New Roman" w:eastAsia="Times New Roman" w:hAnsi="Times New Roman" w:cs="Times New Roman"/>
          <w:color w:val="000000" w:themeColor="text1"/>
          <w:sz w:val="24"/>
          <w:szCs w:val="24"/>
          <w:lang w:eastAsia="lt-LT"/>
        </w:rPr>
        <w:t xml:space="preserve">a </w:t>
      </w:r>
      <w:r w:rsidRPr="00BE2682">
        <w:rPr>
          <w:rFonts w:ascii="Times New Roman" w:eastAsia="Times New Roman" w:hAnsi="Times New Roman" w:cs="Times New Roman"/>
          <w:color w:val="000000" w:themeColor="text1"/>
          <w:sz w:val="24"/>
          <w:szCs w:val="24"/>
          <w:lang w:eastAsia="lt-LT"/>
        </w:rPr>
        <w:t xml:space="preserve">30 (2011 m. </w:t>
      </w:r>
      <w:r w:rsidR="00611309" w:rsidRPr="00BE2682">
        <w:rPr>
          <w:rFonts w:ascii="Times New Roman" w:eastAsia="Times New Roman" w:hAnsi="Times New Roman" w:cs="Times New Roman"/>
          <w:color w:val="000000" w:themeColor="text1"/>
          <w:sz w:val="24"/>
          <w:szCs w:val="24"/>
          <w:lang w:eastAsia="lt-LT"/>
        </w:rPr>
        <w:t xml:space="preserve">– </w:t>
      </w:r>
      <w:r w:rsidRPr="00BE2682">
        <w:rPr>
          <w:rFonts w:ascii="Times New Roman" w:eastAsia="Times New Roman" w:hAnsi="Times New Roman" w:cs="Times New Roman"/>
          <w:color w:val="000000" w:themeColor="text1"/>
          <w:sz w:val="24"/>
          <w:szCs w:val="24"/>
          <w:lang w:eastAsia="lt-LT"/>
        </w:rPr>
        <w:t xml:space="preserve">25) </w:t>
      </w:r>
      <w:r w:rsidR="007B610F" w:rsidRPr="00BE2682">
        <w:rPr>
          <w:rFonts w:ascii="Times New Roman" w:eastAsia="Times New Roman" w:hAnsi="Times New Roman" w:cs="Times New Roman"/>
          <w:color w:val="000000" w:themeColor="text1"/>
          <w:sz w:val="24"/>
          <w:szCs w:val="24"/>
          <w:lang w:eastAsia="lt-LT"/>
        </w:rPr>
        <w:t xml:space="preserve">miesto </w:t>
      </w:r>
      <w:r w:rsidRPr="00BE2682">
        <w:rPr>
          <w:rFonts w:ascii="Times New Roman" w:eastAsia="Times New Roman" w:hAnsi="Times New Roman" w:cs="Times New Roman"/>
          <w:color w:val="000000" w:themeColor="text1"/>
          <w:sz w:val="24"/>
          <w:szCs w:val="24"/>
          <w:lang w:eastAsia="lt-LT"/>
        </w:rPr>
        <w:t>oli</w:t>
      </w:r>
      <w:r w:rsidR="00611309" w:rsidRPr="00BE2682">
        <w:rPr>
          <w:rFonts w:ascii="Times New Roman" w:eastAsia="Times New Roman" w:hAnsi="Times New Roman" w:cs="Times New Roman"/>
          <w:color w:val="000000" w:themeColor="text1"/>
          <w:sz w:val="24"/>
          <w:szCs w:val="24"/>
          <w:lang w:eastAsia="lt-LT"/>
        </w:rPr>
        <w:t>mpiadų</w:t>
      </w:r>
      <w:r w:rsidRPr="00BE2682">
        <w:rPr>
          <w:rFonts w:ascii="Times New Roman" w:eastAsia="Times New Roman" w:hAnsi="Times New Roman" w:cs="Times New Roman"/>
          <w:color w:val="000000" w:themeColor="text1"/>
          <w:sz w:val="24"/>
          <w:szCs w:val="24"/>
          <w:lang w:eastAsia="lt-LT"/>
        </w:rPr>
        <w:t xml:space="preserve"> (dalyvavo 1313 mokini</w:t>
      </w:r>
      <w:r w:rsidR="00611309" w:rsidRPr="00BE2682">
        <w:rPr>
          <w:rFonts w:ascii="Times New Roman" w:eastAsia="Times New Roman" w:hAnsi="Times New Roman" w:cs="Times New Roman"/>
          <w:color w:val="000000" w:themeColor="text1"/>
          <w:sz w:val="24"/>
          <w:szCs w:val="24"/>
          <w:lang w:eastAsia="lt-LT"/>
        </w:rPr>
        <w:t>ų</w:t>
      </w:r>
      <w:r w:rsidRPr="00BE2682">
        <w:rPr>
          <w:rFonts w:ascii="Times New Roman" w:eastAsia="Times New Roman" w:hAnsi="Times New Roman" w:cs="Times New Roman"/>
          <w:color w:val="000000" w:themeColor="text1"/>
          <w:sz w:val="24"/>
          <w:szCs w:val="24"/>
          <w:lang w:eastAsia="lt-LT"/>
        </w:rPr>
        <w:t xml:space="preserve">, 2011 m. </w:t>
      </w:r>
      <w:r w:rsidR="00611309" w:rsidRPr="00BE2682">
        <w:rPr>
          <w:rFonts w:ascii="Times New Roman" w:eastAsia="Times New Roman" w:hAnsi="Times New Roman" w:cs="Times New Roman"/>
          <w:color w:val="000000" w:themeColor="text1"/>
          <w:sz w:val="24"/>
          <w:szCs w:val="24"/>
          <w:lang w:eastAsia="lt-LT"/>
        </w:rPr>
        <w:t>–</w:t>
      </w:r>
      <w:r w:rsidRPr="00BE2682">
        <w:rPr>
          <w:rFonts w:ascii="Times New Roman" w:eastAsia="Times New Roman" w:hAnsi="Times New Roman" w:cs="Times New Roman"/>
          <w:color w:val="000000" w:themeColor="text1"/>
          <w:sz w:val="24"/>
          <w:szCs w:val="24"/>
          <w:lang w:eastAsia="lt-LT"/>
        </w:rPr>
        <w:t xml:space="preserve"> 1084), 15 konkursų (2011 m. </w:t>
      </w:r>
      <w:r w:rsidR="00611309" w:rsidRPr="00BE2682">
        <w:rPr>
          <w:rFonts w:ascii="Times New Roman" w:eastAsia="Times New Roman" w:hAnsi="Times New Roman" w:cs="Times New Roman"/>
          <w:color w:val="000000" w:themeColor="text1"/>
          <w:sz w:val="24"/>
          <w:szCs w:val="24"/>
          <w:lang w:eastAsia="lt-LT"/>
        </w:rPr>
        <w:t>–</w:t>
      </w:r>
      <w:r w:rsidRPr="00BE2682">
        <w:rPr>
          <w:rFonts w:ascii="Times New Roman" w:eastAsia="Times New Roman" w:hAnsi="Times New Roman" w:cs="Times New Roman"/>
          <w:color w:val="000000" w:themeColor="text1"/>
          <w:sz w:val="24"/>
          <w:szCs w:val="24"/>
          <w:lang w:eastAsia="lt-LT"/>
        </w:rPr>
        <w:t xml:space="preserve"> 6 )</w:t>
      </w:r>
      <w:r w:rsidR="007B610F" w:rsidRPr="00BE2682">
        <w:rPr>
          <w:rFonts w:ascii="Times New Roman" w:eastAsia="Times New Roman" w:hAnsi="Times New Roman" w:cs="Times New Roman"/>
          <w:color w:val="000000" w:themeColor="text1"/>
          <w:sz w:val="24"/>
          <w:szCs w:val="24"/>
          <w:lang w:eastAsia="lt-LT"/>
        </w:rPr>
        <w:t>, 16 festivalių (2011 m. – 18), kitų renginių.</w:t>
      </w:r>
    </w:p>
    <w:p w14:paraId="1FD6DA19" w14:textId="77777777" w:rsidR="001817BD" w:rsidRPr="00BE2682" w:rsidRDefault="001817BD" w:rsidP="006518D6">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Ugdant meninius vaikų ir jaunuolių gebėjimus, plėtojant jų saviraiškos galimybes suorganizuoti 63 meniniai renginiai, festivaliai, konkursai, parodos</w:t>
      </w:r>
      <w:r w:rsidR="007B610F" w:rsidRPr="00BE2682">
        <w:rPr>
          <w:rFonts w:ascii="Times New Roman" w:eastAsia="Times New Roman" w:hAnsi="Times New Roman" w:cs="Times New Roman"/>
          <w:color w:val="000000" w:themeColor="text1"/>
          <w:sz w:val="24"/>
          <w:szCs w:val="24"/>
          <w:lang w:eastAsia="lt-LT"/>
        </w:rPr>
        <w:t>.</w:t>
      </w:r>
      <w:r w:rsidRPr="00BE2682">
        <w:rPr>
          <w:rFonts w:ascii="Times New Roman" w:eastAsia="Times New Roman" w:hAnsi="Times New Roman" w:cs="Times New Roman"/>
          <w:color w:val="000000" w:themeColor="text1"/>
          <w:sz w:val="24"/>
          <w:szCs w:val="24"/>
          <w:lang w:eastAsia="lt-LT"/>
        </w:rPr>
        <w:t xml:space="preserve"> Dalyvauta tarptautiniuose šokio festivaliuose Lenkijoje, Latvijoje, Vokietijoje, Rusijoje. Įgyvendintas Juozo Karoso ir </w:t>
      </w:r>
      <w:proofErr w:type="spellStart"/>
      <w:r w:rsidRPr="00BE2682">
        <w:rPr>
          <w:rFonts w:ascii="Times New Roman" w:eastAsia="Times New Roman" w:hAnsi="Times New Roman" w:cs="Times New Roman"/>
          <w:color w:val="000000" w:themeColor="text1"/>
          <w:sz w:val="24"/>
          <w:szCs w:val="24"/>
          <w:lang w:eastAsia="lt-LT"/>
        </w:rPr>
        <w:t>Riugeno</w:t>
      </w:r>
      <w:proofErr w:type="spellEnd"/>
      <w:r w:rsidRPr="00BE2682">
        <w:rPr>
          <w:rFonts w:ascii="Times New Roman" w:eastAsia="Times New Roman" w:hAnsi="Times New Roman" w:cs="Times New Roman"/>
          <w:color w:val="000000" w:themeColor="text1"/>
          <w:sz w:val="24"/>
          <w:szCs w:val="24"/>
          <w:lang w:eastAsia="lt-LT"/>
        </w:rPr>
        <w:t xml:space="preserve"> muzikos mokyklų projektas – koncertas Vokietijoje. Miesto mokyklų ir ikimokyklinių įstaigų ugdytiniai dalyvavo respublikiniuose Balio Dvariono jaunųjų pianistų ir stygininkų, Juozo Pakalnio pučiamųjų instrumentų konkursuose, tarptautiniame jaunųjų pianistų konkurse „Baltijos gintarėliai“, tarptautiniame Piotro Čaikovskio jaunųjų pianistų konkurse, jaunųjų atlikėjų konkurse „Skambanti banga“, Jeronimo Kačinsko instrument</w:t>
      </w:r>
      <w:r w:rsidR="007B610F" w:rsidRPr="00BE2682">
        <w:rPr>
          <w:rFonts w:ascii="Times New Roman" w:eastAsia="Times New Roman" w:hAnsi="Times New Roman" w:cs="Times New Roman"/>
          <w:color w:val="000000" w:themeColor="text1"/>
          <w:sz w:val="24"/>
          <w:szCs w:val="24"/>
          <w:lang w:eastAsia="lt-LT"/>
        </w:rPr>
        <w:t xml:space="preserve">inių ansamblių konkurse ir kt. </w:t>
      </w:r>
      <w:r w:rsidRPr="00BE2682">
        <w:rPr>
          <w:rFonts w:ascii="Times New Roman" w:eastAsia="Times New Roman" w:hAnsi="Times New Roman" w:cs="Times New Roman"/>
          <w:color w:val="000000" w:themeColor="text1"/>
          <w:sz w:val="24"/>
          <w:szCs w:val="24"/>
          <w:lang w:eastAsia="lt-LT"/>
        </w:rPr>
        <w:t xml:space="preserve"> </w:t>
      </w:r>
    </w:p>
    <w:p w14:paraId="1FD6DA1A" w14:textId="77777777" w:rsidR="001817BD" w:rsidRPr="00BE2682" w:rsidRDefault="001817BD" w:rsidP="006518D6">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 xml:space="preserve">Klaipėdos miesto mokinių sporto žaidynių Mero taurei laimėti vykdytos varžybos 4 grupėse: gimnazijų, progimnazijų, pagrindinių mokyklų ir visų tipų mokyklų pradinių klasių. Įvyko 31 sporto šakos varžybos, dalyvavo </w:t>
      </w:r>
      <w:r w:rsidRPr="00BE2682">
        <w:rPr>
          <w:rFonts w:ascii="Times New Roman" w:eastAsia="Times New Roman" w:hAnsi="Times New Roman" w:cs="Times New Roman"/>
          <w:bCs/>
          <w:color w:val="000000" w:themeColor="text1"/>
          <w:sz w:val="24"/>
          <w:szCs w:val="24"/>
          <w:lang w:eastAsia="lt-LT"/>
        </w:rPr>
        <w:t xml:space="preserve">3264 </w:t>
      </w:r>
      <w:r w:rsidRPr="00BE2682">
        <w:rPr>
          <w:rFonts w:ascii="Times New Roman" w:eastAsia="Times New Roman" w:hAnsi="Times New Roman" w:cs="Times New Roman"/>
          <w:color w:val="000000" w:themeColor="text1"/>
          <w:sz w:val="24"/>
          <w:szCs w:val="24"/>
          <w:lang w:eastAsia="lt-LT"/>
        </w:rPr>
        <w:t>mokiniai (berniukų – 2142, mergaičių – 1122).</w:t>
      </w:r>
    </w:p>
    <w:p w14:paraId="1FD6DA1B" w14:textId="77777777" w:rsidR="001817BD" w:rsidRPr="00BE2682" w:rsidRDefault="001817BD" w:rsidP="006518D6">
      <w:pPr>
        <w:tabs>
          <w:tab w:val="left" w:pos="567"/>
          <w:tab w:val="left" w:pos="709"/>
          <w:tab w:val="left" w:pos="1560"/>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00BE2682">
        <w:rPr>
          <w:rFonts w:ascii="Times New Roman" w:eastAsia="Times New Roman" w:hAnsi="Times New Roman" w:cs="Times New Roman"/>
          <w:color w:val="000000" w:themeColor="text1"/>
          <w:sz w:val="24"/>
          <w:szCs w:val="24"/>
          <w:lang w:eastAsia="lt-LT"/>
        </w:rPr>
        <w:t xml:space="preserve">Skleidžiant gerąją darbo patirtį, buvo suorganizuoti suaugusiųjų savaitei skirti renginiai bei 10 (2011 m. </w:t>
      </w:r>
      <w:r w:rsidR="00694AC2" w:rsidRPr="00BE2682">
        <w:rPr>
          <w:rFonts w:ascii="Times New Roman" w:eastAsia="Times New Roman" w:hAnsi="Times New Roman" w:cs="Times New Roman"/>
          <w:color w:val="000000" w:themeColor="text1"/>
          <w:sz w:val="24"/>
          <w:szCs w:val="24"/>
          <w:lang w:eastAsia="lt-LT"/>
        </w:rPr>
        <w:t>–</w:t>
      </w:r>
      <w:r w:rsidRPr="00BE2682">
        <w:rPr>
          <w:rFonts w:ascii="Times New Roman" w:eastAsia="Times New Roman" w:hAnsi="Times New Roman" w:cs="Times New Roman"/>
          <w:color w:val="000000" w:themeColor="text1"/>
          <w:sz w:val="24"/>
          <w:szCs w:val="24"/>
          <w:lang w:eastAsia="lt-LT"/>
        </w:rPr>
        <w:t xml:space="preserve"> 5) konferencijų: miesto mokytojų konferencijos „Klaipėdos mokytojas – humanistas“, „Klasės auklėtojo vaidmuo šiuolaikinėje mokykloje“, istorijos mokytojų konferencija „Klaipėdos miesto 760 metų istorija“, psichologų, specialiųjų ir socialinių pedagogų konferencija „Pagalba mokiniams. Specialiųjų, socialinių pedagogų, psichologų bendradarbiavimo ypatumai“, mokinių tėvų konferencija „Šeima – vaiko meilės ir įkvėpimo šaltinis“, etikos mokytojų konferencija „Jaunas žmogus vertybių labirintuose“ ir kt.  </w:t>
      </w:r>
    </w:p>
    <w:p w14:paraId="1FD6DA1C" w14:textId="77777777" w:rsidR="00BC4F95" w:rsidRDefault="001817BD" w:rsidP="006518D6">
      <w:pPr>
        <w:tabs>
          <w:tab w:val="left" w:pos="567"/>
          <w:tab w:val="left" w:pos="709"/>
          <w:tab w:val="left" w:pos="1560"/>
        </w:tabs>
        <w:spacing w:after="0" w:line="240" w:lineRule="auto"/>
        <w:ind w:firstLine="709"/>
        <w:jc w:val="both"/>
        <w:rPr>
          <w:rFonts w:ascii="Times New Roman" w:eastAsia="Times New Roman" w:hAnsi="Times New Roman" w:cs="Times New Roman"/>
          <w:i/>
          <w:color w:val="1F497D" w:themeColor="text2"/>
          <w:sz w:val="20"/>
          <w:szCs w:val="20"/>
          <w:lang w:eastAsia="lt-LT"/>
        </w:rPr>
      </w:pPr>
      <w:r w:rsidRPr="00BE2682">
        <w:rPr>
          <w:rFonts w:ascii="Times New Roman" w:eastAsia="Times New Roman" w:hAnsi="Times New Roman" w:cs="Times New Roman"/>
          <w:i/>
          <w:color w:val="1F497D" w:themeColor="text2"/>
          <w:sz w:val="20"/>
          <w:szCs w:val="20"/>
          <w:lang w:eastAsia="lt-LT"/>
        </w:rPr>
        <w:t xml:space="preserve"> </w:t>
      </w:r>
    </w:p>
    <w:p w14:paraId="1FD6DA1D" w14:textId="77777777" w:rsidR="00A1164A" w:rsidRPr="00BE2682" w:rsidRDefault="00A1164A" w:rsidP="006518D6">
      <w:pPr>
        <w:tabs>
          <w:tab w:val="left" w:pos="567"/>
          <w:tab w:val="left" w:pos="709"/>
          <w:tab w:val="left" w:pos="1560"/>
        </w:tabs>
        <w:spacing w:after="0" w:line="240" w:lineRule="auto"/>
        <w:ind w:firstLine="709"/>
        <w:jc w:val="both"/>
        <w:rPr>
          <w:rFonts w:ascii="Times New Roman" w:eastAsia="Times New Roman" w:hAnsi="Times New Roman" w:cs="Times New Roman"/>
          <w:i/>
          <w:color w:val="1F497D" w:themeColor="text2"/>
          <w:sz w:val="24"/>
          <w:szCs w:val="24"/>
          <w:lang w:eastAsia="lt-LT"/>
        </w:rPr>
      </w:pPr>
    </w:p>
    <w:p w14:paraId="1FD6DA1E" w14:textId="77777777" w:rsidR="00DA0CC9" w:rsidRPr="00BE2682" w:rsidRDefault="001152E3"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XIX. </w:t>
      </w:r>
      <w:r w:rsidR="00BB06E7" w:rsidRPr="00BE2682">
        <w:rPr>
          <w:rFonts w:ascii="Times New Roman" w:hAnsi="Times New Roman" w:cs="Times New Roman"/>
          <w:b/>
          <w:sz w:val="24"/>
          <w:szCs w:val="24"/>
        </w:rPr>
        <w:t>URBANISTINĖS PLĖTROS DEPARTAMENTAS</w:t>
      </w:r>
    </w:p>
    <w:p w14:paraId="1FD6DA1F" w14:textId="77777777" w:rsidR="00F079B2" w:rsidRPr="002A68E5" w:rsidRDefault="00F079B2" w:rsidP="006518D6">
      <w:pPr>
        <w:spacing w:after="0" w:line="240" w:lineRule="auto"/>
        <w:jc w:val="center"/>
        <w:rPr>
          <w:rFonts w:ascii="Times New Roman" w:hAnsi="Times New Roman" w:cs="Times New Roman"/>
          <w:b/>
          <w:sz w:val="20"/>
          <w:szCs w:val="20"/>
        </w:rPr>
      </w:pPr>
    </w:p>
    <w:p w14:paraId="1FD6DA20" w14:textId="77777777" w:rsidR="008C283D" w:rsidRPr="00BE2682" w:rsidRDefault="000B362C"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Departamentas yra atsakingas už: 1)</w:t>
      </w:r>
      <w:r w:rsidR="006C2DC4" w:rsidRPr="00BE2682">
        <w:rPr>
          <w:rFonts w:ascii="Times New Roman" w:hAnsi="Times New Roman" w:cs="Times New Roman"/>
          <w:sz w:val="24"/>
          <w:szCs w:val="24"/>
        </w:rPr>
        <w:t> </w:t>
      </w:r>
      <w:r w:rsidRPr="00BE2682">
        <w:rPr>
          <w:rFonts w:ascii="Times New Roman" w:hAnsi="Times New Roman" w:cs="Times New Roman"/>
          <w:sz w:val="24"/>
          <w:szCs w:val="24"/>
        </w:rPr>
        <w:t>savivaldybės funkcijų teritorijų planavimo, žemėtvarkos, statybos leidimų ir statinių priežiūros, paveldosaugos, geodezijos ir kartografijos klausimais įgyvendinimą; 2)</w:t>
      </w:r>
      <w:r w:rsidR="006C2DC4" w:rsidRPr="00BE2682">
        <w:rPr>
          <w:rFonts w:ascii="Times New Roman" w:hAnsi="Times New Roman" w:cs="Times New Roman"/>
          <w:sz w:val="24"/>
          <w:szCs w:val="24"/>
        </w:rPr>
        <w:t> </w:t>
      </w:r>
      <w:r w:rsidRPr="00BE2682">
        <w:rPr>
          <w:rFonts w:ascii="Times New Roman" w:hAnsi="Times New Roman" w:cs="Times New Roman"/>
          <w:sz w:val="24"/>
          <w:szCs w:val="24"/>
        </w:rPr>
        <w:t>teritorijų planavimo, savivaldybės teritorijos bendrojo plano, detaliųjų ir specialiųjų planų rengimo, sprendinių įgyvendinimo organizavimą; 3)</w:t>
      </w:r>
      <w:r w:rsidR="006C2DC4" w:rsidRPr="00BE2682">
        <w:rPr>
          <w:rFonts w:ascii="Times New Roman" w:hAnsi="Times New Roman" w:cs="Times New Roman"/>
          <w:sz w:val="24"/>
          <w:szCs w:val="24"/>
        </w:rPr>
        <w:t> </w:t>
      </w:r>
      <w:r w:rsidRPr="00BE2682">
        <w:rPr>
          <w:rFonts w:ascii="Times New Roman" w:hAnsi="Times New Roman" w:cs="Times New Roman"/>
          <w:sz w:val="24"/>
          <w:szCs w:val="24"/>
        </w:rPr>
        <w:t>kraštovaizdžio, želdinių, nekilnojamojo kultūros paveldo ir savivaldybės įsteigtų saugomų teritorijų apsaugos užtikrinimą.</w:t>
      </w:r>
    </w:p>
    <w:p w14:paraId="1FD6DA21" w14:textId="77777777" w:rsidR="00F1224D" w:rsidRPr="00BE2682" w:rsidRDefault="00F1224D"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Departamentas buvo atsakingas už Klaipėdos miesto savivaldybės 201</w:t>
      </w:r>
      <w:r w:rsidR="00F079B2" w:rsidRPr="00BE2682">
        <w:rPr>
          <w:rFonts w:ascii="Times New Roman" w:hAnsi="Times New Roman" w:cs="Times New Roman"/>
          <w:sz w:val="24"/>
          <w:szCs w:val="24"/>
        </w:rPr>
        <w:t>2</w:t>
      </w:r>
      <w:r w:rsidR="006C2DC4" w:rsidRPr="00BE2682">
        <w:rPr>
          <w:rFonts w:ascii="Times New Roman" w:hAnsi="Times New Roman" w:cs="Times New Roman"/>
          <w:sz w:val="24"/>
          <w:szCs w:val="24"/>
        </w:rPr>
        <w:t>–</w:t>
      </w:r>
      <w:r w:rsidRPr="00BE2682">
        <w:rPr>
          <w:rFonts w:ascii="Times New Roman" w:hAnsi="Times New Roman" w:cs="Times New Roman"/>
          <w:sz w:val="24"/>
          <w:szCs w:val="24"/>
        </w:rPr>
        <w:t>201</w:t>
      </w:r>
      <w:r w:rsidR="00F079B2" w:rsidRPr="00BE2682">
        <w:rPr>
          <w:rFonts w:ascii="Times New Roman" w:hAnsi="Times New Roman" w:cs="Times New Roman"/>
          <w:sz w:val="24"/>
          <w:szCs w:val="24"/>
        </w:rPr>
        <w:t>4</w:t>
      </w:r>
      <w:r w:rsidRPr="00BE2682">
        <w:rPr>
          <w:rFonts w:ascii="Times New Roman" w:hAnsi="Times New Roman" w:cs="Times New Roman"/>
          <w:sz w:val="24"/>
          <w:szCs w:val="24"/>
        </w:rPr>
        <w:t xml:space="preserve"> metų strateginio veiklos plano Miesto urbanistinio planavimo programos įgyvendinimą. </w:t>
      </w:r>
    </w:p>
    <w:p w14:paraId="1FD6DA22" w14:textId="77777777" w:rsidR="007B610F" w:rsidRPr="00BE2682" w:rsidRDefault="007B610F" w:rsidP="006518D6">
      <w:pPr>
        <w:spacing w:after="0" w:line="240" w:lineRule="auto"/>
        <w:rPr>
          <w:rFonts w:ascii="Times New Roman" w:hAnsi="Times New Roman" w:cs="Times New Roman"/>
          <w:b/>
          <w:sz w:val="24"/>
          <w:szCs w:val="24"/>
        </w:rPr>
      </w:pPr>
    </w:p>
    <w:p w14:paraId="1FD6DA23" w14:textId="77777777" w:rsidR="0036304B" w:rsidRDefault="00BC34F4"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Geodezija ir geoinformacinės sistemos</w:t>
      </w:r>
    </w:p>
    <w:p w14:paraId="1FD6DA24"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A25" w14:textId="77777777" w:rsidR="00DA0CC9" w:rsidRPr="00BE2682" w:rsidRDefault="0036304B" w:rsidP="006518D6">
      <w:pPr>
        <w:pStyle w:val="Antrats"/>
        <w:tabs>
          <w:tab w:val="clear" w:pos="4819"/>
          <w:tab w:val="clear" w:pos="9638"/>
          <w:tab w:val="center" w:pos="4320"/>
          <w:tab w:val="right" w:pos="8640"/>
        </w:tabs>
        <w:ind w:firstLine="709"/>
        <w:jc w:val="both"/>
        <w:rPr>
          <w:rFonts w:ascii="Times New Roman" w:hAnsi="Times New Roman" w:cs="Times New Roman"/>
          <w:sz w:val="24"/>
          <w:szCs w:val="24"/>
        </w:rPr>
      </w:pPr>
      <w:r w:rsidRPr="00BE2682">
        <w:rPr>
          <w:rFonts w:ascii="Times New Roman" w:hAnsi="Times New Roman" w:cs="Times New Roman"/>
          <w:sz w:val="24"/>
          <w:szCs w:val="24"/>
        </w:rPr>
        <w:t>2012 m. topografinių nuotraukų pagrindu atnaujinta 3294 ha Klaipėdos miesto teritorijos erdvinių duomenų.</w:t>
      </w:r>
      <w:r w:rsidR="00F079B2" w:rsidRPr="00BE2682">
        <w:rPr>
          <w:rFonts w:ascii="Times New Roman" w:hAnsi="Times New Roman" w:cs="Times New Roman"/>
          <w:sz w:val="24"/>
          <w:szCs w:val="24"/>
        </w:rPr>
        <w:t xml:space="preserve"> </w:t>
      </w:r>
      <w:r w:rsidRPr="00BE2682">
        <w:rPr>
          <w:rFonts w:ascii="Times New Roman" w:hAnsi="Times New Roman" w:cs="Times New Roman"/>
          <w:sz w:val="24"/>
          <w:szCs w:val="24"/>
        </w:rPr>
        <w:t>Vykdytas naujų adresų žemės sklypams, pastatams suteikimas (297 adresai), adresų suteikimas patalpoms (4196 adresai), adresų naikinimas (22 adresai). Suteikti pavadinimai 3 n</w:t>
      </w:r>
      <w:r w:rsidR="007B610F" w:rsidRPr="00BE2682">
        <w:rPr>
          <w:rFonts w:ascii="Times New Roman" w:hAnsi="Times New Roman" w:cs="Times New Roman"/>
          <w:sz w:val="24"/>
          <w:szCs w:val="24"/>
        </w:rPr>
        <w:t xml:space="preserve">aujai suprojektuotoms gatvėms. </w:t>
      </w:r>
    </w:p>
    <w:p w14:paraId="1FD6DA26" w14:textId="77777777" w:rsidR="00BE49FA" w:rsidRPr="00BE2682" w:rsidRDefault="00BE49FA" w:rsidP="006518D6">
      <w:pPr>
        <w:pStyle w:val="Antrats"/>
        <w:tabs>
          <w:tab w:val="clear" w:pos="4819"/>
          <w:tab w:val="clear" w:pos="9638"/>
          <w:tab w:val="center" w:pos="4320"/>
          <w:tab w:val="right" w:pos="8640"/>
        </w:tabs>
        <w:jc w:val="both"/>
        <w:rPr>
          <w:rFonts w:ascii="Times New Roman" w:hAnsi="Times New Roman" w:cs="Times New Roman"/>
          <w:sz w:val="24"/>
          <w:szCs w:val="24"/>
        </w:rPr>
      </w:pPr>
    </w:p>
    <w:p w14:paraId="1FD6DA27" w14:textId="77777777" w:rsidR="00A131BD" w:rsidRDefault="009B0E56" w:rsidP="006518D6">
      <w:pPr>
        <w:pStyle w:val="TableText"/>
        <w:jc w:val="center"/>
        <w:rPr>
          <w:b/>
          <w:lang w:val="lt-LT"/>
        </w:rPr>
      </w:pPr>
      <w:r w:rsidRPr="00BE2682">
        <w:rPr>
          <w:b/>
          <w:lang w:val="lt-LT"/>
        </w:rPr>
        <w:t>Paveldosauga</w:t>
      </w:r>
    </w:p>
    <w:p w14:paraId="1FD6DA28" w14:textId="77777777" w:rsidR="00E966B6" w:rsidRPr="0006640A" w:rsidRDefault="00E966B6" w:rsidP="006518D6">
      <w:pPr>
        <w:pStyle w:val="TableText"/>
        <w:jc w:val="center"/>
        <w:rPr>
          <w:b/>
          <w:sz w:val="20"/>
          <w:szCs w:val="20"/>
          <w:lang w:val="lt-LT"/>
        </w:rPr>
      </w:pPr>
    </w:p>
    <w:p w14:paraId="1FD6DA29" w14:textId="77777777" w:rsidR="00BE49FA" w:rsidRPr="00B532E4" w:rsidRDefault="00A131BD" w:rsidP="00B532E4">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 atliktas 66 kultūros paveldo objektų  fizinės būklės įvertinimas, rengti teritorijų planavimo dokumentai: </w:t>
      </w:r>
      <w:r w:rsidR="00F8292F" w:rsidRPr="00BE2682">
        <w:rPr>
          <w:rFonts w:ascii="Times New Roman" w:hAnsi="Times New Roman" w:cs="Times New Roman"/>
          <w:sz w:val="24"/>
          <w:szCs w:val="24"/>
        </w:rPr>
        <w:t>t</w:t>
      </w:r>
      <w:r w:rsidR="004C31A5" w:rsidRPr="00BE2682">
        <w:rPr>
          <w:rFonts w:ascii="Times New Roman" w:hAnsi="Times New Roman" w:cs="Times New Roman"/>
          <w:sz w:val="24"/>
          <w:szCs w:val="24"/>
        </w:rPr>
        <w:t>eritorijos tarp Didžiosios Vandens, Pasiuntinių, Tomo, Vežėjų gatvių detalusis planas – patvirtinta koncepcija</w:t>
      </w:r>
      <w:r w:rsidRPr="00BE2682">
        <w:rPr>
          <w:rFonts w:ascii="Times New Roman" w:hAnsi="Times New Roman" w:cs="Times New Roman"/>
          <w:sz w:val="24"/>
          <w:szCs w:val="24"/>
        </w:rPr>
        <w:t xml:space="preserve">; </w:t>
      </w:r>
      <w:r w:rsidR="00F8292F" w:rsidRPr="00BE2682">
        <w:rPr>
          <w:rFonts w:ascii="Times New Roman" w:hAnsi="Times New Roman" w:cs="Times New Roman"/>
          <w:sz w:val="24"/>
          <w:szCs w:val="24"/>
        </w:rPr>
        <w:t>v</w:t>
      </w:r>
      <w:r w:rsidR="004C31A5" w:rsidRPr="00BE2682">
        <w:rPr>
          <w:rFonts w:ascii="Times New Roman" w:hAnsi="Times New Roman" w:cs="Times New Roman"/>
          <w:sz w:val="24"/>
          <w:szCs w:val="24"/>
        </w:rPr>
        <w:t xml:space="preserve">iešojo naudojimo erdvių </w:t>
      </w:r>
      <w:r w:rsidR="00F8292F" w:rsidRPr="00BE2682">
        <w:rPr>
          <w:rFonts w:ascii="Times New Roman" w:hAnsi="Times New Roman" w:cs="Times New Roman"/>
          <w:sz w:val="24"/>
          <w:szCs w:val="24"/>
        </w:rPr>
        <w:t>m</w:t>
      </w:r>
      <w:r w:rsidR="004C31A5" w:rsidRPr="00BE2682">
        <w:rPr>
          <w:rFonts w:ascii="Times New Roman" w:hAnsi="Times New Roman" w:cs="Times New Roman"/>
          <w:sz w:val="24"/>
          <w:szCs w:val="24"/>
        </w:rPr>
        <w:t>iesto istorinėje dalyje (U16) detalusis planas – patvirtinta koncepcija.</w:t>
      </w:r>
      <w:r w:rsidRPr="00BE2682">
        <w:rPr>
          <w:rFonts w:ascii="Times New Roman" w:hAnsi="Times New Roman" w:cs="Times New Roman"/>
          <w:sz w:val="24"/>
          <w:szCs w:val="24"/>
        </w:rPr>
        <w:t xml:space="preserve"> Patvirtintas ž</w:t>
      </w:r>
      <w:r w:rsidR="004C31A5" w:rsidRPr="00BE2682">
        <w:rPr>
          <w:rFonts w:ascii="Times New Roman" w:hAnsi="Times New Roman" w:cs="Times New Roman"/>
          <w:sz w:val="24"/>
          <w:szCs w:val="24"/>
        </w:rPr>
        <w:t>emės sklypo Didžioji Vandens g. 2 detalusis pla</w:t>
      </w:r>
      <w:r w:rsidR="007B610F" w:rsidRPr="00BE2682">
        <w:rPr>
          <w:rFonts w:ascii="Times New Roman" w:hAnsi="Times New Roman" w:cs="Times New Roman"/>
          <w:sz w:val="24"/>
          <w:szCs w:val="24"/>
        </w:rPr>
        <w:t>nas.</w:t>
      </w:r>
    </w:p>
    <w:p w14:paraId="1FD6DA2A" w14:textId="77777777" w:rsidR="005F688F" w:rsidRDefault="004E24E9" w:rsidP="006518D6">
      <w:pPr>
        <w:pStyle w:val="TableText"/>
        <w:jc w:val="center"/>
        <w:rPr>
          <w:b/>
          <w:lang w:val="lt-LT"/>
        </w:rPr>
      </w:pPr>
      <w:r w:rsidRPr="00BE2682">
        <w:rPr>
          <w:b/>
          <w:lang w:val="lt-LT"/>
        </w:rPr>
        <w:t>Žemėtvarka ir teritorijų plėtra</w:t>
      </w:r>
    </w:p>
    <w:p w14:paraId="1FD6DA2B" w14:textId="77777777" w:rsidR="00E966B6" w:rsidRPr="0006640A" w:rsidRDefault="00E966B6" w:rsidP="006518D6">
      <w:pPr>
        <w:pStyle w:val="TableText"/>
        <w:jc w:val="center"/>
        <w:rPr>
          <w:b/>
          <w:sz w:val="20"/>
          <w:szCs w:val="20"/>
          <w:lang w:val="lt-LT"/>
        </w:rPr>
      </w:pPr>
    </w:p>
    <w:p w14:paraId="1FD6DA2C" w14:textId="77777777" w:rsidR="005F688F" w:rsidRPr="00BE2682" w:rsidRDefault="005F688F" w:rsidP="006518D6">
      <w:pPr>
        <w:spacing w:after="0" w:line="240" w:lineRule="auto"/>
        <w:ind w:firstLine="709"/>
        <w:jc w:val="both"/>
        <w:rPr>
          <w:rFonts w:ascii="Times New Roman" w:hAnsi="Times New Roman" w:cs="Times New Roman"/>
          <w:bCs/>
          <w:sz w:val="24"/>
          <w:szCs w:val="24"/>
        </w:rPr>
      </w:pPr>
      <w:r w:rsidRPr="00BE2682">
        <w:rPr>
          <w:rFonts w:ascii="Times New Roman" w:hAnsi="Times New Roman" w:cs="Times New Roman"/>
          <w:bCs/>
          <w:sz w:val="24"/>
          <w:szCs w:val="24"/>
        </w:rPr>
        <w:t>2012 m</w:t>
      </w:r>
      <w:r w:rsidR="007018FD" w:rsidRPr="00BE2682">
        <w:rPr>
          <w:rFonts w:ascii="Times New Roman" w:hAnsi="Times New Roman" w:cs="Times New Roman"/>
          <w:bCs/>
          <w:sz w:val="24"/>
          <w:szCs w:val="24"/>
        </w:rPr>
        <w:t>.</w:t>
      </w:r>
      <w:r w:rsidRPr="00BE2682">
        <w:rPr>
          <w:rFonts w:ascii="Times New Roman" w:hAnsi="Times New Roman" w:cs="Times New Roman"/>
          <w:bCs/>
          <w:sz w:val="24"/>
          <w:szCs w:val="24"/>
        </w:rPr>
        <w:t xml:space="preserve"> išnagrinėta 110 asmenų prašymų leisti rengti žemės sklypų planus, prilyginamus detaliojo teritorijų planavimo dokumentui (2011 m. – 96 prašym</w:t>
      </w:r>
      <w:r w:rsidR="007018FD" w:rsidRPr="00BE2682">
        <w:rPr>
          <w:rFonts w:ascii="Times New Roman" w:hAnsi="Times New Roman" w:cs="Times New Roman"/>
          <w:bCs/>
          <w:sz w:val="24"/>
          <w:szCs w:val="24"/>
        </w:rPr>
        <w:t>ai</w:t>
      </w:r>
      <w:r w:rsidRPr="00BE2682">
        <w:rPr>
          <w:rFonts w:ascii="Times New Roman" w:hAnsi="Times New Roman" w:cs="Times New Roman"/>
          <w:bCs/>
          <w:sz w:val="24"/>
          <w:szCs w:val="24"/>
        </w:rPr>
        <w:t>)</w:t>
      </w:r>
      <w:r w:rsidR="007018FD" w:rsidRPr="00BE2682">
        <w:rPr>
          <w:rFonts w:ascii="Times New Roman" w:hAnsi="Times New Roman" w:cs="Times New Roman"/>
          <w:bCs/>
          <w:sz w:val="24"/>
          <w:szCs w:val="24"/>
        </w:rPr>
        <w:t>.</w:t>
      </w:r>
      <w:r w:rsidRPr="00BE2682">
        <w:rPr>
          <w:rFonts w:ascii="Times New Roman" w:hAnsi="Times New Roman" w:cs="Times New Roman"/>
          <w:bCs/>
          <w:sz w:val="24"/>
          <w:szCs w:val="24"/>
        </w:rPr>
        <w:t xml:space="preserve"> </w:t>
      </w:r>
      <w:r w:rsidR="007018FD" w:rsidRPr="00BE2682">
        <w:rPr>
          <w:rFonts w:ascii="Times New Roman" w:hAnsi="Times New Roman" w:cs="Times New Roman"/>
          <w:bCs/>
          <w:sz w:val="24"/>
          <w:szCs w:val="24"/>
        </w:rPr>
        <w:t>Parengti</w:t>
      </w:r>
      <w:r w:rsidRPr="00BE2682">
        <w:rPr>
          <w:rFonts w:ascii="Times New Roman" w:hAnsi="Times New Roman" w:cs="Times New Roman"/>
          <w:bCs/>
          <w:sz w:val="24"/>
          <w:szCs w:val="24"/>
        </w:rPr>
        <w:t xml:space="preserve"> </w:t>
      </w:r>
      <w:r w:rsidR="007018FD" w:rsidRPr="00BE2682">
        <w:rPr>
          <w:rFonts w:ascii="Times New Roman" w:hAnsi="Times New Roman" w:cs="Times New Roman"/>
          <w:bCs/>
          <w:sz w:val="24"/>
          <w:szCs w:val="24"/>
        </w:rPr>
        <w:t>92 vnt</w:t>
      </w:r>
      <w:r w:rsidR="0006510A" w:rsidRPr="00BE2682">
        <w:rPr>
          <w:rFonts w:ascii="Times New Roman" w:hAnsi="Times New Roman" w:cs="Times New Roman"/>
          <w:bCs/>
          <w:sz w:val="24"/>
          <w:szCs w:val="24"/>
        </w:rPr>
        <w:t>.</w:t>
      </w:r>
      <w:r w:rsidR="007018FD" w:rsidRPr="00BE2682">
        <w:rPr>
          <w:rFonts w:ascii="Times New Roman" w:hAnsi="Times New Roman" w:cs="Times New Roman"/>
          <w:bCs/>
          <w:sz w:val="24"/>
          <w:szCs w:val="24"/>
        </w:rPr>
        <w:t xml:space="preserve"> </w:t>
      </w:r>
      <w:r w:rsidR="0006510A" w:rsidRPr="00BE2682">
        <w:rPr>
          <w:rFonts w:ascii="Times New Roman" w:hAnsi="Times New Roman" w:cs="Times New Roman"/>
          <w:bCs/>
          <w:sz w:val="24"/>
          <w:szCs w:val="24"/>
        </w:rPr>
        <w:t>preliminarių žemės sklypų</w:t>
      </w:r>
      <w:r w:rsidRPr="00BE2682">
        <w:rPr>
          <w:rFonts w:ascii="Times New Roman" w:hAnsi="Times New Roman" w:cs="Times New Roman"/>
          <w:bCs/>
          <w:sz w:val="24"/>
          <w:szCs w:val="24"/>
        </w:rPr>
        <w:t xml:space="preserve"> ribų schemų ir nustatyta žemės sklypų planų rengimui reikalavimų </w:t>
      </w:r>
      <w:r w:rsidR="007018FD" w:rsidRPr="00BE2682">
        <w:rPr>
          <w:rFonts w:ascii="Times New Roman" w:hAnsi="Times New Roman" w:cs="Times New Roman"/>
          <w:bCs/>
          <w:sz w:val="24"/>
          <w:szCs w:val="24"/>
        </w:rPr>
        <w:t>(2011</w:t>
      </w:r>
      <w:r w:rsidR="0006510A" w:rsidRPr="00BE2682">
        <w:rPr>
          <w:rFonts w:ascii="Times New Roman" w:hAnsi="Times New Roman" w:cs="Times New Roman"/>
          <w:bCs/>
          <w:sz w:val="24"/>
          <w:szCs w:val="24"/>
        </w:rPr>
        <w:t xml:space="preserve"> m. – </w:t>
      </w:r>
      <w:r w:rsidRPr="00BE2682">
        <w:rPr>
          <w:rFonts w:ascii="Times New Roman" w:hAnsi="Times New Roman" w:cs="Times New Roman"/>
          <w:bCs/>
          <w:sz w:val="24"/>
          <w:szCs w:val="24"/>
        </w:rPr>
        <w:t xml:space="preserve">86 vnt.); </w:t>
      </w:r>
      <w:r w:rsidR="0006510A" w:rsidRPr="00BE2682">
        <w:rPr>
          <w:rFonts w:ascii="Times New Roman" w:hAnsi="Times New Roman" w:cs="Times New Roman"/>
          <w:bCs/>
          <w:sz w:val="24"/>
          <w:szCs w:val="24"/>
        </w:rPr>
        <w:t>parengta 60</w:t>
      </w:r>
      <w:r w:rsidR="007018FD" w:rsidRPr="00BE2682">
        <w:rPr>
          <w:rFonts w:ascii="Times New Roman" w:hAnsi="Times New Roman" w:cs="Times New Roman"/>
          <w:bCs/>
          <w:sz w:val="24"/>
          <w:szCs w:val="24"/>
        </w:rPr>
        <w:t xml:space="preserve"> vnt. S</w:t>
      </w:r>
      <w:r w:rsidRPr="00BE2682">
        <w:rPr>
          <w:rFonts w:ascii="Times New Roman" w:hAnsi="Times New Roman" w:cs="Times New Roman"/>
          <w:bCs/>
          <w:sz w:val="24"/>
          <w:szCs w:val="24"/>
        </w:rPr>
        <w:t>avivaldybės administracijos direktoriaus įsakymų projektų dėl sklypų planų, prilyginamų detaliojo te</w:t>
      </w:r>
      <w:r w:rsidR="007018FD" w:rsidRPr="00BE2682">
        <w:rPr>
          <w:rFonts w:ascii="Times New Roman" w:hAnsi="Times New Roman" w:cs="Times New Roman"/>
          <w:bCs/>
          <w:sz w:val="24"/>
          <w:szCs w:val="24"/>
        </w:rPr>
        <w:t xml:space="preserve">ritorijų planavimo dokumentams </w:t>
      </w:r>
      <w:r w:rsidRPr="00BE2682">
        <w:rPr>
          <w:rFonts w:ascii="Times New Roman" w:hAnsi="Times New Roman" w:cs="Times New Roman"/>
          <w:bCs/>
          <w:sz w:val="24"/>
          <w:szCs w:val="24"/>
        </w:rPr>
        <w:t>(2011 m. – 40 vnt.);</w:t>
      </w:r>
      <w:r w:rsidR="007018FD" w:rsidRPr="00BE2682">
        <w:rPr>
          <w:rFonts w:ascii="Times New Roman" w:hAnsi="Times New Roman" w:cs="Times New Roman"/>
          <w:bCs/>
          <w:sz w:val="24"/>
          <w:szCs w:val="24"/>
        </w:rPr>
        <w:t xml:space="preserve"> parengta 50 vnt.</w:t>
      </w:r>
      <w:r w:rsidRPr="00BE2682">
        <w:rPr>
          <w:rFonts w:ascii="Times New Roman" w:hAnsi="Times New Roman" w:cs="Times New Roman"/>
          <w:bCs/>
          <w:sz w:val="24"/>
          <w:szCs w:val="24"/>
        </w:rPr>
        <w:t xml:space="preserve"> </w:t>
      </w:r>
      <w:r w:rsidRPr="00BE2682">
        <w:rPr>
          <w:rFonts w:ascii="Times New Roman" w:hAnsi="Times New Roman" w:cs="Times New Roman"/>
          <w:sz w:val="24"/>
          <w:szCs w:val="24"/>
        </w:rPr>
        <w:t>žemės sklypų su kadas</w:t>
      </w:r>
      <w:r w:rsidR="007018FD" w:rsidRPr="00BE2682">
        <w:rPr>
          <w:rFonts w:ascii="Times New Roman" w:hAnsi="Times New Roman" w:cs="Times New Roman"/>
          <w:sz w:val="24"/>
          <w:szCs w:val="24"/>
        </w:rPr>
        <w:t xml:space="preserve">trinių matavimų duomenimis planų </w:t>
      </w:r>
      <w:r w:rsidRPr="00BE2682">
        <w:rPr>
          <w:rFonts w:ascii="Times New Roman" w:hAnsi="Times New Roman" w:cs="Times New Roman"/>
          <w:sz w:val="24"/>
          <w:szCs w:val="24"/>
        </w:rPr>
        <w:t>(2010 m. – 21)</w:t>
      </w:r>
      <w:r w:rsidR="007018FD" w:rsidRPr="00BE2682">
        <w:rPr>
          <w:rFonts w:ascii="Times New Roman" w:hAnsi="Times New Roman" w:cs="Times New Roman"/>
          <w:sz w:val="24"/>
          <w:szCs w:val="24"/>
        </w:rPr>
        <w:t>.</w:t>
      </w:r>
      <w:r w:rsidRPr="00BE2682">
        <w:rPr>
          <w:rFonts w:ascii="Times New Roman" w:hAnsi="Times New Roman" w:cs="Times New Roman"/>
          <w:bCs/>
          <w:sz w:val="24"/>
          <w:szCs w:val="24"/>
        </w:rPr>
        <w:t xml:space="preserve"> </w:t>
      </w:r>
      <w:r w:rsidRPr="00BE2682">
        <w:rPr>
          <w:rFonts w:ascii="Times New Roman" w:hAnsi="Times New Roman" w:cs="Times New Roman"/>
          <w:sz w:val="24"/>
          <w:szCs w:val="24"/>
        </w:rPr>
        <w:t>Nekilnojamojo turto registre įregistruot</w:t>
      </w:r>
      <w:r w:rsidR="007018FD" w:rsidRPr="00BE2682">
        <w:rPr>
          <w:rFonts w:ascii="Times New Roman" w:hAnsi="Times New Roman" w:cs="Times New Roman"/>
          <w:sz w:val="24"/>
          <w:szCs w:val="24"/>
        </w:rPr>
        <w:t>i 7 žemės sklypai (2010</w:t>
      </w:r>
      <w:r w:rsidR="0006510A" w:rsidRPr="00BE2682">
        <w:rPr>
          <w:rFonts w:ascii="Times New Roman" w:hAnsi="Times New Roman" w:cs="Times New Roman"/>
          <w:sz w:val="24"/>
          <w:szCs w:val="24"/>
        </w:rPr>
        <w:t xml:space="preserve"> m. – </w:t>
      </w:r>
      <w:r w:rsidRPr="00BE2682">
        <w:rPr>
          <w:rFonts w:ascii="Times New Roman" w:hAnsi="Times New Roman" w:cs="Times New Roman"/>
          <w:sz w:val="24"/>
          <w:szCs w:val="24"/>
        </w:rPr>
        <w:t>26 vnt</w:t>
      </w:r>
      <w:r w:rsidR="0006510A"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7018FD" w:rsidRPr="00BE2682">
        <w:rPr>
          <w:rFonts w:ascii="Times New Roman" w:hAnsi="Times New Roman" w:cs="Times New Roman"/>
          <w:sz w:val="24"/>
          <w:szCs w:val="24"/>
        </w:rPr>
        <w:t>s</w:t>
      </w:r>
      <w:r w:rsidRPr="00BE2682">
        <w:rPr>
          <w:rFonts w:ascii="Times New Roman" w:hAnsi="Times New Roman" w:cs="Times New Roman"/>
          <w:sz w:val="24"/>
          <w:szCs w:val="24"/>
        </w:rPr>
        <w:t>avivaldybei nuosavybės teise priklausančių pastatų ir statinių eksploatavimui.</w:t>
      </w:r>
    </w:p>
    <w:p w14:paraId="1FD6DA2D" w14:textId="77777777" w:rsidR="005F688F" w:rsidRPr="00BE2682" w:rsidRDefault="007018FD" w:rsidP="006518D6">
      <w:pPr>
        <w:tabs>
          <w:tab w:val="left" w:pos="0"/>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Inicijuota</w:t>
      </w:r>
      <w:r w:rsidR="005F688F" w:rsidRPr="00BE2682">
        <w:rPr>
          <w:rFonts w:ascii="Times New Roman" w:hAnsi="Times New Roman" w:cs="Times New Roman"/>
          <w:sz w:val="24"/>
          <w:szCs w:val="24"/>
        </w:rPr>
        <w:t xml:space="preserve"> 13 valstybinės žemės sklypų pardavimo aukcionų (2011 m.</w:t>
      </w:r>
      <w:r w:rsidR="0006510A" w:rsidRPr="00BE2682">
        <w:rPr>
          <w:rFonts w:ascii="Times New Roman" w:hAnsi="Times New Roman" w:cs="Times New Roman"/>
          <w:sz w:val="24"/>
          <w:szCs w:val="24"/>
        </w:rPr>
        <w:t xml:space="preserve"> –</w:t>
      </w:r>
      <w:r w:rsidR="005F688F" w:rsidRPr="00BE2682">
        <w:rPr>
          <w:rFonts w:ascii="Times New Roman" w:hAnsi="Times New Roman" w:cs="Times New Roman"/>
          <w:sz w:val="24"/>
          <w:szCs w:val="24"/>
        </w:rPr>
        <w:t xml:space="preserve"> 3 sklypų). Parduoti 4 žemės sklypai (2011 m.</w:t>
      </w:r>
      <w:r w:rsidR="0006510A" w:rsidRPr="00BE2682">
        <w:rPr>
          <w:rFonts w:ascii="Times New Roman" w:hAnsi="Times New Roman" w:cs="Times New Roman"/>
          <w:sz w:val="24"/>
          <w:szCs w:val="24"/>
        </w:rPr>
        <w:t xml:space="preserve"> –</w:t>
      </w:r>
      <w:r w:rsidR="005F688F" w:rsidRPr="00BE2682">
        <w:rPr>
          <w:rFonts w:ascii="Times New Roman" w:hAnsi="Times New Roman" w:cs="Times New Roman"/>
          <w:sz w:val="24"/>
          <w:szCs w:val="24"/>
        </w:rPr>
        <w:t xml:space="preserve"> 1 išnuomotas)</w:t>
      </w:r>
      <w:r w:rsidRPr="00BE2682">
        <w:rPr>
          <w:rFonts w:ascii="Times New Roman" w:hAnsi="Times New Roman" w:cs="Times New Roman"/>
          <w:sz w:val="24"/>
          <w:szCs w:val="24"/>
        </w:rPr>
        <w:t>.</w:t>
      </w:r>
    </w:p>
    <w:p w14:paraId="1FD6DA2E" w14:textId="77777777" w:rsidR="005F688F" w:rsidRPr="00BE2682" w:rsidRDefault="005F688F" w:rsidP="006518D6">
      <w:pPr>
        <w:tabs>
          <w:tab w:val="left" w:pos="0"/>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Buvo atnaujinta ir papildyta valstybinės žemės naudotojų, laikinai nesudariusių žemės nuomos sutarčių, duomenų bazė, pagal kurios duomenis papildomai (</w:t>
      </w:r>
      <w:r w:rsidR="00060529" w:rsidRPr="00BE2682">
        <w:rPr>
          <w:rFonts w:ascii="Times New Roman" w:hAnsi="Times New Roman" w:cs="Times New Roman"/>
          <w:sz w:val="24"/>
          <w:szCs w:val="24"/>
        </w:rPr>
        <w:t>pa</w:t>
      </w:r>
      <w:r w:rsidRPr="00BE2682">
        <w:rPr>
          <w:rFonts w:ascii="Times New Roman" w:hAnsi="Times New Roman" w:cs="Times New Roman"/>
          <w:sz w:val="24"/>
          <w:szCs w:val="24"/>
        </w:rPr>
        <w:t>lygin</w:t>
      </w:r>
      <w:r w:rsidR="00060529" w:rsidRPr="00BE2682">
        <w:rPr>
          <w:rFonts w:ascii="Times New Roman" w:hAnsi="Times New Roman" w:cs="Times New Roman"/>
          <w:sz w:val="24"/>
          <w:szCs w:val="24"/>
        </w:rPr>
        <w:t xml:space="preserve">ti </w:t>
      </w:r>
      <w:r w:rsidR="008A2FA7" w:rsidRPr="00BE2682">
        <w:rPr>
          <w:rFonts w:ascii="Times New Roman" w:hAnsi="Times New Roman" w:cs="Times New Roman"/>
          <w:sz w:val="24"/>
          <w:szCs w:val="24"/>
        </w:rPr>
        <w:t>su 2011 m.</w:t>
      </w:r>
      <w:r w:rsidRPr="00BE2682">
        <w:rPr>
          <w:rFonts w:ascii="Times New Roman" w:hAnsi="Times New Roman" w:cs="Times New Roman"/>
          <w:sz w:val="24"/>
          <w:szCs w:val="24"/>
        </w:rPr>
        <w:t>) žemės nuomos mokesčiu apmokestinti 97 asmenys.</w:t>
      </w:r>
    </w:p>
    <w:p w14:paraId="1FD6DA2F" w14:textId="77777777" w:rsidR="005F688F" w:rsidRPr="00BE2682" w:rsidRDefault="005F688F" w:rsidP="006518D6">
      <w:pPr>
        <w:spacing w:after="0" w:line="240" w:lineRule="auto"/>
        <w:ind w:firstLine="709"/>
        <w:jc w:val="both"/>
        <w:rPr>
          <w:rFonts w:ascii="Times New Roman" w:hAnsi="Times New Roman" w:cs="Times New Roman"/>
          <w:i/>
          <w:sz w:val="24"/>
          <w:szCs w:val="24"/>
        </w:rPr>
      </w:pPr>
      <w:r w:rsidRPr="00BE2682">
        <w:rPr>
          <w:rFonts w:ascii="Times New Roman" w:hAnsi="Times New Roman" w:cs="Times New Roman"/>
          <w:sz w:val="24"/>
          <w:szCs w:val="24"/>
        </w:rPr>
        <w:t xml:space="preserve">2012 metais </w:t>
      </w:r>
      <w:r w:rsidR="007018FD" w:rsidRPr="00BE2682">
        <w:rPr>
          <w:rFonts w:ascii="Times New Roman" w:hAnsi="Times New Roman" w:cs="Times New Roman"/>
          <w:sz w:val="24"/>
          <w:szCs w:val="24"/>
        </w:rPr>
        <w:t xml:space="preserve">buvo tęsiamos </w:t>
      </w:r>
      <w:r w:rsidRPr="00BE2682">
        <w:rPr>
          <w:rFonts w:ascii="Times New Roman" w:hAnsi="Times New Roman" w:cs="Times New Roman"/>
          <w:sz w:val="24"/>
          <w:szCs w:val="24"/>
        </w:rPr>
        <w:t>žemės paėmimo visuomenės poreikiams</w:t>
      </w:r>
      <w:r w:rsidR="007018FD" w:rsidRPr="00BE2682">
        <w:rPr>
          <w:rFonts w:ascii="Times New Roman" w:hAnsi="Times New Roman" w:cs="Times New Roman"/>
          <w:sz w:val="24"/>
          <w:szCs w:val="24"/>
        </w:rPr>
        <w:t xml:space="preserve"> procedūros </w:t>
      </w:r>
      <w:r w:rsidRPr="00BE2682">
        <w:rPr>
          <w:rFonts w:ascii="Times New Roman" w:hAnsi="Times New Roman" w:cs="Times New Roman"/>
          <w:sz w:val="24"/>
          <w:szCs w:val="24"/>
        </w:rPr>
        <w:t xml:space="preserve"> – valstybinės svarbos ekonominio projekto – Klaipėdos laisvosios ekonominės zonos plėtros teritorijoje  Klaipėdoje, Lypkių gatvėje, </w:t>
      </w:r>
      <w:r w:rsidR="007018FD" w:rsidRPr="00BE2682">
        <w:rPr>
          <w:rFonts w:ascii="Times New Roman" w:hAnsi="Times New Roman" w:cs="Times New Roman"/>
          <w:sz w:val="24"/>
          <w:szCs w:val="24"/>
        </w:rPr>
        <w:t>projektui įgyvendinti</w:t>
      </w:r>
      <w:r w:rsidRPr="00BE2682">
        <w:rPr>
          <w:rFonts w:ascii="Times New Roman" w:hAnsi="Times New Roman" w:cs="Times New Roman"/>
          <w:sz w:val="24"/>
          <w:szCs w:val="24"/>
        </w:rPr>
        <w:t xml:space="preserve">. </w:t>
      </w:r>
      <w:r w:rsidR="008A2FA7" w:rsidRPr="00BE2682">
        <w:rPr>
          <w:rFonts w:ascii="Times New Roman" w:hAnsi="Times New Roman" w:cs="Times New Roman"/>
          <w:sz w:val="24"/>
          <w:szCs w:val="24"/>
        </w:rPr>
        <w:t>Visiškai atsiskaityta</w:t>
      </w:r>
      <w:r w:rsidRPr="00BE2682">
        <w:rPr>
          <w:rFonts w:ascii="Times New Roman" w:hAnsi="Times New Roman" w:cs="Times New Roman"/>
          <w:sz w:val="24"/>
          <w:szCs w:val="24"/>
        </w:rPr>
        <w:t xml:space="preserve"> su 28 (iš 30) turto savininkais. </w:t>
      </w:r>
      <w:r w:rsidR="007018FD" w:rsidRPr="00BE2682">
        <w:rPr>
          <w:rFonts w:ascii="Times New Roman" w:hAnsi="Times New Roman" w:cs="Times New Roman"/>
          <w:sz w:val="24"/>
          <w:szCs w:val="24"/>
        </w:rPr>
        <w:t xml:space="preserve">Su 2 asmenimis </w:t>
      </w:r>
      <w:r w:rsidRPr="00BE2682">
        <w:rPr>
          <w:rFonts w:ascii="Times New Roman" w:hAnsi="Times New Roman" w:cs="Times New Roman"/>
          <w:sz w:val="24"/>
          <w:szCs w:val="24"/>
        </w:rPr>
        <w:t>vyksta teisminiai ginčai dėl kompensacijos dydžio, nėra išmokėtos piniginės kompensacijos, tačiau šie asmenys negyvena Klaipėdos LEZ plėtros teritorijoje. Paimta žemė ir statiniai Nekilnojamojo turto registre įregistruoti valstybės vardu.</w:t>
      </w:r>
    </w:p>
    <w:p w14:paraId="1FD6DA30" w14:textId="77777777" w:rsidR="00034EDA" w:rsidRPr="00BE2682" w:rsidRDefault="00034EDA" w:rsidP="006518D6">
      <w:pPr>
        <w:spacing w:after="0" w:line="240" w:lineRule="auto"/>
        <w:ind w:firstLine="709"/>
        <w:jc w:val="both"/>
        <w:rPr>
          <w:rFonts w:ascii="Times New Roman" w:eastAsia="Times New Roman" w:hAnsi="Times New Roman" w:cs="Times New Roman"/>
          <w:sz w:val="24"/>
          <w:szCs w:val="24"/>
        </w:rPr>
      </w:pPr>
    </w:p>
    <w:p w14:paraId="1FD6DA31" w14:textId="77777777" w:rsidR="00B13810" w:rsidRDefault="005E3C0C" w:rsidP="006518D6">
      <w:pPr>
        <w:spacing w:after="0" w:line="240" w:lineRule="auto"/>
        <w:jc w:val="center"/>
        <w:rPr>
          <w:rFonts w:ascii="Times New Roman" w:eastAsia="Times New Roman" w:hAnsi="Times New Roman" w:cs="Times New Roman"/>
          <w:b/>
          <w:sz w:val="24"/>
          <w:szCs w:val="24"/>
        </w:rPr>
      </w:pPr>
      <w:r w:rsidRPr="00BE2682">
        <w:rPr>
          <w:rFonts w:ascii="Times New Roman" w:eastAsia="Times New Roman" w:hAnsi="Times New Roman" w:cs="Times New Roman"/>
          <w:b/>
          <w:sz w:val="24"/>
          <w:szCs w:val="24"/>
        </w:rPr>
        <w:t>Statybos leidimų išdavimas ir statinių priežiūra</w:t>
      </w:r>
    </w:p>
    <w:p w14:paraId="1FD6DA32" w14:textId="77777777" w:rsidR="00E966B6" w:rsidRPr="0006640A" w:rsidRDefault="00E966B6" w:rsidP="006518D6">
      <w:pPr>
        <w:spacing w:after="0" w:line="240" w:lineRule="auto"/>
        <w:jc w:val="center"/>
        <w:rPr>
          <w:rFonts w:ascii="Times New Roman" w:eastAsia="Times New Roman" w:hAnsi="Times New Roman" w:cs="Times New Roman"/>
          <w:b/>
          <w:sz w:val="20"/>
          <w:szCs w:val="20"/>
        </w:rPr>
      </w:pPr>
    </w:p>
    <w:p w14:paraId="1FD6DA33" w14:textId="77777777" w:rsidR="00B13810" w:rsidRPr="00BE2682" w:rsidRDefault="00B13810" w:rsidP="006518D6">
      <w:pPr>
        <w:spacing w:after="0" w:line="240" w:lineRule="auto"/>
        <w:ind w:firstLine="709"/>
        <w:jc w:val="both"/>
        <w:rPr>
          <w:rFonts w:ascii="Times New Roman" w:eastAsia="Times New Roman" w:hAnsi="Times New Roman" w:cs="Times New Roman"/>
          <w:sz w:val="24"/>
          <w:szCs w:val="24"/>
        </w:rPr>
      </w:pPr>
      <w:r w:rsidRPr="00BE2682">
        <w:rPr>
          <w:rFonts w:ascii="Times New Roman" w:eastAsia="Times New Roman" w:hAnsi="Times New Roman" w:cs="Times New Roman"/>
          <w:sz w:val="24"/>
          <w:szCs w:val="24"/>
        </w:rPr>
        <w:t>2012 metais išduotų statybą leidžiančių dokumentų skaičius pagal</w:t>
      </w:r>
      <w:r w:rsidR="007018FD" w:rsidRPr="00BE2682">
        <w:rPr>
          <w:rFonts w:ascii="Times New Roman" w:eastAsia="Times New Roman" w:hAnsi="Times New Roman" w:cs="Times New Roman"/>
          <w:sz w:val="24"/>
          <w:szCs w:val="24"/>
        </w:rPr>
        <w:t xml:space="preserve"> rūšis pateikiamas 1</w:t>
      </w:r>
      <w:r w:rsidR="009B0FBC" w:rsidRPr="00BE2682">
        <w:rPr>
          <w:rFonts w:ascii="Times New Roman" w:eastAsia="Times New Roman" w:hAnsi="Times New Roman" w:cs="Times New Roman"/>
          <w:sz w:val="24"/>
          <w:szCs w:val="24"/>
        </w:rPr>
        <w:t>2</w:t>
      </w:r>
      <w:r w:rsidR="007018FD" w:rsidRPr="00BE2682">
        <w:rPr>
          <w:rFonts w:ascii="Times New Roman" w:eastAsia="Times New Roman" w:hAnsi="Times New Roman" w:cs="Times New Roman"/>
          <w:sz w:val="24"/>
          <w:szCs w:val="24"/>
        </w:rPr>
        <w:t xml:space="preserve"> lentelėje.</w:t>
      </w:r>
    </w:p>
    <w:p w14:paraId="1FD6DA34" w14:textId="77777777" w:rsidR="00B13810" w:rsidRPr="00BE2682" w:rsidRDefault="00B13810" w:rsidP="006518D6">
      <w:pPr>
        <w:spacing w:after="0" w:line="240" w:lineRule="auto"/>
        <w:jc w:val="both"/>
        <w:rPr>
          <w:rFonts w:ascii="Times New Roman" w:eastAsia="Times New Roman" w:hAnsi="Times New Roman" w:cs="Times New Roman"/>
          <w:b/>
          <w:sz w:val="20"/>
          <w:szCs w:val="20"/>
        </w:rPr>
      </w:pPr>
      <w:r w:rsidRPr="00FB7A32">
        <w:rPr>
          <w:rFonts w:ascii="Times New Roman" w:eastAsia="Times New Roman" w:hAnsi="Times New Roman" w:cs="Times New Roman"/>
          <w:b/>
          <w:sz w:val="20"/>
          <w:szCs w:val="20"/>
        </w:rPr>
        <w:t>1</w:t>
      </w:r>
      <w:r w:rsidR="00BB4F8B" w:rsidRPr="00FB7A32">
        <w:rPr>
          <w:rFonts w:ascii="Times New Roman" w:eastAsia="Times New Roman" w:hAnsi="Times New Roman" w:cs="Times New Roman"/>
          <w:b/>
          <w:sz w:val="20"/>
          <w:szCs w:val="20"/>
        </w:rPr>
        <w:t>2</w:t>
      </w:r>
      <w:r w:rsidR="00BE49FA" w:rsidRPr="00FB7A32">
        <w:rPr>
          <w:rFonts w:ascii="Times New Roman" w:eastAsia="Times New Roman" w:hAnsi="Times New Roman" w:cs="Times New Roman"/>
          <w:b/>
          <w:sz w:val="20"/>
          <w:szCs w:val="20"/>
        </w:rPr>
        <w:t xml:space="preserve"> lentelė.</w:t>
      </w:r>
      <w:r w:rsidR="00BE49FA"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Statybą leidžiančių dokumentų išdavimas (vienetais)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21"/>
        <w:gridCol w:w="921"/>
        <w:gridCol w:w="922"/>
        <w:gridCol w:w="921"/>
        <w:gridCol w:w="921"/>
        <w:gridCol w:w="922"/>
        <w:gridCol w:w="921"/>
        <w:gridCol w:w="922"/>
      </w:tblGrid>
      <w:tr w:rsidR="00C64AD7" w:rsidRPr="00BE2682" w14:paraId="1FD6DA3E" w14:textId="77777777" w:rsidTr="00510D98">
        <w:trPr>
          <w:tblHeader/>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35" w14:textId="77777777" w:rsidR="00B13810" w:rsidRPr="00BE2682" w:rsidRDefault="00B13810" w:rsidP="006518D6">
            <w:pPr>
              <w:spacing w:after="0" w:line="240" w:lineRule="auto"/>
              <w:jc w:val="both"/>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Statybos rūšis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36"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2005</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37"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2006</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38"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2007</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39"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2008</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3A"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2009</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3B"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2010</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3C"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2011</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3D"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2012</w:t>
            </w:r>
            <w:r w:rsidR="00464829" w:rsidRPr="00BE2682">
              <w:rPr>
                <w:rFonts w:ascii="Times New Roman" w:eastAsia="Times New Roman" w:hAnsi="Times New Roman" w:cs="Times New Roman"/>
                <w:b/>
                <w:sz w:val="20"/>
                <w:szCs w:val="20"/>
              </w:rPr>
              <w:t xml:space="preserve"> </w:t>
            </w:r>
            <w:r w:rsidRPr="00BE2682">
              <w:rPr>
                <w:rFonts w:ascii="Times New Roman" w:eastAsia="Times New Roman" w:hAnsi="Times New Roman" w:cs="Times New Roman"/>
                <w:b/>
                <w:sz w:val="20"/>
                <w:szCs w:val="20"/>
              </w:rPr>
              <w:t>m</w:t>
            </w:r>
            <w:r w:rsidR="00464829" w:rsidRPr="00BE2682">
              <w:rPr>
                <w:rFonts w:ascii="Times New Roman" w:eastAsia="Times New Roman" w:hAnsi="Times New Roman" w:cs="Times New Roman"/>
                <w:b/>
                <w:sz w:val="20"/>
                <w:szCs w:val="20"/>
              </w:rPr>
              <w:t>.</w:t>
            </w:r>
          </w:p>
        </w:tc>
      </w:tr>
      <w:tr w:rsidR="00C64AD7" w:rsidRPr="00BE2682" w14:paraId="1FD6DA48"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3F"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Nauja statyba</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206</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247</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4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256</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251</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206</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4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215</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6"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137</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47"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124</w:t>
            </w:r>
          </w:p>
        </w:tc>
      </w:tr>
      <w:tr w:rsidR="00C64AD7" w:rsidRPr="00BE2682" w14:paraId="1FD6DA52"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49"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Rekonstrukcija</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A"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251</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B"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211</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4C"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182</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D"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183</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4E"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174</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4F"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169</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5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106</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5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58</w:t>
            </w:r>
          </w:p>
        </w:tc>
      </w:tr>
      <w:tr w:rsidR="00C64AD7" w:rsidRPr="00BE2682" w14:paraId="1FD6DA5C"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53"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lastRenderedPageBreak/>
              <w:t>Modernizavimas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5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5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56"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57"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58"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59"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5A"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5B"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w:t>
            </w:r>
          </w:p>
        </w:tc>
      </w:tr>
      <w:tr w:rsidR="00C64AD7" w:rsidRPr="00BE2682" w14:paraId="1FD6DA66"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D9D9D9"/>
          </w:tcPr>
          <w:p w14:paraId="1FD6DA5D"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Inžineriniai tinklai</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5E"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110</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5F"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6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6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6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6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6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6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r>
      <w:tr w:rsidR="00C64AD7" w:rsidRPr="00BE2682" w14:paraId="1FD6DA70"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FFFF00"/>
          </w:tcPr>
          <w:p w14:paraId="1FD6DA67" w14:textId="77777777" w:rsidR="00B13810" w:rsidRPr="00BE2682" w:rsidRDefault="00B13810" w:rsidP="006518D6">
            <w:pPr>
              <w:spacing w:after="0" w:line="240" w:lineRule="auto"/>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Iš viso</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68"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608</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69"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521</w:t>
            </w:r>
          </w:p>
        </w:tc>
        <w:tc>
          <w:tcPr>
            <w:tcW w:w="922" w:type="dxa"/>
            <w:tcBorders>
              <w:top w:val="single" w:sz="4" w:space="0" w:color="auto"/>
              <w:left w:val="single" w:sz="4" w:space="0" w:color="auto"/>
              <w:bottom w:val="single" w:sz="4" w:space="0" w:color="auto"/>
              <w:right w:val="single" w:sz="4" w:space="0" w:color="auto"/>
            </w:tcBorders>
            <w:shd w:val="clear" w:color="auto" w:fill="FFFF00"/>
          </w:tcPr>
          <w:p w14:paraId="1FD6DA6A"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497</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6B"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472</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6C"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425</w:t>
            </w:r>
          </w:p>
        </w:tc>
        <w:tc>
          <w:tcPr>
            <w:tcW w:w="922" w:type="dxa"/>
            <w:tcBorders>
              <w:top w:val="single" w:sz="4" w:space="0" w:color="auto"/>
              <w:left w:val="single" w:sz="4" w:space="0" w:color="auto"/>
              <w:bottom w:val="single" w:sz="4" w:space="0" w:color="auto"/>
              <w:right w:val="single" w:sz="4" w:space="0" w:color="auto"/>
            </w:tcBorders>
            <w:shd w:val="clear" w:color="auto" w:fill="FFFF00"/>
          </w:tcPr>
          <w:p w14:paraId="1FD6DA6D"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413</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6E"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250</w:t>
            </w:r>
          </w:p>
        </w:tc>
        <w:tc>
          <w:tcPr>
            <w:tcW w:w="922" w:type="dxa"/>
            <w:tcBorders>
              <w:top w:val="single" w:sz="4" w:space="0" w:color="auto"/>
              <w:left w:val="single" w:sz="4" w:space="0" w:color="auto"/>
              <w:bottom w:val="single" w:sz="4" w:space="0" w:color="auto"/>
              <w:right w:val="single" w:sz="4" w:space="0" w:color="auto"/>
            </w:tcBorders>
            <w:shd w:val="clear" w:color="auto" w:fill="FFFF00"/>
          </w:tcPr>
          <w:p w14:paraId="1FD6DA6F" w14:textId="77777777" w:rsidR="00B13810" w:rsidRPr="00BE2682" w:rsidRDefault="00B13810" w:rsidP="006518D6">
            <w:pPr>
              <w:spacing w:after="0" w:line="240" w:lineRule="auto"/>
              <w:jc w:val="center"/>
              <w:rPr>
                <w:rFonts w:ascii="Times New Roman" w:eastAsia="Times New Roman" w:hAnsi="Times New Roman" w:cs="Times New Roman"/>
                <w:b/>
                <w:sz w:val="20"/>
                <w:szCs w:val="20"/>
                <w:highlight w:val="yellow"/>
              </w:rPr>
            </w:pPr>
            <w:r w:rsidRPr="00BE2682">
              <w:rPr>
                <w:rFonts w:ascii="Times New Roman" w:eastAsia="Times New Roman" w:hAnsi="Times New Roman" w:cs="Times New Roman"/>
                <w:b/>
                <w:sz w:val="20"/>
                <w:szCs w:val="20"/>
                <w:highlight w:val="yellow"/>
              </w:rPr>
              <w:t>190</w:t>
            </w:r>
          </w:p>
        </w:tc>
      </w:tr>
      <w:tr w:rsidR="00C64AD7" w:rsidRPr="00BE2682" w14:paraId="1FD6DA7A"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71"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Rašytiniai pritarimai:</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7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6"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77"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8"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79"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r>
      <w:tr w:rsidR="00C64AD7" w:rsidRPr="00BE2682" w14:paraId="1FD6DA84"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7B"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Kapitalinis remontas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C"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D"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37</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7E"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29</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7F"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26</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8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14</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47</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8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69</w:t>
            </w:r>
          </w:p>
        </w:tc>
      </w:tr>
      <w:tr w:rsidR="00C64AD7" w:rsidRPr="00BE2682" w14:paraId="1FD6DA8E"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85"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Pastatų griovimas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6"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41</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7"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26</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88"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9"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A"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8B"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15</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8C"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29</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8D"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13</w:t>
            </w:r>
          </w:p>
        </w:tc>
      </w:tr>
      <w:tr w:rsidR="00C64AD7" w:rsidRPr="00BE2682" w14:paraId="1FD6DA9C"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8F"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Kiti (patalpų paskirties keitimas, paprastas remontas, nesudėtingų statinių statyba bei rekonstravimas)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9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9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9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9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9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9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96"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96</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97"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486</w:t>
            </w:r>
          </w:p>
          <w:p w14:paraId="1FD6DA98"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p w14:paraId="1FD6DA99"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p w14:paraId="1FD6DA9A"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p w14:paraId="1FD6DA9B" w14:textId="77777777" w:rsidR="00B13810" w:rsidRPr="00BE2682" w:rsidRDefault="00B13810" w:rsidP="006518D6">
            <w:pPr>
              <w:spacing w:after="0" w:line="240" w:lineRule="auto"/>
              <w:rPr>
                <w:rFonts w:ascii="Times New Roman" w:eastAsia="Times New Roman" w:hAnsi="Times New Roman" w:cs="Times New Roman"/>
                <w:sz w:val="20"/>
                <w:szCs w:val="20"/>
              </w:rPr>
            </w:pPr>
          </w:p>
        </w:tc>
      </w:tr>
      <w:tr w:rsidR="00C64AD7" w:rsidRPr="00BE2682" w14:paraId="1FD6DAA6"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D9D9D9"/>
          </w:tcPr>
          <w:p w14:paraId="1FD6DA9D"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Išduota pataisytų statybos leidimų</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9E"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103</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9F"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A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A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A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A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A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A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r>
      <w:tr w:rsidR="00C64AD7" w:rsidRPr="00BE2682" w14:paraId="1FD6DAB0"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A7"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Perregistruota statybos leidimų</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A8"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58</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A9"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35</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AA"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59</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AB"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60</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AC"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45</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AD"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47</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AE"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52</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AF"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28</w:t>
            </w:r>
          </w:p>
        </w:tc>
      </w:tr>
      <w:tr w:rsidR="00C64AD7" w:rsidRPr="00BE2682" w14:paraId="1FD6DABA"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D9D9D9"/>
          </w:tcPr>
          <w:p w14:paraId="1FD6DAB1"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Perrašyta statybos leidimų</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B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B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45</w:t>
            </w: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B4"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41</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B5"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58</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B6"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42</w:t>
            </w: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B7"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1FD6DAB8"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9D9D9"/>
          </w:tcPr>
          <w:p w14:paraId="1FD6DAB9"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r>
      <w:tr w:rsidR="00C64AD7" w:rsidRPr="00BE2682" w14:paraId="1FD6DAC4" w14:textId="77777777" w:rsidTr="005E609D">
        <w:trPr>
          <w:trHeight w:val="457"/>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FD6DABB" w14:textId="77777777" w:rsidR="00B13810" w:rsidRPr="00BE2682" w:rsidRDefault="00B1381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Pratęsta statybos leidimų</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BC"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BD"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BE"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BF"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C0"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C1"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FD6DAC2"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FD6DAC3" w14:textId="77777777" w:rsidR="00B13810" w:rsidRPr="00BE2682" w:rsidRDefault="00B1381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r>
      <w:tr w:rsidR="00C64AD7" w:rsidRPr="00BE2682" w14:paraId="1FD6DACE" w14:textId="77777777" w:rsidTr="005E609D">
        <w:tc>
          <w:tcPr>
            <w:tcW w:w="2518" w:type="dxa"/>
            <w:tcBorders>
              <w:top w:val="single" w:sz="4" w:space="0" w:color="auto"/>
              <w:left w:val="single" w:sz="4" w:space="0" w:color="auto"/>
              <w:bottom w:val="single" w:sz="4" w:space="0" w:color="auto"/>
              <w:right w:val="single" w:sz="4" w:space="0" w:color="auto"/>
            </w:tcBorders>
            <w:shd w:val="clear" w:color="auto" w:fill="FFFF00"/>
          </w:tcPr>
          <w:p w14:paraId="1FD6DAC5" w14:textId="77777777" w:rsidR="00B13810" w:rsidRPr="00BE2682" w:rsidRDefault="00B13810" w:rsidP="006518D6">
            <w:pPr>
              <w:spacing w:after="0" w:line="240" w:lineRule="auto"/>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Iš viso su pakeitimais:</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C6"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769</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C7"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604</w:t>
            </w:r>
          </w:p>
        </w:tc>
        <w:tc>
          <w:tcPr>
            <w:tcW w:w="922" w:type="dxa"/>
            <w:tcBorders>
              <w:top w:val="single" w:sz="4" w:space="0" w:color="auto"/>
              <w:left w:val="single" w:sz="4" w:space="0" w:color="auto"/>
              <w:bottom w:val="single" w:sz="4" w:space="0" w:color="auto"/>
              <w:right w:val="single" w:sz="4" w:space="0" w:color="auto"/>
            </w:tcBorders>
            <w:shd w:val="clear" w:color="auto" w:fill="FFFF00"/>
          </w:tcPr>
          <w:p w14:paraId="1FD6DAC8"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599</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C9"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591</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CA"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512</w:t>
            </w:r>
          </w:p>
        </w:tc>
        <w:tc>
          <w:tcPr>
            <w:tcW w:w="922" w:type="dxa"/>
            <w:tcBorders>
              <w:top w:val="single" w:sz="4" w:space="0" w:color="auto"/>
              <w:left w:val="single" w:sz="4" w:space="0" w:color="auto"/>
              <w:bottom w:val="single" w:sz="4" w:space="0" w:color="auto"/>
              <w:right w:val="single" w:sz="4" w:space="0" w:color="auto"/>
            </w:tcBorders>
            <w:shd w:val="clear" w:color="auto" w:fill="FFFF00"/>
          </w:tcPr>
          <w:p w14:paraId="1FD6DACB"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479</w:t>
            </w:r>
          </w:p>
        </w:tc>
        <w:tc>
          <w:tcPr>
            <w:tcW w:w="921" w:type="dxa"/>
            <w:tcBorders>
              <w:top w:val="single" w:sz="4" w:space="0" w:color="auto"/>
              <w:left w:val="single" w:sz="4" w:space="0" w:color="auto"/>
              <w:bottom w:val="single" w:sz="4" w:space="0" w:color="auto"/>
              <w:right w:val="single" w:sz="4" w:space="0" w:color="auto"/>
            </w:tcBorders>
            <w:shd w:val="clear" w:color="auto" w:fill="FFFF00"/>
          </w:tcPr>
          <w:p w14:paraId="1FD6DACC"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474</w:t>
            </w:r>
          </w:p>
        </w:tc>
        <w:tc>
          <w:tcPr>
            <w:tcW w:w="922" w:type="dxa"/>
            <w:tcBorders>
              <w:top w:val="single" w:sz="4" w:space="0" w:color="auto"/>
              <w:left w:val="single" w:sz="4" w:space="0" w:color="auto"/>
              <w:bottom w:val="single" w:sz="4" w:space="0" w:color="auto"/>
              <w:right w:val="single" w:sz="4" w:space="0" w:color="auto"/>
            </w:tcBorders>
            <w:shd w:val="clear" w:color="auto" w:fill="FFFF00"/>
          </w:tcPr>
          <w:p w14:paraId="1FD6DACD" w14:textId="77777777" w:rsidR="00B13810" w:rsidRPr="00BE2682" w:rsidRDefault="00B1381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788</w:t>
            </w:r>
          </w:p>
        </w:tc>
      </w:tr>
    </w:tbl>
    <w:p w14:paraId="1FD6DACF" w14:textId="77777777" w:rsidR="00BE49FA" w:rsidRPr="00BE2682" w:rsidRDefault="00BE49FA" w:rsidP="00E40D61">
      <w:pPr>
        <w:spacing w:after="0" w:line="240" w:lineRule="auto"/>
        <w:jc w:val="both"/>
        <w:rPr>
          <w:rFonts w:ascii="Times New Roman" w:eastAsia="Times New Roman" w:hAnsi="Times New Roman" w:cs="Times New Roman"/>
          <w:color w:val="1F497D" w:themeColor="text2"/>
          <w:sz w:val="20"/>
          <w:szCs w:val="20"/>
        </w:rPr>
      </w:pPr>
    </w:p>
    <w:p w14:paraId="1FD6DAD0" w14:textId="77777777" w:rsidR="00B13810" w:rsidRPr="00BE2682" w:rsidRDefault="00B13810" w:rsidP="006518D6">
      <w:pPr>
        <w:spacing w:after="0" w:line="240" w:lineRule="auto"/>
        <w:ind w:firstLine="709"/>
        <w:jc w:val="both"/>
        <w:rPr>
          <w:rFonts w:ascii="Times New Roman" w:eastAsia="Times New Roman" w:hAnsi="Times New Roman" w:cs="Times New Roman"/>
          <w:sz w:val="20"/>
          <w:szCs w:val="20"/>
        </w:rPr>
      </w:pPr>
      <w:r w:rsidRPr="00BE2682">
        <w:rPr>
          <w:rFonts w:ascii="Times New Roman" w:eastAsia="Times New Roman" w:hAnsi="Times New Roman" w:cs="Times New Roman"/>
          <w:bCs/>
          <w:iCs/>
          <w:sz w:val="24"/>
          <w:szCs w:val="24"/>
          <w:lang w:eastAsia="lt-LT"/>
        </w:rPr>
        <w:t>2012 m</w:t>
      </w:r>
      <w:r w:rsidR="007018FD" w:rsidRPr="00BE2682">
        <w:rPr>
          <w:rFonts w:ascii="Times New Roman" w:eastAsia="Times New Roman" w:hAnsi="Times New Roman" w:cs="Times New Roman"/>
          <w:bCs/>
          <w:iCs/>
          <w:sz w:val="24"/>
          <w:szCs w:val="24"/>
          <w:lang w:eastAsia="lt-LT"/>
        </w:rPr>
        <w:t>. buvo išduoti 176</w:t>
      </w:r>
      <w:r w:rsidRPr="00BE2682">
        <w:rPr>
          <w:rFonts w:ascii="Times New Roman" w:eastAsia="Times New Roman" w:hAnsi="Times New Roman" w:cs="Times New Roman"/>
          <w:bCs/>
          <w:iCs/>
          <w:sz w:val="24"/>
          <w:szCs w:val="24"/>
          <w:lang w:eastAsia="lt-LT"/>
        </w:rPr>
        <w:t xml:space="preserve"> leidim</w:t>
      </w:r>
      <w:r w:rsidR="007018FD" w:rsidRPr="00BE2682">
        <w:rPr>
          <w:rFonts w:ascii="Times New Roman" w:eastAsia="Times New Roman" w:hAnsi="Times New Roman" w:cs="Times New Roman"/>
          <w:bCs/>
          <w:iCs/>
          <w:sz w:val="24"/>
          <w:szCs w:val="24"/>
          <w:lang w:eastAsia="lt-LT"/>
        </w:rPr>
        <w:t xml:space="preserve">ai </w:t>
      </w:r>
      <w:r w:rsidRPr="00BE2682">
        <w:rPr>
          <w:rFonts w:ascii="Times New Roman" w:eastAsia="Times New Roman" w:hAnsi="Times New Roman" w:cs="Times New Roman"/>
          <w:bCs/>
          <w:iCs/>
          <w:sz w:val="24"/>
          <w:szCs w:val="24"/>
          <w:lang w:eastAsia="lt-LT"/>
        </w:rPr>
        <w:t xml:space="preserve">vykdyti žemės darbus ar teritorijų atitvėrimui bei eismo apribojimui (2011 metais buvo išduota 165 vnt.). </w:t>
      </w:r>
    </w:p>
    <w:p w14:paraId="1FD6DAD1" w14:textId="77777777" w:rsidR="0066516F" w:rsidRPr="00BE2682" w:rsidRDefault="007018FD" w:rsidP="006518D6">
      <w:pPr>
        <w:spacing w:after="0" w:line="240" w:lineRule="auto"/>
        <w:ind w:firstLine="709"/>
        <w:jc w:val="both"/>
        <w:rPr>
          <w:rFonts w:ascii="Times New Roman" w:hAnsi="Times New Roman" w:cs="Times New Roman"/>
          <w:sz w:val="24"/>
          <w:szCs w:val="24"/>
        </w:rPr>
      </w:pPr>
      <w:r w:rsidRPr="00BE2682">
        <w:rPr>
          <w:rFonts w:ascii="Times New Roman" w:eastAsia="Times New Roman" w:hAnsi="Times New Roman" w:cs="Times New Roman"/>
          <w:sz w:val="24"/>
          <w:szCs w:val="24"/>
        </w:rPr>
        <w:t xml:space="preserve">Vykdant </w:t>
      </w:r>
      <w:r w:rsidR="00122781" w:rsidRPr="00BE2682">
        <w:rPr>
          <w:rFonts w:ascii="Times New Roman" w:hAnsi="Times New Roman" w:cs="Times New Roman"/>
          <w:sz w:val="24"/>
          <w:szCs w:val="24"/>
        </w:rPr>
        <w:t>statinių naudojimo priežiūrą (</w:t>
      </w:r>
      <w:r w:rsidR="00295717" w:rsidRPr="00BE2682">
        <w:rPr>
          <w:rFonts w:ascii="Times New Roman" w:hAnsi="Times New Roman" w:cs="Times New Roman"/>
          <w:sz w:val="24"/>
          <w:szCs w:val="24"/>
        </w:rPr>
        <w:t>žr. 1</w:t>
      </w:r>
      <w:r w:rsidR="00E40D61" w:rsidRPr="00BE2682">
        <w:rPr>
          <w:rFonts w:ascii="Times New Roman" w:hAnsi="Times New Roman" w:cs="Times New Roman"/>
          <w:sz w:val="24"/>
          <w:szCs w:val="24"/>
        </w:rPr>
        <w:t>3</w:t>
      </w:r>
      <w:r w:rsidR="00122781" w:rsidRPr="00BE2682">
        <w:rPr>
          <w:rFonts w:ascii="Times New Roman" w:hAnsi="Times New Roman" w:cs="Times New Roman"/>
          <w:sz w:val="24"/>
          <w:szCs w:val="24"/>
        </w:rPr>
        <w:t xml:space="preserve"> lentel</w:t>
      </w:r>
      <w:r w:rsidR="00295717" w:rsidRPr="00BE2682">
        <w:rPr>
          <w:rFonts w:ascii="Times New Roman" w:hAnsi="Times New Roman" w:cs="Times New Roman"/>
          <w:sz w:val="24"/>
          <w:szCs w:val="24"/>
        </w:rPr>
        <w:t>ę</w:t>
      </w:r>
      <w:r w:rsidR="00122781" w:rsidRPr="00BE2682">
        <w:rPr>
          <w:rFonts w:ascii="Times New Roman" w:hAnsi="Times New Roman" w:cs="Times New Roman"/>
          <w:sz w:val="24"/>
          <w:szCs w:val="24"/>
        </w:rPr>
        <w:t xml:space="preserve">), </w:t>
      </w:r>
      <w:r w:rsidR="00295717" w:rsidRPr="00BE2682">
        <w:rPr>
          <w:rFonts w:ascii="Times New Roman" w:hAnsi="Times New Roman" w:cs="Times New Roman"/>
          <w:sz w:val="24"/>
          <w:szCs w:val="24"/>
        </w:rPr>
        <w:t>p</w:t>
      </w:r>
      <w:r w:rsidR="00E40D61" w:rsidRPr="00BE2682">
        <w:rPr>
          <w:rFonts w:ascii="Times New Roman" w:hAnsi="Times New Roman" w:cs="Times New Roman"/>
          <w:sz w:val="24"/>
          <w:szCs w:val="24"/>
        </w:rPr>
        <w:t>atikrinti 103</w:t>
      </w:r>
      <w:r w:rsidR="00122781" w:rsidRPr="00BE2682">
        <w:rPr>
          <w:rFonts w:ascii="Times New Roman" w:hAnsi="Times New Roman" w:cs="Times New Roman"/>
          <w:sz w:val="24"/>
          <w:szCs w:val="24"/>
        </w:rPr>
        <w:t xml:space="preserve"> daugiabučiai gyvenamieji pastatai ir 85 negyvenami</w:t>
      </w:r>
      <w:r w:rsidR="00E40D61" w:rsidRPr="00BE2682">
        <w:rPr>
          <w:rFonts w:ascii="Times New Roman" w:hAnsi="Times New Roman" w:cs="Times New Roman"/>
          <w:sz w:val="24"/>
          <w:szCs w:val="24"/>
        </w:rPr>
        <w:t>eji pastatai. Iš jų 21 yra</w:t>
      </w:r>
      <w:r w:rsidR="00122781" w:rsidRPr="00BE2682">
        <w:rPr>
          <w:rFonts w:ascii="Times New Roman" w:hAnsi="Times New Roman" w:cs="Times New Roman"/>
          <w:sz w:val="24"/>
          <w:szCs w:val="24"/>
        </w:rPr>
        <w:t xml:space="preserve"> blogos būklės. Surašyti 56 nurodymai dėl pastatų techninės būklės priežiūros vykdymo ir techninės būklės gerinimo.</w:t>
      </w:r>
    </w:p>
    <w:p w14:paraId="1FD6DAD2" w14:textId="77777777" w:rsidR="00295717" w:rsidRPr="00BE2682" w:rsidRDefault="00295717" w:rsidP="006518D6">
      <w:pPr>
        <w:spacing w:after="0" w:line="240" w:lineRule="auto"/>
        <w:ind w:firstLine="1296"/>
        <w:jc w:val="both"/>
        <w:rPr>
          <w:rFonts w:ascii="Times New Roman" w:hAnsi="Times New Roman" w:cs="Times New Roman"/>
          <w:sz w:val="24"/>
          <w:szCs w:val="24"/>
        </w:rPr>
      </w:pPr>
    </w:p>
    <w:p w14:paraId="1FD6DAD3" w14:textId="77777777" w:rsidR="00E95B20" w:rsidRPr="00BE2682" w:rsidRDefault="00295717" w:rsidP="006518D6">
      <w:pPr>
        <w:spacing w:after="0" w:line="240" w:lineRule="auto"/>
        <w:rPr>
          <w:rFonts w:ascii="Times New Roman" w:eastAsia="Times New Roman" w:hAnsi="Times New Roman" w:cs="Times New Roman"/>
          <w:b/>
          <w:sz w:val="20"/>
          <w:szCs w:val="20"/>
        </w:rPr>
      </w:pPr>
      <w:r w:rsidRPr="00FB7A32">
        <w:rPr>
          <w:rFonts w:ascii="Times New Roman" w:eastAsia="Times New Roman" w:hAnsi="Times New Roman" w:cs="Times New Roman"/>
          <w:b/>
          <w:sz w:val="20"/>
          <w:szCs w:val="20"/>
        </w:rPr>
        <w:t>1</w:t>
      </w:r>
      <w:r w:rsidR="00BB4F8B" w:rsidRPr="00FB7A32">
        <w:rPr>
          <w:rFonts w:ascii="Times New Roman" w:eastAsia="Times New Roman" w:hAnsi="Times New Roman" w:cs="Times New Roman"/>
          <w:b/>
          <w:sz w:val="20"/>
          <w:szCs w:val="20"/>
        </w:rPr>
        <w:t>3</w:t>
      </w:r>
      <w:r w:rsidR="00E95B20" w:rsidRPr="00FB7A32">
        <w:rPr>
          <w:rFonts w:ascii="Times New Roman" w:eastAsia="Times New Roman" w:hAnsi="Times New Roman" w:cs="Times New Roman"/>
          <w:b/>
          <w:sz w:val="20"/>
          <w:szCs w:val="20"/>
        </w:rPr>
        <w:t xml:space="preserve"> lentelė.</w:t>
      </w:r>
      <w:r w:rsidR="00E95B20" w:rsidRPr="00BE2682">
        <w:rPr>
          <w:rFonts w:ascii="Times New Roman" w:eastAsia="Times New Roman" w:hAnsi="Times New Roman" w:cs="Times New Roman"/>
          <w:b/>
          <w:sz w:val="20"/>
          <w:szCs w:val="20"/>
        </w:rPr>
        <w:t xml:space="preserve"> Statinių naudojimo priežiūros rezultatai</w:t>
      </w:r>
      <w:r w:rsidRPr="00BE2682">
        <w:rPr>
          <w:rFonts w:ascii="Times New Roman" w:eastAsia="Times New Roman" w:hAnsi="Times New Roman" w:cs="Times New Roman"/>
          <w:b/>
          <w:sz w:val="20"/>
          <w:szCs w:val="20"/>
        </w:rPr>
        <w:t>.</w:t>
      </w:r>
    </w:p>
    <w:tbl>
      <w:tblPr>
        <w:tblW w:w="9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8"/>
        <w:gridCol w:w="2650"/>
        <w:gridCol w:w="1377"/>
        <w:gridCol w:w="1076"/>
        <w:gridCol w:w="1114"/>
        <w:gridCol w:w="1383"/>
        <w:gridCol w:w="1383"/>
      </w:tblGrid>
      <w:tr w:rsidR="00295717" w:rsidRPr="00BE2682" w14:paraId="1FD6DADA" w14:textId="77777777" w:rsidTr="00295717">
        <w:trPr>
          <w:cantSplit/>
          <w:trHeight w:val="23"/>
          <w:tblHeader/>
        </w:trPr>
        <w:tc>
          <w:tcPr>
            <w:tcW w:w="639" w:type="dxa"/>
            <w:gridSpan w:val="2"/>
            <w:vMerge w:val="restart"/>
          </w:tcPr>
          <w:p w14:paraId="1FD6DAD4"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Eil.</w:t>
            </w:r>
          </w:p>
          <w:p w14:paraId="1FD6DAD5"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Nr.</w:t>
            </w:r>
          </w:p>
        </w:tc>
        <w:tc>
          <w:tcPr>
            <w:tcW w:w="2650" w:type="dxa"/>
            <w:vMerge w:val="restart"/>
          </w:tcPr>
          <w:p w14:paraId="1FD6DAD6"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Statinių grupės (pagal jų naudojimo paskirtį) pavadinimas</w:t>
            </w:r>
          </w:p>
        </w:tc>
        <w:tc>
          <w:tcPr>
            <w:tcW w:w="3567" w:type="dxa"/>
            <w:gridSpan w:val="3"/>
          </w:tcPr>
          <w:p w14:paraId="1FD6DAD7"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Statinių skaičius pagal sudarytus statinių naudotojų sąrašus</w:t>
            </w:r>
          </w:p>
        </w:tc>
        <w:tc>
          <w:tcPr>
            <w:tcW w:w="1383" w:type="dxa"/>
            <w:vMerge w:val="restart"/>
            <w:shd w:val="clear" w:color="auto" w:fill="auto"/>
          </w:tcPr>
          <w:p w14:paraId="1FD6DAD8"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Surašyta nurodymų (reikalavimų</w:t>
            </w:r>
            <w:r w:rsidR="00295717" w:rsidRPr="00BE2682">
              <w:rPr>
                <w:rFonts w:ascii="Times New Roman" w:eastAsia="Times New Roman" w:hAnsi="Times New Roman" w:cs="Times New Roman"/>
                <w:b/>
                <w:sz w:val="20"/>
                <w:szCs w:val="20"/>
              </w:rPr>
              <w:t>) dėl statinio techninės būklės</w:t>
            </w:r>
          </w:p>
        </w:tc>
        <w:tc>
          <w:tcPr>
            <w:tcW w:w="1383" w:type="dxa"/>
            <w:vMerge w:val="restart"/>
            <w:shd w:val="clear" w:color="auto" w:fill="auto"/>
          </w:tcPr>
          <w:p w14:paraId="1FD6DAD9"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Įvykdyta nurodymų (reikalavimų)</w:t>
            </w:r>
          </w:p>
        </w:tc>
      </w:tr>
      <w:tr w:rsidR="00295717" w:rsidRPr="00BE2682" w14:paraId="1FD6DAE1" w14:textId="77777777" w:rsidTr="00295717">
        <w:trPr>
          <w:cantSplit/>
          <w:trHeight w:val="120"/>
          <w:tblHeader/>
        </w:trPr>
        <w:tc>
          <w:tcPr>
            <w:tcW w:w="639" w:type="dxa"/>
            <w:gridSpan w:val="2"/>
            <w:vMerge/>
          </w:tcPr>
          <w:p w14:paraId="1FD6DADB" w14:textId="77777777" w:rsidR="00E95B20" w:rsidRPr="00BE2682" w:rsidRDefault="00E95B20" w:rsidP="006518D6">
            <w:pPr>
              <w:spacing w:after="0" w:line="240" w:lineRule="auto"/>
              <w:rPr>
                <w:rFonts w:ascii="Times New Roman" w:eastAsia="Times New Roman" w:hAnsi="Times New Roman" w:cs="Times New Roman"/>
                <w:sz w:val="20"/>
                <w:szCs w:val="20"/>
              </w:rPr>
            </w:pPr>
          </w:p>
        </w:tc>
        <w:tc>
          <w:tcPr>
            <w:tcW w:w="2650" w:type="dxa"/>
            <w:vMerge/>
          </w:tcPr>
          <w:p w14:paraId="1FD6DADC" w14:textId="77777777" w:rsidR="00E95B20" w:rsidRPr="00BE2682" w:rsidRDefault="00E95B20" w:rsidP="006518D6">
            <w:pPr>
              <w:spacing w:after="0" w:line="240" w:lineRule="auto"/>
              <w:rPr>
                <w:rFonts w:ascii="Times New Roman" w:eastAsia="Times New Roman" w:hAnsi="Times New Roman" w:cs="Times New Roman"/>
                <w:sz w:val="20"/>
                <w:szCs w:val="20"/>
              </w:rPr>
            </w:pPr>
          </w:p>
        </w:tc>
        <w:tc>
          <w:tcPr>
            <w:tcW w:w="1377" w:type="dxa"/>
            <w:vMerge w:val="restart"/>
          </w:tcPr>
          <w:p w14:paraId="1FD6DADD"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Iš viso</w:t>
            </w:r>
          </w:p>
        </w:tc>
        <w:tc>
          <w:tcPr>
            <w:tcW w:w="2190" w:type="dxa"/>
            <w:gridSpan w:val="2"/>
          </w:tcPr>
          <w:p w14:paraId="1FD6DADE"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Iš jų patikrinti:</w:t>
            </w:r>
          </w:p>
        </w:tc>
        <w:tc>
          <w:tcPr>
            <w:tcW w:w="1383" w:type="dxa"/>
            <w:vMerge/>
          </w:tcPr>
          <w:p w14:paraId="1FD6DADF"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p>
        </w:tc>
        <w:tc>
          <w:tcPr>
            <w:tcW w:w="1383" w:type="dxa"/>
            <w:vMerge/>
            <w:shd w:val="clear" w:color="auto" w:fill="auto"/>
          </w:tcPr>
          <w:p w14:paraId="1FD6DAE0" w14:textId="77777777" w:rsidR="00E95B20" w:rsidRPr="00BE2682" w:rsidRDefault="00E95B20" w:rsidP="006518D6">
            <w:pPr>
              <w:spacing w:after="0" w:line="240" w:lineRule="auto"/>
              <w:rPr>
                <w:rFonts w:ascii="Times New Roman" w:eastAsia="Times New Roman" w:hAnsi="Times New Roman" w:cs="Times New Roman"/>
                <w:sz w:val="20"/>
                <w:szCs w:val="20"/>
              </w:rPr>
            </w:pPr>
          </w:p>
        </w:tc>
      </w:tr>
      <w:tr w:rsidR="00295717" w:rsidRPr="00BE2682" w14:paraId="1FD6DAE9" w14:textId="77777777" w:rsidTr="00295717">
        <w:trPr>
          <w:cantSplit/>
          <w:trHeight w:val="749"/>
          <w:tblHeader/>
        </w:trPr>
        <w:tc>
          <w:tcPr>
            <w:tcW w:w="639" w:type="dxa"/>
            <w:gridSpan w:val="2"/>
            <w:vMerge/>
          </w:tcPr>
          <w:p w14:paraId="1FD6DAE2" w14:textId="77777777" w:rsidR="00E95B20" w:rsidRPr="00BE2682" w:rsidRDefault="00E95B20" w:rsidP="006518D6">
            <w:pPr>
              <w:spacing w:after="0" w:line="240" w:lineRule="auto"/>
              <w:rPr>
                <w:rFonts w:ascii="Times New Roman" w:eastAsia="Times New Roman" w:hAnsi="Times New Roman" w:cs="Times New Roman"/>
                <w:sz w:val="20"/>
                <w:szCs w:val="20"/>
              </w:rPr>
            </w:pPr>
          </w:p>
        </w:tc>
        <w:tc>
          <w:tcPr>
            <w:tcW w:w="2650" w:type="dxa"/>
            <w:vMerge/>
          </w:tcPr>
          <w:p w14:paraId="1FD6DAE3" w14:textId="77777777" w:rsidR="00E95B20" w:rsidRPr="00BE2682" w:rsidRDefault="00E95B20" w:rsidP="006518D6">
            <w:pPr>
              <w:spacing w:after="0" w:line="240" w:lineRule="auto"/>
              <w:rPr>
                <w:rFonts w:ascii="Times New Roman" w:eastAsia="Times New Roman" w:hAnsi="Times New Roman" w:cs="Times New Roman"/>
                <w:sz w:val="20"/>
                <w:szCs w:val="20"/>
              </w:rPr>
            </w:pPr>
          </w:p>
        </w:tc>
        <w:tc>
          <w:tcPr>
            <w:tcW w:w="1377" w:type="dxa"/>
            <w:vMerge/>
          </w:tcPr>
          <w:p w14:paraId="1FD6DAE4"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p>
        </w:tc>
        <w:tc>
          <w:tcPr>
            <w:tcW w:w="1076" w:type="dxa"/>
          </w:tcPr>
          <w:p w14:paraId="1FD6DAE5"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Iš viso</w:t>
            </w:r>
          </w:p>
        </w:tc>
        <w:tc>
          <w:tcPr>
            <w:tcW w:w="1114" w:type="dxa"/>
          </w:tcPr>
          <w:p w14:paraId="1FD6DAE6"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Blogos techninės būklės</w:t>
            </w:r>
          </w:p>
        </w:tc>
        <w:tc>
          <w:tcPr>
            <w:tcW w:w="1383" w:type="dxa"/>
            <w:vMerge/>
          </w:tcPr>
          <w:p w14:paraId="1FD6DAE7"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p>
        </w:tc>
        <w:tc>
          <w:tcPr>
            <w:tcW w:w="1383" w:type="dxa"/>
            <w:vMerge/>
            <w:shd w:val="clear" w:color="auto" w:fill="auto"/>
          </w:tcPr>
          <w:p w14:paraId="1FD6DAE8" w14:textId="77777777" w:rsidR="00E95B20" w:rsidRPr="00BE2682" w:rsidRDefault="00E95B20" w:rsidP="006518D6">
            <w:pPr>
              <w:spacing w:after="0" w:line="240" w:lineRule="auto"/>
              <w:rPr>
                <w:rFonts w:ascii="Times New Roman" w:eastAsia="Times New Roman" w:hAnsi="Times New Roman" w:cs="Times New Roman"/>
                <w:sz w:val="20"/>
                <w:szCs w:val="20"/>
              </w:rPr>
            </w:pPr>
          </w:p>
        </w:tc>
      </w:tr>
      <w:tr w:rsidR="00295717" w:rsidRPr="00BE2682" w14:paraId="1FD6DAF1" w14:textId="77777777" w:rsidTr="00295717">
        <w:trPr>
          <w:cantSplit/>
          <w:trHeight w:val="23"/>
          <w:tblHeader/>
        </w:trPr>
        <w:tc>
          <w:tcPr>
            <w:tcW w:w="639" w:type="dxa"/>
            <w:gridSpan w:val="2"/>
          </w:tcPr>
          <w:p w14:paraId="1FD6DAEA"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2650" w:type="dxa"/>
          </w:tcPr>
          <w:p w14:paraId="1FD6DAEB"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1377" w:type="dxa"/>
          </w:tcPr>
          <w:p w14:paraId="1FD6DAEC"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w:t>
            </w:r>
          </w:p>
        </w:tc>
        <w:tc>
          <w:tcPr>
            <w:tcW w:w="1076" w:type="dxa"/>
          </w:tcPr>
          <w:p w14:paraId="1FD6DAED"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w:t>
            </w:r>
          </w:p>
        </w:tc>
        <w:tc>
          <w:tcPr>
            <w:tcW w:w="1114" w:type="dxa"/>
          </w:tcPr>
          <w:p w14:paraId="1FD6DAEE"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c>
          <w:tcPr>
            <w:tcW w:w="1383" w:type="dxa"/>
          </w:tcPr>
          <w:p w14:paraId="1FD6DAEF"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6</w:t>
            </w:r>
          </w:p>
        </w:tc>
        <w:tc>
          <w:tcPr>
            <w:tcW w:w="1383" w:type="dxa"/>
            <w:shd w:val="clear" w:color="auto" w:fill="auto"/>
          </w:tcPr>
          <w:p w14:paraId="1FD6DAF0"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w:t>
            </w:r>
          </w:p>
        </w:tc>
      </w:tr>
      <w:tr w:rsidR="00295717" w:rsidRPr="00BE2682" w14:paraId="1FD6DAF3" w14:textId="77777777" w:rsidTr="003E02E6">
        <w:trPr>
          <w:cantSplit/>
          <w:trHeight w:val="23"/>
        </w:trPr>
        <w:tc>
          <w:tcPr>
            <w:tcW w:w="9622" w:type="dxa"/>
            <w:gridSpan w:val="8"/>
          </w:tcPr>
          <w:p w14:paraId="1FD6DAF2"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2008 metai</w:t>
            </w:r>
          </w:p>
        </w:tc>
      </w:tr>
      <w:tr w:rsidR="00295717" w:rsidRPr="00BE2682" w14:paraId="1FD6DAFB" w14:textId="77777777" w:rsidTr="00295717">
        <w:trPr>
          <w:cantSplit/>
          <w:trHeight w:val="23"/>
        </w:trPr>
        <w:tc>
          <w:tcPr>
            <w:tcW w:w="631" w:type="dxa"/>
          </w:tcPr>
          <w:p w14:paraId="1FD6DAF4"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2658" w:type="dxa"/>
            <w:gridSpan w:val="2"/>
          </w:tcPr>
          <w:p w14:paraId="1FD6DAF5"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Gyvenamieji pastatai</w:t>
            </w:r>
          </w:p>
        </w:tc>
        <w:tc>
          <w:tcPr>
            <w:tcW w:w="1377" w:type="dxa"/>
          </w:tcPr>
          <w:p w14:paraId="1FD6DAF6"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1982</w:t>
            </w:r>
          </w:p>
        </w:tc>
        <w:tc>
          <w:tcPr>
            <w:tcW w:w="1076" w:type="dxa"/>
          </w:tcPr>
          <w:p w14:paraId="1FD6DAF7"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332</w:t>
            </w:r>
          </w:p>
        </w:tc>
        <w:tc>
          <w:tcPr>
            <w:tcW w:w="1114" w:type="dxa"/>
          </w:tcPr>
          <w:p w14:paraId="1FD6DAF8"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c>
          <w:tcPr>
            <w:tcW w:w="1383" w:type="dxa"/>
          </w:tcPr>
          <w:p w14:paraId="1FD6DAF9"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w:t>
            </w:r>
          </w:p>
        </w:tc>
        <w:tc>
          <w:tcPr>
            <w:tcW w:w="1383" w:type="dxa"/>
            <w:shd w:val="clear" w:color="auto" w:fill="auto"/>
          </w:tcPr>
          <w:p w14:paraId="1FD6DAFA"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12</w:t>
            </w:r>
          </w:p>
        </w:tc>
      </w:tr>
      <w:tr w:rsidR="00295717" w:rsidRPr="00BE2682" w14:paraId="1FD6DB03" w14:textId="77777777" w:rsidTr="00295717">
        <w:trPr>
          <w:cantSplit/>
          <w:trHeight w:val="23"/>
        </w:trPr>
        <w:tc>
          <w:tcPr>
            <w:tcW w:w="631" w:type="dxa"/>
          </w:tcPr>
          <w:p w14:paraId="1FD6DAFC"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2658" w:type="dxa"/>
            <w:gridSpan w:val="2"/>
          </w:tcPr>
          <w:p w14:paraId="1FD6DAFD"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Negyvenamieji pastatai</w:t>
            </w:r>
          </w:p>
        </w:tc>
        <w:tc>
          <w:tcPr>
            <w:tcW w:w="1377" w:type="dxa"/>
          </w:tcPr>
          <w:p w14:paraId="1FD6DAFE"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184</w:t>
            </w:r>
          </w:p>
        </w:tc>
        <w:tc>
          <w:tcPr>
            <w:tcW w:w="1076" w:type="dxa"/>
          </w:tcPr>
          <w:p w14:paraId="1FD6DAFF"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7</w:t>
            </w:r>
          </w:p>
        </w:tc>
        <w:tc>
          <w:tcPr>
            <w:tcW w:w="1114" w:type="dxa"/>
          </w:tcPr>
          <w:p w14:paraId="1FD6DB00"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w:t>
            </w:r>
          </w:p>
        </w:tc>
        <w:tc>
          <w:tcPr>
            <w:tcW w:w="1383" w:type="dxa"/>
          </w:tcPr>
          <w:p w14:paraId="1FD6DB01"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24</w:t>
            </w:r>
          </w:p>
        </w:tc>
        <w:tc>
          <w:tcPr>
            <w:tcW w:w="1383" w:type="dxa"/>
            <w:shd w:val="clear" w:color="auto" w:fill="auto"/>
          </w:tcPr>
          <w:p w14:paraId="1FD6DB02"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w:t>
            </w:r>
          </w:p>
        </w:tc>
      </w:tr>
      <w:tr w:rsidR="00295717" w:rsidRPr="00BE2682" w14:paraId="1FD6DB05" w14:textId="77777777" w:rsidTr="003E02E6">
        <w:trPr>
          <w:cantSplit/>
          <w:trHeight w:val="23"/>
        </w:trPr>
        <w:tc>
          <w:tcPr>
            <w:tcW w:w="9622" w:type="dxa"/>
            <w:gridSpan w:val="8"/>
          </w:tcPr>
          <w:p w14:paraId="1FD6DB04"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2009 metai</w:t>
            </w:r>
          </w:p>
        </w:tc>
      </w:tr>
      <w:tr w:rsidR="00295717" w:rsidRPr="00BE2682" w14:paraId="1FD6DB0D" w14:textId="77777777" w:rsidTr="00295717">
        <w:trPr>
          <w:cantSplit/>
          <w:trHeight w:val="23"/>
        </w:trPr>
        <w:tc>
          <w:tcPr>
            <w:tcW w:w="631" w:type="dxa"/>
          </w:tcPr>
          <w:p w14:paraId="1FD6DB06"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2658" w:type="dxa"/>
            <w:gridSpan w:val="2"/>
          </w:tcPr>
          <w:p w14:paraId="1FD6DB07"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Gyvenamieji pastatai</w:t>
            </w:r>
          </w:p>
        </w:tc>
        <w:tc>
          <w:tcPr>
            <w:tcW w:w="1377" w:type="dxa"/>
          </w:tcPr>
          <w:p w14:paraId="1FD6DB08"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3081</w:t>
            </w:r>
          </w:p>
        </w:tc>
        <w:tc>
          <w:tcPr>
            <w:tcW w:w="1076" w:type="dxa"/>
          </w:tcPr>
          <w:p w14:paraId="1FD6DB09"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344</w:t>
            </w:r>
          </w:p>
        </w:tc>
        <w:tc>
          <w:tcPr>
            <w:tcW w:w="1114" w:type="dxa"/>
          </w:tcPr>
          <w:p w14:paraId="1FD6DB0A"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27</w:t>
            </w:r>
          </w:p>
        </w:tc>
        <w:tc>
          <w:tcPr>
            <w:tcW w:w="1383" w:type="dxa"/>
          </w:tcPr>
          <w:p w14:paraId="1FD6DB0B"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36</w:t>
            </w:r>
          </w:p>
        </w:tc>
        <w:tc>
          <w:tcPr>
            <w:tcW w:w="1383" w:type="dxa"/>
            <w:shd w:val="clear" w:color="auto" w:fill="auto"/>
          </w:tcPr>
          <w:p w14:paraId="1FD6DB0C"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29</w:t>
            </w:r>
          </w:p>
        </w:tc>
      </w:tr>
      <w:tr w:rsidR="00295717" w:rsidRPr="00BE2682" w14:paraId="1FD6DB15" w14:textId="77777777" w:rsidTr="00295717">
        <w:trPr>
          <w:cantSplit/>
          <w:trHeight w:val="23"/>
        </w:trPr>
        <w:tc>
          <w:tcPr>
            <w:tcW w:w="631" w:type="dxa"/>
          </w:tcPr>
          <w:p w14:paraId="1FD6DB0E"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2658" w:type="dxa"/>
            <w:gridSpan w:val="2"/>
          </w:tcPr>
          <w:p w14:paraId="1FD6DB0F"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Negyvenamieji pastatai</w:t>
            </w:r>
          </w:p>
        </w:tc>
        <w:tc>
          <w:tcPr>
            <w:tcW w:w="1377" w:type="dxa"/>
          </w:tcPr>
          <w:p w14:paraId="1FD6DB10"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251</w:t>
            </w:r>
          </w:p>
        </w:tc>
        <w:tc>
          <w:tcPr>
            <w:tcW w:w="1076" w:type="dxa"/>
          </w:tcPr>
          <w:p w14:paraId="1FD6DB11"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23</w:t>
            </w:r>
          </w:p>
        </w:tc>
        <w:tc>
          <w:tcPr>
            <w:tcW w:w="1114" w:type="dxa"/>
          </w:tcPr>
          <w:p w14:paraId="1FD6DB12"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w:t>
            </w:r>
          </w:p>
        </w:tc>
        <w:tc>
          <w:tcPr>
            <w:tcW w:w="1383" w:type="dxa"/>
          </w:tcPr>
          <w:p w14:paraId="1FD6DB13"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15</w:t>
            </w:r>
          </w:p>
        </w:tc>
        <w:tc>
          <w:tcPr>
            <w:tcW w:w="1383" w:type="dxa"/>
            <w:shd w:val="clear" w:color="auto" w:fill="auto"/>
          </w:tcPr>
          <w:p w14:paraId="1FD6DB14"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r>
      <w:tr w:rsidR="00295717" w:rsidRPr="00BE2682" w14:paraId="1FD6DB17" w14:textId="77777777" w:rsidTr="003E02E6">
        <w:trPr>
          <w:cantSplit/>
          <w:trHeight w:val="23"/>
        </w:trPr>
        <w:tc>
          <w:tcPr>
            <w:tcW w:w="9622" w:type="dxa"/>
            <w:gridSpan w:val="8"/>
          </w:tcPr>
          <w:p w14:paraId="1FD6DB16"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2010 metai</w:t>
            </w:r>
          </w:p>
        </w:tc>
      </w:tr>
      <w:tr w:rsidR="00295717" w:rsidRPr="00BE2682" w14:paraId="1FD6DB1F" w14:textId="77777777" w:rsidTr="00295717">
        <w:trPr>
          <w:cantSplit/>
          <w:trHeight w:val="23"/>
        </w:trPr>
        <w:tc>
          <w:tcPr>
            <w:tcW w:w="631" w:type="dxa"/>
          </w:tcPr>
          <w:p w14:paraId="1FD6DB18"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2658" w:type="dxa"/>
            <w:gridSpan w:val="2"/>
          </w:tcPr>
          <w:p w14:paraId="1FD6DB19"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Gyvenamieji pastatai</w:t>
            </w:r>
          </w:p>
        </w:tc>
        <w:tc>
          <w:tcPr>
            <w:tcW w:w="1377" w:type="dxa"/>
          </w:tcPr>
          <w:p w14:paraId="1FD6DB1A"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3084</w:t>
            </w:r>
          </w:p>
        </w:tc>
        <w:tc>
          <w:tcPr>
            <w:tcW w:w="1076" w:type="dxa"/>
          </w:tcPr>
          <w:p w14:paraId="1FD6DB1B"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182</w:t>
            </w:r>
          </w:p>
        </w:tc>
        <w:tc>
          <w:tcPr>
            <w:tcW w:w="1114" w:type="dxa"/>
          </w:tcPr>
          <w:p w14:paraId="1FD6DB1C"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11</w:t>
            </w:r>
          </w:p>
        </w:tc>
        <w:tc>
          <w:tcPr>
            <w:tcW w:w="1383" w:type="dxa"/>
          </w:tcPr>
          <w:p w14:paraId="1FD6DB1D"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17</w:t>
            </w:r>
          </w:p>
        </w:tc>
        <w:tc>
          <w:tcPr>
            <w:tcW w:w="1383" w:type="dxa"/>
            <w:shd w:val="clear" w:color="auto" w:fill="auto"/>
          </w:tcPr>
          <w:p w14:paraId="1FD6DB1E"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w:t>
            </w:r>
          </w:p>
        </w:tc>
      </w:tr>
      <w:tr w:rsidR="00295717" w:rsidRPr="00BE2682" w14:paraId="1FD6DB27" w14:textId="77777777" w:rsidTr="00295717">
        <w:trPr>
          <w:cantSplit/>
          <w:trHeight w:val="360"/>
        </w:trPr>
        <w:tc>
          <w:tcPr>
            <w:tcW w:w="631" w:type="dxa"/>
          </w:tcPr>
          <w:p w14:paraId="1FD6DB20"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2658" w:type="dxa"/>
            <w:gridSpan w:val="2"/>
          </w:tcPr>
          <w:p w14:paraId="1FD6DB21"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Negyvenamieji pastatai</w:t>
            </w:r>
          </w:p>
        </w:tc>
        <w:tc>
          <w:tcPr>
            <w:tcW w:w="1377" w:type="dxa"/>
          </w:tcPr>
          <w:p w14:paraId="1FD6DB22"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325</w:t>
            </w:r>
          </w:p>
        </w:tc>
        <w:tc>
          <w:tcPr>
            <w:tcW w:w="1076" w:type="dxa"/>
          </w:tcPr>
          <w:p w14:paraId="1FD6DB23"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23</w:t>
            </w:r>
          </w:p>
        </w:tc>
        <w:tc>
          <w:tcPr>
            <w:tcW w:w="1114" w:type="dxa"/>
          </w:tcPr>
          <w:p w14:paraId="1FD6DB24"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c>
          <w:tcPr>
            <w:tcW w:w="1383" w:type="dxa"/>
          </w:tcPr>
          <w:p w14:paraId="1FD6DB25"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17</w:t>
            </w:r>
          </w:p>
        </w:tc>
        <w:tc>
          <w:tcPr>
            <w:tcW w:w="1383" w:type="dxa"/>
            <w:shd w:val="clear" w:color="auto" w:fill="auto"/>
          </w:tcPr>
          <w:p w14:paraId="1FD6DB26"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w:t>
            </w:r>
          </w:p>
        </w:tc>
      </w:tr>
      <w:tr w:rsidR="00295717" w:rsidRPr="00BE2682" w14:paraId="1FD6DB29" w14:textId="77777777" w:rsidTr="003E02E6">
        <w:trPr>
          <w:cantSplit/>
          <w:trHeight w:val="23"/>
        </w:trPr>
        <w:tc>
          <w:tcPr>
            <w:tcW w:w="9622" w:type="dxa"/>
            <w:gridSpan w:val="8"/>
          </w:tcPr>
          <w:p w14:paraId="1FD6DB28"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2011 metai</w:t>
            </w:r>
          </w:p>
        </w:tc>
      </w:tr>
      <w:tr w:rsidR="00295717" w:rsidRPr="00BE2682" w14:paraId="1FD6DB31" w14:textId="77777777" w:rsidTr="00295717">
        <w:trPr>
          <w:cantSplit/>
          <w:trHeight w:val="23"/>
        </w:trPr>
        <w:tc>
          <w:tcPr>
            <w:tcW w:w="639" w:type="dxa"/>
            <w:gridSpan w:val="2"/>
          </w:tcPr>
          <w:p w14:paraId="1FD6DB2A"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2650" w:type="dxa"/>
          </w:tcPr>
          <w:p w14:paraId="1FD6DB2B"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Gyvenamieji pastatai </w:t>
            </w:r>
          </w:p>
        </w:tc>
        <w:tc>
          <w:tcPr>
            <w:tcW w:w="1377" w:type="dxa"/>
          </w:tcPr>
          <w:p w14:paraId="1FD6DB2C"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3088</w:t>
            </w:r>
          </w:p>
        </w:tc>
        <w:tc>
          <w:tcPr>
            <w:tcW w:w="1076" w:type="dxa"/>
          </w:tcPr>
          <w:p w14:paraId="1FD6DB2D"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137</w:t>
            </w:r>
          </w:p>
        </w:tc>
        <w:tc>
          <w:tcPr>
            <w:tcW w:w="1114" w:type="dxa"/>
          </w:tcPr>
          <w:p w14:paraId="1FD6DB2E"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w:t>
            </w:r>
          </w:p>
        </w:tc>
        <w:tc>
          <w:tcPr>
            <w:tcW w:w="1383" w:type="dxa"/>
          </w:tcPr>
          <w:p w14:paraId="1FD6DB2F"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25</w:t>
            </w:r>
          </w:p>
        </w:tc>
        <w:tc>
          <w:tcPr>
            <w:tcW w:w="1383" w:type="dxa"/>
            <w:shd w:val="clear" w:color="auto" w:fill="auto"/>
          </w:tcPr>
          <w:p w14:paraId="1FD6DB30"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w:t>
            </w:r>
          </w:p>
        </w:tc>
      </w:tr>
      <w:tr w:rsidR="00295717" w:rsidRPr="00BE2682" w14:paraId="1FD6DB39" w14:textId="77777777" w:rsidTr="00295717">
        <w:trPr>
          <w:cantSplit/>
          <w:trHeight w:val="23"/>
        </w:trPr>
        <w:tc>
          <w:tcPr>
            <w:tcW w:w="639" w:type="dxa"/>
            <w:gridSpan w:val="2"/>
          </w:tcPr>
          <w:p w14:paraId="1FD6DB32"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2650" w:type="dxa"/>
          </w:tcPr>
          <w:p w14:paraId="1FD6DB33"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Negyvenamieji pastatai</w:t>
            </w:r>
          </w:p>
        </w:tc>
        <w:tc>
          <w:tcPr>
            <w:tcW w:w="1377" w:type="dxa"/>
          </w:tcPr>
          <w:p w14:paraId="1FD6DB34"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325</w:t>
            </w:r>
          </w:p>
        </w:tc>
        <w:tc>
          <w:tcPr>
            <w:tcW w:w="1076" w:type="dxa"/>
          </w:tcPr>
          <w:p w14:paraId="1FD6DB35"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43</w:t>
            </w:r>
          </w:p>
        </w:tc>
        <w:tc>
          <w:tcPr>
            <w:tcW w:w="1114" w:type="dxa"/>
          </w:tcPr>
          <w:p w14:paraId="1FD6DB36"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19</w:t>
            </w:r>
          </w:p>
        </w:tc>
        <w:tc>
          <w:tcPr>
            <w:tcW w:w="1383" w:type="dxa"/>
          </w:tcPr>
          <w:p w14:paraId="1FD6DB37"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14</w:t>
            </w:r>
          </w:p>
        </w:tc>
        <w:tc>
          <w:tcPr>
            <w:tcW w:w="1383" w:type="dxa"/>
            <w:shd w:val="clear" w:color="auto" w:fill="auto"/>
          </w:tcPr>
          <w:p w14:paraId="1FD6DB38"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12</w:t>
            </w:r>
          </w:p>
        </w:tc>
      </w:tr>
      <w:tr w:rsidR="00295717" w:rsidRPr="00BE2682" w14:paraId="1FD6DB3B" w14:textId="77777777" w:rsidTr="003E02E6">
        <w:trPr>
          <w:cantSplit/>
          <w:trHeight w:val="23"/>
        </w:trPr>
        <w:tc>
          <w:tcPr>
            <w:tcW w:w="9622" w:type="dxa"/>
            <w:gridSpan w:val="8"/>
          </w:tcPr>
          <w:p w14:paraId="1FD6DB3A" w14:textId="77777777" w:rsidR="00E95B20" w:rsidRPr="00BE2682" w:rsidRDefault="00E95B20" w:rsidP="006518D6">
            <w:pPr>
              <w:spacing w:after="0" w:line="240" w:lineRule="auto"/>
              <w:jc w:val="center"/>
              <w:rPr>
                <w:rFonts w:ascii="Times New Roman" w:eastAsia="Times New Roman" w:hAnsi="Times New Roman" w:cs="Times New Roman"/>
                <w:b/>
                <w:sz w:val="20"/>
                <w:szCs w:val="20"/>
              </w:rPr>
            </w:pPr>
            <w:r w:rsidRPr="00BE2682">
              <w:rPr>
                <w:rFonts w:ascii="Times New Roman" w:eastAsia="Times New Roman" w:hAnsi="Times New Roman" w:cs="Times New Roman"/>
                <w:b/>
                <w:sz w:val="20"/>
                <w:szCs w:val="20"/>
              </w:rPr>
              <w:t>2012 metai</w:t>
            </w:r>
          </w:p>
        </w:tc>
      </w:tr>
      <w:tr w:rsidR="00295717" w:rsidRPr="00BE2682" w14:paraId="1FD6DB43" w14:textId="77777777" w:rsidTr="00295717">
        <w:trPr>
          <w:cantSplit/>
          <w:trHeight w:val="23"/>
        </w:trPr>
        <w:tc>
          <w:tcPr>
            <w:tcW w:w="639" w:type="dxa"/>
            <w:gridSpan w:val="2"/>
          </w:tcPr>
          <w:p w14:paraId="1FD6DB3C"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w:t>
            </w:r>
          </w:p>
        </w:tc>
        <w:tc>
          <w:tcPr>
            <w:tcW w:w="2650" w:type="dxa"/>
          </w:tcPr>
          <w:p w14:paraId="1FD6DB3D"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 xml:space="preserve">Gyvenamieji pastatai </w:t>
            </w:r>
          </w:p>
        </w:tc>
        <w:tc>
          <w:tcPr>
            <w:tcW w:w="1377" w:type="dxa"/>
          </w:tcPr>
          <w:p w14:paraId="1FD6DB3E"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3088</w:t>
            </w:r>
          </w:p>
        </w:tc>
        <w:tc>
          <w:tcPr>
            <w:tcW w:w="1076" w:type="dxa"/>
          </w:tcPr>
          <w:p w14:paraId="1FD6DB3F"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103</w:t>
            </w:r>
          </w:p>
        </w:tc>
        <w:tc>
          <w:tcPr>
            <w:tcW w:w="1114" w:type="dxa"/>
          </w:tcPr>
          <w:p w14:paraId="1FD6DB40"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5</w:t>
            </w:r>
          </w:p>
        </w:tc>
        <w:tc>
          <w:tcPr>
            <w:tcW w:w="1383" w:type="dxa"/>
          </w:tcPr>
          <w:p w14:paraId="1FD6DB41"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28</w:t>
            </w:r>
          </w:p>
        </w:tc>
        <w:tc>
          <w:tcPr>
            <w:tcW w:w="1383" w:type="dxa"/>
            <w:shd w:val="clear" w:color="auto" w:fill="auto"/>
          </w:tcPr>
          <w:p w14:paraId="1FD6DB42"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15</w:t>
            </w:r>
          </w:p>
        </w:tc>
      </w:tr>
      <w:tr w:rsidR="00295717" w:rsidRPr="00BE2682" w14:paraId="1FD6DB4B" w14:textId="77777777" w:rsidTr="00295717">
        <w:trPr>
          <w:cantSplit/>
          <w:trHeight w:val="23"/>
        </w:trPr>
        <w:tc>
          <w:tcPr>
            <w:tcW w:w="639" w:type="dxa"/>
            <w:gridSpan w:val="2"/>
          </w:tcPr>
          <w:p w14:paraId="1FD6DB44"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w:t>
            </w:r>
          </w:p>
        </w:tc>
        <w:tc>
          <w:tcPr>
            <w:tcW w:w="2650" w:type="dxa"/>
          </w:tcPr>
          <w:p w14:paraId="1FD6DB45" w14:textId="77777777" w:rsidR="00E95B20" w:rsidRPr="00BE2682" w:rsidRDefault="00E95B20" w:rsidP="006518D6">
            <w:pPr>
              <w:spacing w:after="0" w:line="240" w:lineRule="auto"/>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Negyvenamieji pastatai</w:t>
            </w:r>
          </w:p>
        </w:tc>
        <w:tc>
          <w:tcPr>
            <w:tcW w:w="1377" w:type="dxa"/>
          </w:tcPr>
          <w:p w14:paraId="1FD6DB46"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325</w:t>
            </w:r>
          </w:p>
        </w:tc>
        <w:tc>
          <w:tcPr>
            <w:tcW w:w="1076" w:type="dxa"/>
          </w:tcPr>
          <w:p w14:paraId="1FD6DB47"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85</w:t>
            </w:r>
          </w:p>
        </w:tc>
        <w:tc>
          <w:tcPr>
            <w:tcW w:w="1114" w:type="dxa"/>
          </w:tcPr>
          <w:p w14:paraId="1FD6DB48"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16</w:t>
            </w:r>
          </w:p>
        </w:tc>
        <w:tc>
          <w:tcPr>
            <w:tcW w:w="1383" w:type="dxa"/>
          </w:tcPr>
          <w:p w14:paraId="1FD6DB49"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28</w:t>
            </w:r>
          </w:p>
        </w:tc>
        <w:tc>
          <w:tcPr>
            <w:tcW w:w="1383" w:type="dxa"/>
            <w:shd w:val="clear" w:color="auto" w:fill="auto"/>
          </w:tcPr>
          <w:p w14:paraId="1FD6DB4A" w14:textId="77777777" w:rsidR="00E95B20" w:rsidRPr="00BE2682" w:rsidRDefault="00E95B20" w:rsidP="006518D6">
            <w:pPr>
              <w:spacing w:after="0" w:line="240" w:lineRule="auto"/>
              <w:jc w:val="center"/>
              <w:rPr>
                <w:rFonts w:ascii="Times New Roman" w:eastAsia="Times New Roman" w:hAnsi="Times New Roman" w:cs="Times New Roman"/>
                <w:sz w:val="20"/>
                <w:szCs w:val="20"/>
              </w:rPr>
            </w:pPr>
            <w:r w:rsidRPr="00BE2682">
              <w:rPr>
                <w:rFonts w:ascii="Times New Roman" w:eastAsia="Times New Roman" w:hAnsi="Times New Roman" w:cs="Times New Roman"/>
                <w:sz w:val="20"/>
                <w:szCs w:val="20"/>
              </w:rPr>
              <w:t>12</w:t>
            </w:r>
          </w:p>
        </w:tc>
      </w:tr>
    </w:tbl>
    <w:p w14:paraId="1FD6DB4C" w14:textId="77777777" w:rsidR="00BC34F4" w:rsidRPr="00BE2682" w:rsidRDefault="00BC34F4" w:rsidP="006518D6">
      <w:pPr>
        <w:spacing w:after="0" w:line="240" w:lineRule="auto"/>
        <w:jc w:val="both"/>
        <w:rPr>
          <w:rFonts w:ascii="Times New Roman" w:hAnsi="Times New Roman" w:cs="Times New Roman"/>
          <w:sz w:val="24"/>
          <w:szCs w:val="24"/>
        </w:rPr>
      </w:pPr>
    </w:p>
    <w:p w14:paraId="1FD6DB4D" w14:textId="77777777" w:rsidR="00610B30" w:rsidRPr="00BE2682" w:rsidRDefault="006D324F" w:rsidP="00651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XX. </w:t>
      </w:r>
      <w:r w:rsidR="00BB06E7" w:rsidRPr="00BE2682">
        <w:rPr>
          <w:rFonts w:ascii="Times New Roman" w:hAnsi="Times New Roman" w:cs="Times New Roman"/>
          <w:b/>
          <w:sz w:val="24"/>
          <w:szCs w:val="24"/>
        </w:rPr>
        <w:t>MIESTO ŪKIO DEPARTAMENTAS</w:t>
      </w:r>
    </w:p>
    <w:p w14:paraId="1FD6DB4E" w14:textId="77777777" w:rsidR="002A5481" w:rsidRPr="002A68E5" w:rsidRDefault="002A5481" w:rsidP="006518D6">
      <w:pPr>
        <w:spacing w:after="0" w:line="240" w:lineRule="auto"/>
        <w:jc w:val="center"/>
        <w:rPr>
          <w:rFonts w:ascii="Times New Roman" w:hAnsi="Times New Roman" w:cs="Times New Roman"/>
          <w:b/>
          <w:sz w:val="20"/>
          <w:szCs w:val="20"/>
        </w:rPr>
      </w:pPr>
    </w:p>
    <w:p w14:paraId="1FD6DB4F" w14:textId="77777777" w:rsidR="003F52C1" w:rsidRPr="00BE2682" w:rsidRDefault="005E2892" w:rsidP="006518D6">
      <w:pPr>
        <w:spacing w:after="0" w:line="240" w:lineRule="auto"/>
        <w:ind w:firstLine="720"/>
        <w:jc w:val="both"/>
        <w:rPr>
          <w:rFonts w:ascii="Times New Roman" w:hAnsi="Times New Roman" w:cs="Times New Roman"/>
          <w:sz w:val="24"/>
          <w:szCs w:val="24"/>
        </w:rPr>
      </w:pPr>
      <w:r w:rsidRPr="00BE2682">
        <w:rPr>
          <w:rFonts w:ascii="Times New Roman" w:hAnsi="Times New Roman" w:cs="Times New Roman"/>
          <w:sz w:val="24"/>
          <w:szCs w:val="24"/>
        </w:rPr>
        <w:t>Departamentas yra atsakingas už</w:t>
      </w:r>
      <w:r w:rsidR="008C283D" w:rsidRPr="00BE2682">
        <w:rPr>
          <w:rFonts w:ascii="Times New Roman" w:hAnsi="Times New Roman" w:cs="Times New Roman"/>
          <w:sz w:val="24"/>
          <w:szCs w:val="24"/>
        </w:rPr>
        <w:t>: 1) miesto viešųjų erdvių</w:t>
      </w:r>
      <w:r w:rsidR="00763860" w:rsidRPr="00BE2682">
        <w:rPr>
          <w:rFonts w:ascii="Times New Roman" w:hAnsi="Times New Roman" w:cs="Times New Roman"/>
          <w:sz w:val="24"/>
          <w:szCs w:val="24"/>
        </w:rPr>
        <w:t>, paplūdimių</w:t>
      </w:r>
      <w:r w:rsidR="008C283D" w:rsidRPr="00BE2682">
        <w:rPr>
          <w:rFonts w:ascii="Times New Roman" w:hAnsi="Times New Roman" w:cs="Times New Roman"/>
          <w:sz w:val="24"/>
          <w:szCs w:val="24"/>
        </w:rPr>
        <w:t xml:space="preserve"> bei miesto kapinių priežiūrą ir tvarkymą; 2) savivaldybei priskirtų aplinkos apsaugos funkcijų vykdymą</w:t>
      </w:r>
      <w:r w:rsidR="009D6A49"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8C283D" w:rsidRPr="00BE2682">
        <w:rPr>
          <w:rFonts w:ascii="Times New Roman" w:hAnsi="Times New Roman" w:cs="Times New Roman"/>
          <w:sz w:val="24"/>
          <w:szCs w:val="24"/>
        </w:rPr>
        <w:t xml:space="preserve">3) </w:t>
      </w:r>
      <w:r w:rsidRPr="00BE2682">
        <w:rPr>
          <w:rFonts w:ascii="Times New Roman" w:hAnsi="Times New Roman" w:cs="Times New Roman"/>
          <w:sz w:val="24"/>
          <w:szCs w:val="24"/>
        </w:rPr>
        <w:t>atliekų tvarkymo</w:t>
      </w:r>
      <w:r w:rsidR="008C283D" w:rsidRPr="00BE2682">
        <w:rPr>
          <w:rFonts w:ascii="Times New Roman" w:hAnsi="Times New Roman" w:cs="Times New Roman"/>
          <w:sz w:val="24"/>
          <w:szCs w:val="24"/>
        </w:rPr>
        <w:t xml:space="preserve"> organizavimą; 4)</w:t>
      </w:r>
      <w:r w:rsidRPr="00BE2682">
        <w:rPr>
          <w:rFonts w:ascii="Times New Roman" w:hAnsi="Times New Roman" w:cs="Times New Roman"/>
          <w:sz w:val="24"/>
          <w:szCs w:val="24"/>
        </w:rPr>
        <w:t xml:space="preserve"> keleivių vežim</w:t>
      </w:r>
      <w:r w:rsidR="008C283D" w:rsidRPr="00BE2682">
        <w:rPr>
          <w:rFonts w:ascii="Times New Roman" w:hAnsi="Times New Roman" w:cs="Times New Roman"/>
          <w:sz w:val="24"/>
          <w:szCs w:val="24"/>
        </w:rPr>
        <w:t>ą</w:t>
      </w:r>
      <w:r w:rsidR="00683180" w:rsidRPr="00BE2682">
        <w:rPr>
          <w:rFonts w:ascii="Times New Roman" w:hAnsi="Times New Roman" w:cs="Times New Roman"/>
          <w:sz w:val="24"/>
          <w:szCs w:val="24"/>
        </w:rPr>
        <w:t xml:space="preserve"> viešuoju transportu</w:t>
      </w:r>
      <w:r w:rsidR="009D6A49"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9D6A49" w:rsidRPr="00BE2682">
        <w:rPr>
          <w:rFonts w:ascii="Times New Roman" w:hAnsi="Times New Roman" w:cs="Times New Roman"/>
          <w:sz w:val="24"/>
          <w:szCs w:val="24"/>
        </w:rPr>
        <w:t>5</w:t>
      </w:r>
      <w:r w:rsidR="008C283D" w:rsidRPr="00BE2682">
        <w:rPr>
          <w:rFonts w:ascii="Times New Roman" w:hAnsi="Times New Roman" w:cs="Times New Roman"/>
          <w:sz w:val="24"/>
          <w:szCs w:val="24"/>
        </w:rPr>
        <w:t>) vietinės reikšmės kelių ir gatvių priežiūrą</w:t>
      </w:r>
      <w:r w:rsidR="00572729" w:rsidRPr="00BE2682">
        <w:rPr>
          <w:rFonts w:ascii="Times New Roman" w:hAnsi="Times New Roman" w:cs="Times New Roman"/>
          <w:sz w:val="24"/>
          <w:szCs w:val="24"/>
        </w:rPr>
        <w:t xml:space="preserve"> ir </w:t>
      </w:r>
      <w:r w:rsidR="008C283D" w:rsidRPr="00BE2682">
        <w:rPr>
          <w:rFonts w:ascii="Times New Roman" w:hAnsi="Times New Roman" w:cs="Times New Roman"/>
          <w:sz w:val="24"/>
          <w:szCs w:val="24"/>
        </w:rPr>
        <w:t>saugų eismą</w:t>
      </w:r>
      <w:r w:rsidR="00F438AD" w:rsidRPr="00BE2682">
        <w:rPr>
          <w:rFonts w:ascii="Times New Roman" w:hAnsi="Times New Roman" w:cs="Times New Roman"/>
          <w:sz w:val="24"/>
          <w:szCs w:val="24"/>
        </w:rPr>
        <w:t>;</w:t>
      </w:r>
      <w:r w:rsidR="008C283D" w:rsidRPr="00BE2682">
        <w:rPr>
          <w:rFonts w:ascii="Times New Roman" w:hAnsi="Times New Roman" w:cs="Times New Roman"/>
          <w:sz w:val="24"/>
          <w:szCs w:val="24"/>
        </w:rPr>
        <w:t xml:space="preserve"> </w:t>
      </w:r>
      <w:r w:rsidR="009D6A49" w:rsidRPr="00BE2682">
        <w:rPr>
          <w:rFonts w:ascii="Times New Roman" w:hAnsi="Times New Roman" w:cs="Times New Roman"/>
          <w:sz w:val="24"/>
          <w:szCs w:val="24"/>
        </w:rPr>
        <w:t>6</w:t>
      </w:r>
      <w:r w:rsidR="008C283D" w:rsidRPr="00BE2682">
        <w:rPr>
          <w:rFonts w:ascii="Times New Roman" w:hAnsi="Times New Roman" w:cs="Times New Roman"/>
          <w:sz w:val="24"/>
          <w:szCs w:val="24"/>
        </w:rPr>
        <w:t xml:space="preserve">) </w:t>
      </w:r>
      <w:r w:rsidRPr="00BE2682">
        <w:rPr>
          <w:rFonts w:ascii="Times New Roman" w:hAnsi="Times New Roman" w:cs="Times New Roman"/>
          <w:sz w:val="24"/>
          <w:szCs w:val="24"/>
        </w:rPr>
        <w:t>būsto energetik</w:t>
      </w:r>
      <w:r w:rsidR="008C283D" w:rsidRPr="00BE2682">
        <w:rPr>
          <w:rFonts w:ascii="Times New Roman" w:hAnsi="Times New Roman" w:cs="Times New Roman"/>
          <w:sz w:val="24"/>
          <w:szCs w:val="24"/>
        </w:rPr>
        <w:t>ą</w:t>
      </w:r>
      <w:r w:rsidRPr="00BE2682">
        <w:rPr>
          <w:rFonts w:ascii="Times New Roman" w:hAnsi="Times New Roman" w:cs="Times New Roman"/>
          <w:sz w:val="24"/>
          <w:szCs w:val="24"/>
        </w:rPr>
        <w:t>, renovavim</w:t>
      </w:r>
      <w:r w:rsidR="008C283D" w:rsidRPr="00BE2682">
        <w:rPr>
          <w:rFonts w:ascii="Times New Roman" w:hAnsi="Times New Roman" w:cs="Times New Roman"/>
          <w:sz w:val="24"/>
          <w:szCs w:val="24"/>
        </w:rPr>
        <w:t>ą</w:t>
      </w:r>
      <w:r w:rsidRPr="00BE2682">
        <w:rPr>
          <w:rFonts w:ascii="Times New Roman" w:hAnsi="Times New Roman" w:cs="Times New Roman"/>
          <w:sz w:val="24"/>
          <w:szCs w:val="24"/>
        </w:rPr>
        <w:t xml:space="preserve"> ir eksploatacij</w:t>
      </w:r>
      <w:r w:rsidR="008C283D" w:rsidRPr="00BE2682">
        <w:rPr>
          <w:rFonts w:ascii="Times New Roman" w:hAnsi="Times New Roman" w:cs="Times New Roman"/>
          <w:sz w:val="24"/>
          <w:szCs w:val="24"/>
        </w:rPr>
        <w:t>ą</w:t>
      </w:r>
      <w:r w:rsidR="00F438AD"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9D6A49" w:rsidRPr="00BE2682">
        <w:rPr>
          <w:rFonts w:ascii="Times New Roman" w:hAnsi="Times New Roman" w:cs="Times New Roman"/>
          <w:sz w:val="24"/>
          <w:szCs w:val="24"/>
        </w:rPr>
        <w:t>7</w:t>
      </w:r>
      <w:r w:rsidR="008C283D" w:rsidRPr="00BE2682">
        <w:rPr>
          <w:rFonts w:ascii="Times New Roman" w:hAnsi="Times New Roman" w:cs="Times New Roman"/>
          <w:sz w:val="24"/>
          <w:szCs w:val="24"/>
        </w:rPr>
        <w:t>) sa</w:t>
      </w:r>
      <w:r w:rsidR="009D6A49" w:rsidRPr="00BE2682">
        <w:rPr>
          <w:rFonts w:ascii="Times New Roman" w:hAnsi="Times New Roman" w:cs="Times New Roman"/>
          <w:sz w:val="24"/>
          <w:szCs w:val="24"/>
        </w:rPr>
        <w:t>vivaldybės pastatų ir įrenginių</w:t>
      </w:r>
      <w:r w:rsidR="008C283D" w:rsidRPr="00BE2682">
        <w:rPr>
          <w:rFonts w:ascii="Times New Roman" w:hAnsi="Times New Roman" w:cs="Times New Roman"/>
          <w:sz w:val="24"/>
          <w:szCs w:val="24"/>
        </w:rPr>
        <w:t xml:space="preserve"> eksploatacijos ir einamojo remonto darbų vykdymą; </w:t>
      </w:r>
      <w:r w:rsidR="009D6A49" w:rsidRPr="00BE2682">
        <w:rPr>
          <w:rFonts w:ascii="Times New Roman" w:hAnsi="Times New Roman" w:cs="Times New Roman"/>
          <w:sz w:val="24"/>
          <w:szCs w:val="24"/>
        </w:rPr>
        <w:t>8</w:t>
      </w:r>
      <w:r w:rsidR="008C283D" w:rsidRPr="00BE2682">
        <w:rPr>
          <w:rFonts w:ascii="Times New Roman" w:hAnsi="Times New Roman" w:cs="Times New Roman"/>
          <w:sz w:val="24"/>
          <w:szCs w:val="24"/>
        </w:rPr>
        <w:t xml:space="preserve">) civilinės saugos valstybinių </w:t>
      </w:r>
      <w:r w:rsidR="008C283D" w:rsidRPr="00BE2682">
        <w:rPr>
          <w:rFonts w:ascii="Times New Roman" w:hAnsi="Times New Roman" w:cs="Times New Roman"/>
          <w:sz w:val="24"/>
          <w:szCs w:val="24"/>
        </w:rPr>
        <w:lastRenderedPageBreak/>
        <w:t>funkcijų vykdymą.</w:t>
      </w:r>
      <w:r w:rsidR="00F079B2" w:rsidRPr="00BE2682">
        <w:rPr>
          <w:rFonts w:ascii="Times New Roman" w:hAnsi="Times New Roman" w:cs="Times New Roman"/>
          <w:sz w:val="24"/>
          <w:szCs w:val="24"/>
        </w:rPr>
        <w:t xml:space="preserve"> Miesto ūkio departamentas buvo atsakingas už </w:t>
      </w:r>
      <w:r w:rsidR="001C0AEB" w:rsidRPr="00BE2682">
        <w:rPr>
          <w:rFonts w:ascii="Times New Roman" w:hAnsi="Times New Roman" w:cs="Times New Roman"/>
          <w:sz w:val="24"/>
          <w:szCs w:val="24"/>
        </w:rPr>
        <w:t>Klaip</w:t>
      </w:r>
      <w:r w:rsidR="00A77BC1" w:rsidRPr="00BE2682">
        <w:rPr>
          <w:rFonts w:ascii="Times New Roman" w:hAnsi="Times New Roman" w:cs="Times New Roman"/>
          <w:sz w:val="24"/>
          <w:szCs w:val="24"/>
        </w:rPr>
        <w:t>ė</w:t>
      </w:r>
      <w:r w:rsidR="001C0AEB" w:rsidRPr="00BE2682">
        <w:rPr>
          <w:rFonts w:ascii="Times New Roman" w:hAnsi="Times New Roman" w:cs="Times New Roman"/>
          <w:sz w:val="24"/>
          <w:szCs w:val="24"/>
        </w:rPr>
        <w:t xml:space="preserve">dos miesto savivaldybės </w:t>
      </w:r>
      <w:r w:rsidR="00F079B2" w:rsidRPr="00BE2682">
        <w:rPr>
          <w:rFonts w:ascii="Times New Roman" w:hAnsi="Times New Roman" w:cs="Times New Roman"/>
          <w:sz w:val="24"/>
          <w:szCs w:val="24"/>
        </w:rPr>
        <w:t>2012</w:t>
      </w:r>
      <w:r w:rsidR="001C0AEB" w:rsidRPr="00BE2682">
        <w:rPr>
          <w:rFonts w:ascii="Times New Roman" w:hAnsi="Times New Roman" w:cs="Times New Roman"/>
          <w:sz w:val="24"/>
          <w:szCs w:val="24"/>
        </w:rPr>
        <w:t>–</w:t>
      </w:r>
      <w:r w:rsidR="00F079B2" w:rsidRPr="00BE2682">
        <w:rPr>
          <w:rFonts w:ascii="Times New Roman" w:hAnsi="Times New Roman" w:cs="Times New Roman"/>
          <w:sz w:val="24"/>
          <w:szCs w:val="24"/>
        </w:rPr>
        <w:t xml:space="preserve">2014 m. strateginio veiklos plano </w:t>
      </w:r>
      <w:r w:rsidR="00F079B2" w:rsidRPr="00BE2682">
        <w:rPr>
          <w:rFonts w:ascii="Times New Roman" w:hAnsi="Times New Roman" w:cs="Times New Roman"/>
          <w:color w:val="000000"/>
          <w:sz w:val="24"/>
          <w:szCs w:val="24"/>
        </w:rPr>
        <w:t xml:space="preserve">Aplinkos apsaugos, Susisiekimo sistemos priežiūros ir plėtros, Miesto infrastruktūros objektų priežiūros ir modernizavimo, Ugdymo proceso užtikrinimo programų priemonių vykdymą. </w:t>
      </w:r>
    </w:p>
    <w:p w14:paraId="1FD6DB50" w14:textId="77777777" w:rsidR="003124BF" w:rsidRPr="00BE2682" w:rsidRDefault="003124BF" w:rsidP="006518D6">
      <w:pPr>
        <w:spacing w:after="0" w:line="240" w:lineRule="auto"/>
        <w:ind w:firstLine="720"/>
        <w:jc w:val="both"/>
        <w:rPr>
          <w:rFonts w:ascii="Times New Roman" w:hAnsi="Times New Roman" w:cs="Times New Roman"/>
          <w:sz w:val="24"/>
          <w:szCs w:val="24"/>
        </w:rPr>
      </w:pPr>
    </w:p>
    <w:p w14:paraId="1FD6DB51" w14:textId="77777777" w:rsidR="00D270F4" w:rsidRDefault="00251E24"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Miesto viešųjų erdvių priežiūra ir tvarkymas</w:t>
      </w:r>
    </w:p>
    <w:p w14:paraId="1FD6DB52"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53" w14:textId="77777777" w:rsidR="00D270F4" w:rsidRPr="00BE2682" w:rsidRDefault="00295717"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Vykdant</w:t>
      </w:r>
      <w:r w:rsidR="00D270F4" w:rsidRPr="00BE2682">
        <w:rPr>
          <w:rFonts w:ascii="Times New Roman" w:hAnsi="Times New Roman" w:cs="Times New Roman"/>
          <w:sz w:val="24"/>
          <w:szCs w:val="24"/>
        </w:rPr>
        <w:t xml:space="preserve"> aplinkos tvarkymo darb</w:t>
      </w:r>
      <w:r w:rsidRPr="00BE2682">
        <w:rPr>
          <w:rFonts w:ascii="Times New Roman" w:hAnsi="Times New Roman" w:cs="Times New Roman"/>
          <w:sz w:val="24"/>
          <w:szCs w:val="24"/>
        </w:rPr>
        <w:t>us</w:t>
      </w:r>
      <w:r w:rsidR="005F73E1" w:rsidRPr="00BE2682">
        <w:rPr>
          <w:rFonts w:ascii="Times New Roman" w:hAnsi="Times New Roman" w:cs="Times New Roman"/>
          <w:sz w:val="24"/>
          <w:szCs w:val="24"/>
        </w:rPr>
        <w:t>, g</w:t>
      </w:r>
      <w:r w:rsidR="00D270F4" w:rsidRPr="00BE2682">
        <w:rPr>
          <w:rFonts w:ascii="Times New Roman" w:hAnsi="Times New Roman" w:cs="Times New Roman"/>
          <w:sz w:val="24"/>
          <w:szCs w:val="24"/>
        </w:rPr>
        <w:t>atvėse, skveruose, parkuose pašalinta 247 vnt. medžių (sausuolių, persenusių, su puviniais), nugenėta 755 vnt., pašalinta 7 vnt. tuopų, išfrezuoti 67 kelmai. Pasodint</w:t>
      </w:r>
      <w:r w:rsidR="005F73E1" w:rsidRPr="00BE2682">
        <w:rPr>
          <w:rFonts w:ascii="Times New Roman" w:hAnsi="Times New Roman" w:cs="Times New Roman"/>
          <w:sz w:val="24"/>
          <w:szCs w:val="24"/>
        </w:rPr>
        <w:t xml:space="preserve">a </w:t>
      </w:r>
      <w:r w:rsidR="00D270F4" w:rsidRPr="00BE2682">
        <w:rPr>
          <w:rFonts w:ascii="Times New Roman" w:hAnsi="Times New Roman" w:cs="Times New Roman"/>
          <w:sz w:val="24"/>
          <w:szCs w:val="24"/>
        </w:rPr>
        <w:t>63 vnt. medžių Šiaurės pr., Liepų g., Žvejų g., Medelyno g. Atlikti medžių genėjimo darbai prie dviračių takų – iškirsta 1031,0 m</w:t>
      </w:r>
      <w:r w:rsidR="00D270F4" w:rsidRPr="00BE2682">
        <w:rPr>
          <w:rFonts w:ascii="Times New Roman" w:hAnsi="Times New Roman" w:cs="Times New Roman"/>
          <w:sz w:val="24"/>
          <w:szCs w:val="24"/>
          <w:vertAlign w:val="superscript"/>
        </w:rPr>
        <w:t>2</w:t>
      </w:r>
      <w:r w:rsidR="00D270F4" w:rsidRPr="00BE2682">
        <w:rPr>
          <w:rFonts w:ascii="Times New Roman" w:hAnsi="Times New Roman" w:cs="Times New Roman"/>
          <w:sz w:val="24"/>
          <w:szCs w:val="24"/>
        </w:rPr>
        <w:t xml:space="preserve"> menkaverčių krūmų ir medžių atžalų.</w:t>
      </w:r>
    </w:p>
    <w:p w14:paraId="1FD6DB54" w14:textId="77777777" w:rsidR="00D270F4" w:rsidRPr="00BE2682" w:rsidRDefault="00D270F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Buvo tęsiami</w:t>
      </w:r>
      <w:r w:rsidR="00E15AFE" w:rsidRPr="00BE2682">
        <w:rPr>
          <w:rFonts w:ascii="Times New Roman" w:hAnsi="Times New Roman" w:cs="Times New Roman"/>
          <w:sz w:val="24"/>
          <w:szCs w:val="24"/>
        </w:rPr>
        <w:t xml:space="preserve"> </w:t>
      </w:r>
      <w:r w:rsidR="002D64C1">
        <w:rPr>
          <w:rFonts w:ascii="Times New Roman" w:hAnsi="Times New Roman" w:cs="Times New Roman"/>
          <w:sz w:val="24"/>
          <w:szCs w:val="24"/>
        </w:rPr>
        <w:t>vandens telkinių valymo darbai.</w:t>
      </w:r>
      <w:r w:rsidRPr="00BE2682">
        <w:rPr>
          <w:rFonts w:ascii="Times New Roman" w:hAnsi="Times New Roman" w:cs="Times New Roman"/>
          <w:sz w:val="24"/>
          <w:szCs w:val="24"/>
        </w:rPr>
        <w:t xml:space="preserve"> Išvalyti</w:t>
      </w:r>
      <w:r w:rsidR="00E15AFE" w:rsidRPr="00BE2682">
        <w:rPr>
          <w:rFonts w:ascii="Times New Roman" w:hAnsi="Times New Roman" w:cs="Times New Roman"/>
          <w:sz w:val="24"/>
          <w:szCs w:val="24"/>
        </w:rPr>
        <w:t xml:space="preserve"> Draugystės parko</w:t>
      </w:r>
      <w:r w:rsidRPr="00BE2682">
        <w:rPr>
          <w:rFonts w:ascii="Times New Roman" w:hAnsi="Times New Roman" w:cs="Times New Roman"/>
          <w:sz w:val="24"/>
          <w:szCs w:val="24"/>
        </w:rPr>
        <w:t xml:space="preserve"> I, II ir III tvenkiniai, sutvarkyta aplinka, įrengti suolai, pasodint</w:t>
      </w:r>
      <w:r w:rsidR="00E15AFE" w:rsidRPr="00BE2682">
        <w:rPr>
          <w:rFonts w:ascii="Times New Roman" w:hAnsi="Times New Roman" w:cs="Times New Roman"/>
          <w:sz w:val="24"/>
          <w:szCs w:val="24"/>
        </w:rPr>
        <w:t xml:space="preserve">i </w:t>
      </w:r>
      <w:r w:rsidRPr="00BE2682">
        <w:rPr>
          <w:rFonts w:ascii="Times New Roman" w:hAnsi="Times New Roman" w:cs="Times New Roman"/>
          <w:sz w:val="24"/>
          <w:szCs w:val="24"/>
        </w:rPr>
        <w:t>medži</w:t>
      </w:r>
      <w:r w:rsidR="00E15AFE" w:rsidRPr="00BE2682">
        <w:rPr>
          <w:rFonts w:ascii="Times New Roman" w:hAnsi="Times New Roman" w:cs="Times New Roman"/>
          <w:sz w:val="24"/>
          <w:szCs w:val="24"/>
        </w:rPr>
        <w:t>ai</w:t>
      </w:r>
      <w:r w:rsidRPr="00BE2682">
        <w:rPr>
          <w:rFonts w:ascii="Times New Roman" w:hAnsi="Times New Roman" w:cs="Times New Roman"/>
          <w:sz w:val="24"/>
          <w:szCs w:val="24"/>
        </w:rPr>
        <w:t xml:space="preserve">. Išvalyti </w:t>
      </w:r>
      <w:r w:rsidR="00E15AFE" w:rsidRPr="00BE2682">
        <w:rPr>
          <w:rFonts w:ascii="Times New Roman" w:hAnsi="Times New Roman" w:cs="Times New Roman"/>
          <w:sz w:val="24"/>
          <w:szCs w:val="24"/>
        </w:rPr>
        <w:t xml:space="preserve">Draugystės parko </w:t>
      </w:r>
      <w:r w:rsidRPr="00BE2682">
        <w:rPr>
          <w:rFonts w:ascii="Times New Roman" w:hAnsi="Times New Roman" w:cs="Times New Roman"/>
          <w:sz w:val="24"/>
          <w:szCs w:val="24"/>
        </w:rPr>
        <w:t xml:space="preserve">IV ir V tvenkinių ir jungiamųjų griovių tarp jų dugnai, pradėtos formuoti pakrantės. Pradėti vykdyti Mumlaukio ežero dugno valymo ir pakrančių tvarkymo darbai. </w:t>
      </w:r>
    </w:p>
    <w:p w14:paraId="1FD6DB55" w14:textId="77777777" w:rsidR="00D270F4" w:rsidRPr="00BE2682" w:rsidRDefault="00D270F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Siekiant užtikrinti miesto paplūdimių priežiūrą buvo vykdomas jų sanitarinis rankinis valymas, remontuojamas inventorius, mediniai takai ir laiptai. Suremontuota ir atnaujinta </w:t>
      </w:r>
      <w:r w:rsidR="00E15AFE" w:rsidRPr="00BE2682">
        <w:rPr>
          <w:rFonts w:ascii="Times New Roman" w:hAnsi="Times New Roman" w:cs="Times New Roman"/>
          <w:sz w:val="24"/>
          <w:szCs w:val="24"/>
        </w:rPr>
        <w:t>640 m</w:t>
      </w:r>
      <w:r w:rsidR="00E15AFE" w:rsidRPr="00BE2682">
        <w:rPr>
          <w:rFonts w:ascii="Times New Roman" w:hAnsi="Times New Roman" w:cs="Times New Roman"/>
          <w:sz w:val="24"/>
          <w:szCs w:val="24"/>
          <w:vertAlign w:val="superscript"/>
        </w:rPr>
        <w:t>2</w:t>
      </w:r>
      <w:r w:rsidR="00E15AFE" w:rsidRPr="00BE2682">
        <w:rPr>
          <w:rFonts w:ascii="Times New Roman" w:hAnsi="Times New Roman" w:cs="Times New Roman"/>
          <w:sz w:val="24"/>
          <w:szCs w:val="24"/>
        </w:rPr>
        <w:t xml:space="preserve"> medinių takų per kopagūbrius </w:t>
      </w:r>
      <w:r w:rsidRPr="00BE2682">
        <w:rPr>
          <w:rFonts w:ascii="Times New Roman" w:hAnsi="Times New Roman" w:cs="Times New Roman"/>
          <w:sz w:val="24"/>
          <w:szCs w:val="24"/>
        </w:rPr>
        <w:t>Smiltynės, Melnragės, Girulių poilsio zonose, atstatyti po audros suniokoti dve</w:t>
      </w:r>
      <w:r w:rsidR="002D64C1">
        <w:rPr>
          <w:rFonts w:ascii="Times New Roman" w:hAnsi="Times New Roman" w:cs="Times New Roman"/>
          <w:sz w:val="24"/>
          <w:szCs w:val="24"/>
        </w:rPr>
        <w:t>ji mediniai laiptai bei įrengta</w:t>
      </w:r>
      <w:r w:rsidRPr="00BE2682">
        <w:rPr>
          <w:rFonts w:ascii="Times New Roman" w:hAnsi="Times New Roman" w:cs="Times New Roman"/>
          <w:sz w:val="24"/>
          <w:szCs w:val="24"/>
        </w:rPr>
        <w:t xml:space="preserve"> neįgaliųjų </w:t>
      </w:r>
      <w:proofErr w:type="spellStart"/>
      <w:r w:rsidR="002D64C1">
        <w:rPr>
          <w:rFonts w:ascii="Times New Roman" w:hAnsi="Times New Roman" w:cs="Times New Roman"/>
          <w:sz w:val="24"/>
          <w:szCs w:val="24"/>
        </w:rPr>
        <w:t>nuovaža</w:t>
      </w:r>
      <w:proofErr w:type="spellEnd"/>
      <w:r w:rsidRPr="00BE2682">
        <w:rPr>
          <w:rFonts w:ascii="Times New Roman" w:hAnsi="Times New Roman" w:cs="Times New Roman"/>
          <w:sz w:val="24"/>
          <w:szCs w:val="24"/>
        </w:rPr>
        <w:t xml:space="preserve"> Neįgaliųjų paplūdimyje, remontuoti mediniai laiptai per kopas visame Melnragės </w:t>
      </w:r>
      <w:r w:rsidR="002D64C1">
        <w:rPr>
          <w:rFonts w:ascii="Times New Roman" w:hAnsi="Times New Roman" w:cs="Times New Roman"/>
          <w:sz w:val="24"/>
          <w:szCs w:val="24"/>
        </w:rPr>
        <w:t>ir</w:t>
      </w:r>
      <w:r w:rsidRPr="00BE2682">
        <w:rPr>
          <w:rFonts w:ascii="Times New Roman" w:hAnsi="Times New Roman" w:cs="Times New Roman"/>
          <w:sz w:val="24"/>
          <w:szCs w:val="24"/>
        </w:rPr>
        <w:t xml:space="preserve"> Girulių paplūdimyje, keičiant atskiras pakopas, statramsčius bei </w:t>
      </w:r>
      <w:proofErr w:type="spellStart"/>
      <w:r w:rsidRPr="00BE2682">
        <w:rPr>
          <w:rFonts w:ascii="Times New Roman" w:hAnsi="Times New Roman" w:cs="Times New Roman"/>
          <w:sz w:val="24"/>
          <w:szCs w:val="24"/>
        </w:rPr>
        <w:t>porankius</w:t>
      </w:r>
      <w:proofErr w:type="spellEnd"/>
      <w:r w:rsidRPr="00BE2682">
        <w:rPr>
          <w:rFonts w:ascii="Times New Roman" w:hAnsi="Times New Roman" w:cs="Times New Roman"/>
          <w:sz w:val="24"/>
          <w:szCs w:val="24"/>
        </w:rPr>
        <w:t>. Suremontuoti ir nudažyti 85 paplūdimių persirengimo komplektai.</w:t>
      </w:r>
    </w:p>
    <w:p w14:paraId="1FD6DB56" w14:textId="77777777" w:rsidR="00D270F4" w:rsidRPr="00BE2682" w:rsidRDefault="00E15AFE"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Miesto g</w:t>
      </w:r>
      <w:r w:rsidR="00D270F4" w:rsidRPr="00BE2682">
        <w:rPr>
          <w:rFonts w:ascii="Times New Roman" w:hAnsi="Times New Roman" w:cs="Times New Roman"/>
          <w:sz w:val="24"/>
          <w:szCs w:val="24"/>
        </w:rPr>
        <w:t>atvėse eksploatuojam</w:t>
      </w:r>
      <w:r w:rsidRPr="00BE2682">
        <w:rPr>
          <w:rFonts w:ascii="Times New Roman" w:hAnsi="Times New Roman" w:cs="Times New Roman"/>
          <w:sz w:val="24"/>
          <w:szCs w:val="24"/>
        </w:rPr>
        <w:t>a</w:t>
      </w:r>
      <w:r w:rsidR="00D270F4" w:rsidRPr="00BE2682">
        <w:rPr>
          <w:rFonts w:ascii="Times New Roman" w:hAnsi="Times New Roman" w:cs="Times New Roman"/>
          <w:sz w:val="24"/>
          <w:szCs w:val="24"/>
        </w:rPr>
        <w:t xml:space="preserve"> ir prižiūrim</w:t>
      </w:r>
      <w:r w:rsidRPr="00BE2682">
        <w:rPr>
          <w:rFonts w:ascii="Times New Roman" w:hAnsi="Times New Roman" w:cs="Times New Roman"/>
          <w:sz w:val="24"/>
          <w:szCs w:val="24"/>
        </w:rPr>
        <w:t>a</w:t>
      </w:r>
      <w:r w:rsidR="00D270F4" w:rsidRPr="00BE2682">
        <w:rPr>
          <w:rFonts w:ascii="Times New Roman" w:hAnsi="Times New Roman" w:cs="Times New Roman"/>
          <w:sz w:val="24"/>
          <w:szCs w:val="24"/>
        </w:rPr>
        <w:t xml:space="preserve"> 14016 šviestuvų. Siekiant sutaupyti lėšas elektros energijai</w:t>
      </w:r>
      <w:r w:rsidRPr="00BE2682">
        <w:rPr>
          <w:rFonts w:ascii="Times New Roman" w:hAnsi="Times New Roman" w:cs="Times New Roman"/>
          <w:sz w:val="24"/>
          <w:szCs w:val="24"/>
        </w:rPr>
        <w:t xml:space="preserve"> įsigyti,</w:t>
      </w:r>
      <w:r w:rsidR="00D270F4" w:rsidRPr="00BE2682">
        <w:rPr>
          <w:rFonts w:ascii="Times New Roman" w:hAnsi="Times New Roman" w:cs="Times New Roman"/>
          <w:sz w:val="24"/>
          <w:szCs w:val="24"/>
        </w:rPr>
        <w:t xml:space="preserve"> 2012 metais buvo atjungta 2661 vnt. šviestuvų.</w:t>
      </w:r>
      <w:r w:rsidRPr="00BE2682">
        <w:rPr>
          <w:rFonts w:ascii="Times New Roman" w:hAnsi="Times New Roman" w:cs="Times New Roman"/>
          <w:sz w:val="24"/>
          <w:szCs w:val="24"/>
        </w:rPr>
        <w:t xml:space="preserve"> </w:t>
      </w:r>
      <w:r w:rsidR="00D270F4" w:rsidRPr="00BE2682">
        <w:rPr>
          <w:rFonts w:ascii="Times New Roman" w:hAnsi="Times New Roman" w:cs="Times New Roman"/>
          <w:sz w:val="24"/>
          <w:szCs w:val="24"/>
        </w:rPr>
        <w:t xml:space="preserve">Dėl </w:t>
      </w:r>
      <w:r w:rsidRPr="00BE2682">
        <w:rPr>
          <w:rFonts w:ascii="Times New Roman" w:hAnsi="Times New Roman" w:cs="Times New Roman"/>
          <w:sz w:val="24"/>
          <w:szCs w:val="24"/>
        </w:rPr>
        <w:t xml:space="preserve">lėšų </w:t>
      </w:r>
      <w:r w:rsidR="00D270F4" w:rsidRPr="00BE2682">
        <w:rPr>
          <w:rFonts w:ascii="Times New Roman" w:hAnsi="Times New Roman" w:cs="Times New Roman"/>
          <w:sz w:val="24"/>
          <w:szCs w:val="24"/>
        </w:rPr>
        <w:t xml:space="preserve"> trūkumo 2012 m. nebuvo vykdom</w:t>
      </w:r>
      <w:r w:rsidRPr="00BE2682">
        <w:rPr>
          <w:rFonts w:ascii="Times New Roman" w:hAnsi="Times New Roman" w:cs="Times New Roman"/>
          <w:sz w:val="24"/>
          <w:szCs w:val="24"/>
        </w:rPr>
        <w:t xml:space="preserve">a </w:t>
      </w:r>
      <w:r w:rsidR="00D270F4" w:rsidRPr="00BE2682">
        <w:rPr>
          <w:rFonts w:ascii="Times New Roman" w:hAnsi="Times New Roman" w:cs="Times New Roman"/>
          <w:sz w:val="24"/>
          <w:szCs w:val="24"/>
        </w:rPr>
        <w:t>Klaipėdos miesto bendro naudojimo teritorijų apšvietimo gerinimo 2008</w:t>
      </w:r>
      <w:r w:rsidR="00595BE0">
        <w:rPr>
          <w:rFonts w:ascii="Times New Roman" w:hAnsi="Times New Roman" w:cs="Times New Roman"/>
          <w:sz w:val="24"/>
          <w:szCs w:val="24"/>
        </w:rPr>
        <w:t>–</w:t>
      </w:r>
      <w:r w:rsidR="00D270F4" w:rsidRPr="00BE2682">
        <w:rPr>
          <w:rFonts w:ascii="Times New Roman" w:hAnsi="Times New Roman" w:cs="Times New Roman"/>
          <w:sz w:val="24"/>
          <w:szCs w:val="24"/>
        </w:rPr>
        <w:t>2018 m. program</w:t>
      </w:r>
      <w:r w:rsidRPr="00BE2682">
        <w:rPr>
          <w:rFonts w:ascii="Times New Roman" w:hAnsi="Times New Roman" w:cs="Times New Roman"/>
          <w:sz w:val="24"/>
          <w:szCs w:val="24"/>
        </w:rPr>
        <w:t xml:space="preserve">a, </w:t>
      </w:r>
      <w:r w:rsidR="00D270F4" w:rsidRPr="00BE2682">
        <w:rPr>
          <w:rFonts w:ascii="Times New Roman" w:hAnsi="Times New Roman" w:cs="Times New Roman"/>
          <w:sz w:val="24"/>
          <w:szCs w:val="24"/>
        </w:rPr>
        <w:t>sustabdytas Klaipėdos miesto informacinių kelio ženklų sistemos įrengimo projekto įgyvendinimas.</w:t>
      </w:r>
    </w:p>
    <w:p w14:paraId="1FD6DB57" w14:textId="77777777" w:rsidR="00D270F4" w:rsidRPr="00BE2682" w:rsidRDefault="00D270F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bCs/>
          <w:sz w:val="24"/>
          <w:szCs w:val="24"/>
        </w:rPr>
        <w:t>2012 m</w:t>
      </w:r>
      <w:r w:rsidR="00E15AFE" w:rsidRPr="00BE2682">
        <w:rPr>
          <w:rFonts w:ascii="Times New Roman" w:hAnsi="Times New Roman" w:cs="Times New Roman"/>
          <w:bCs/>
          <w:sz w:val="24"/>
          <w:szCs w:val="24"/>
        </w:rPr>
        <w:t>.</w:t>
      </w:r>
      <w:r w:rsidRPr="00BE2682">
        <w:rPr>
          <w:rFonts w:ascii="Times New Roman" w:hAnsi="Times New Roman" w:cs="Times New Roman"/>
          <w:bCs/>
          <w:sz w:val="24"/>
          <w:szCs w:val="24"/>
        </w:rPr>
        <w:t xml:space="preserve"> </w:t>
      </w:r>
      <w:r w:rsidR="00E15AFE" w:rsidRPr="00BE2682">
        <w:rPr>
          <w:rFonts w:ascii="Times New Roman" w:hAnsi="Times New Roman" w:cs="Times New Roman"/>
          <w:bCs/>
          <w:sz w:val="24"/>
          <w:szCs w:val="24"/>
        </w:rPr>
        <w:t>d</w:t>
      </w:r>
      <w:r w:rsidRPr="00BE2682">
        <w:rPr>
          <w:rFonts w:ascii="Times New Roman" w:hAnsi="Times New Roman" w:cs="Times New Roman"/>
          <w:sz w:val="24"/>
          <w:szCs w:val="24"/>
        </w:rPr>
        <w:t>aug dėmesio skirta miesto gėlynų priežiūrai: vienmetėmis gėlėmis užsodinta 2148 m</w:t>
      </w:r>
      <w:r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miesto gėlynų, </w:t>
      </w:r>
      <w:r w:rsidR="00E15AFE" w:rsidRPr="00BE2682">
        <w:rPr>
          <w:rFonts w:ascii="Times New Roman" w:hAnsi="Times New Roman" w:cs="Times New Roman"/>
          <w:sz w:val="24"/>
          <w:szCs w:val="24"/>
        </w:rPr>
        <w:t xml:space="preserve">įrengta </w:t>
      </w:r>
      <w:r w:rsidRPr="00BE2682">
        <w:rPr>
          <w:rFonts w:ascii="Times New Roman" w:hAnsi="Times New Roman" w:cs="Times New Roman"/>
          <w:sz w:val="24"/>
          <w:szCs w:val="24"/>
        </w:rPr>
        <w:t>2509 m</w:t>
      </w:r>
      <w:r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daugiamečių gėlynų, 268 m</w:t>
      </w:r>
      <w:r w:rsidRPr="00BE2682">
        <w:rPr>
          <w:rFonts w:ascii="Times New Roman" w:hAnsi="Times New Roman" w:cs="Times New Roman"/>
          <w:sz w:val="24"/>
          <w:szCs w:val="24"/>
          <w:vertAlign w:val="superscript"/>
        </w:rPr>
        <w:t xml:space="preserve">2 </w:t>
      </w:r>
      <w:r w:rsidR="00E15AFE" w:rsidRPr="00BE2682">
        <w:rPr>
          <w:rFonts w:ascii="Times New Roman" w:hAnsi="Times New Roman" w:cs="Times New Roman"/>
          <w:sz w:val="24"/>
          <w:szCs w:val="24"/>
        </w:rPr>
        <w:t>gėlynų konteineriuose</w:t>
      </w:r>
      <w:r w:rsidRPr="00BE2682">
        <w:rPr>
          <w:rFonts w:ascii="Times New Roman" w:hAnsi="Times New Roman" w:cs="Times New Roman"/>
          <w:sz w:val="24"/>
          <w:szCs w:val="24"/>
        </w:rPr>
        <w:t>.</w:t>
      </w:r>
    </w:p>
    <w:p w14:paraId="1FD6DB58" w14:textId="77777777" w:rsidR="00D270F4" w:rsidRPr="00BE2682" w:rsidRDefault="00E15AFE"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Siekiant pašalinti </w:t>
      </w:r>
      <w:r w:rsidR="00D270F4" w:rsidRPr="00BE2682">
        <w:rPr>
          <w:rFonts w:ascii="Times New Roman" w:hAnsi="Times New Roman" w:cs="Times New Roman"/>
          <w:sz w:val="24"/>
          <w:szCs w:val="24"/>
        </w:rPr>
        <w:t>2012 m. liepos mėn. ir rugpjūčio mėn. audrų padarini</w:t>
      </w:r>
      <w:r w:rsidRPr="00BE2682">
        <w:rPr>
          <w:rFonts w:ascii="Times New Roman" w:hAnsi="Times New Roman" w:cs="Times New Roman"/>
          <w:sz w:val="24"/>
          <w:szCs w:val="24"/>
        </w:rPr>
        <w:t xml:space="preserve">us, </w:t>
      </w:r>
      <w:r w:rsidR="00D270F4" w:rsidRPr="00BE2682">
        <w:rPr>
          <w:rFonts w:ascii="Times New Roman" w:hAnsi="Times New Roman" w:cs="Times New Roman"/>
          <w:sz w:val="24"/>
          <w:szCs w:val="24"/>
        </w:rPr>
        <w:t>atlikti šie darbai: nugenėta 435 vnt. medžių, išfrezuota 197 vnt. kelmų, pašalinta 288 vnt. medžių.</w:t>
      </w:r>
    </w:p>
    <w:p w14:paraId="1FD6DB59" w14:textId="77777777" w:rsidR="00663730" w:rsidRPr="00595BE0" w:rsidRDefault="00663730" w:rsidP="006518D6">
      <w:pPr>
        <w:spacing w:after="0" w:line="240" w:lineRule="auto"/>
        <w:ind w:firstLine="720"/>
        <w:jc w:val="both"/>
        <w:rPr>
          <w:rFonts w:ascii="Times New Roman" w:hAnsi="Times New Roman" w:cs="Times New Roman"/>
          <w:color w:val="1F497D" w:themeColor="text2"/>
          <w:sz w:val="24"/>
          <w:szCs w:val="24"/>
        </w:rPr>
      </w:pPr>
    </w:p>
    <w:p w14:paraId="1FD6DB5A" w14:textId="77777777" w:rsidR="00763860" w:rsidRDefault="00763860"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Aplinkosauga</w:t>
      </w:r>
    </w:p>
    <w:p w14:paraId="1FD6DB5B"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5C" w14:textId="77777777" w:rsidR="0074211A" w:rsidRPr="00BE2682" w:rsidRDefault="005C6F85"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p</w:t>
      </w:r>
      <w:r w:rsidR="0074211A" w:rsidRPr="00BE2682">
        <w:rPr>
          <w:rFonts w:ascii="Times New Roman" w:hAnsi="Times New Roman" w:cs="Times New Roman"/>
          <w:sz w:val="24"/>
          <w:szCs w:val="24"/>
        </w:rPr>
        <w:t>arengti ir patvirtinti Klaipėdos miesto savivaldybės strateginiai triukšmo žemėlapiai: kelių transporto paros ir nakties triukšmo žemėlapiai, pagrindinių kelių transporto paros ir nakties triukšmo žemėlapiai, geležinkelių transporto paros ir nakties triukšmo žemėlapiai, pramoninio paros ir nakties triukšmo žemėlapiai, įvairių triukšmo šaltinių bendro poveikio (suminis) paros ir nakties triukšmo žemėlapiai (</w:t>
      </w:r>
      <w:r w:rsidRPr="00BE2682">
        <w:rPr>
          <w:rFonts w:ascii="Times New Roman" w:hAnsi="Times New Roman" w:cs="Times New Roman"/>
          <w:sz w:val="24"/>
          <w:szCs w:val="24"/>
        </w:rPr>
        <w:t xml:space="preserve">iš </w:t>
      </w:r>
      <w:r w:rsidR="0074211A" w:rsidRPr="00BE2682">
        <w:rPr>
          <w:rFonts w:ascii="Times New Roman" w:hAnsi="Times New Roman" w:cs="Times New Roman"/>
          <w:sz w:val="24"/>
          <w:szCs w:val="24"/>
        </w:rPr>
        <w:t xml:space="preserve">viso 10 vnt.). </w:t>
      </w:r>
    </w:p>
    <w:p w14:paraId="1FD6DB5D" w14:textId="77777777" w:rsidR="0074211A" w:rsidRPr="00BE2682" w:rsidRDefault="007421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Parengtos ir patvirtintos Klaipėdos miesto savivaldybės triukšmo prevencijos zonos: transporto paros triukšmo prevencijos zonų žemėlapis ir pramoninio paros triukšmo prevencijos zonų žemėlapis.</w:t>
      </w:r>
    </w:p>
    <w:p w14:paraId="1FD6DB5E" w14:textId="77777777" w:rsidR="0074211A" w:rsidRPr="00BE2682" w:rsidRDefault="007421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Parengta 2012</w:t>
      </w:r>
      <w:r w:rsidR="00595BE0">
        <w:rPr>
          <w:rFonts w:ascii="Times New Roman" w:hAnsi="Times New Roman" w:cs="Times New Roman"/>
          <w:sz w:val="24"/>
          <w:szCs w:val="24"/>
        </w:rPr>
        <w:t>–</w:t>
      </w:r>
      <w:r w:rsidRPr="00BE2682">
        <w:rPr>
          <w:rFonts w:ascii="Times New Roman" w:hAnsi="Times New Roman" w:cs="Times New Roman"/>
          <w:sz w:val="24"/>
          <w:szCs w:val="24"/>
        </w:rPr>
        <w:t>2016 m. Klaipėdos miesto savivaldybės aplinkos monitoringo programa. Organizuotas Klaipėdos miesto savivaldybės aplinkos monitoringo vykdymas (triukšmo, paviršinių vandens telkinių).</w:t>
      </w:r>
    </w:p>
    <w:p w14:paraId="1FD6DB5F" w14:textId="77777777" w:rsidR="0074211A" w:rsidRPr="00BE2682" w:rsidRDefault="0074211A" w:rsidP="006518D6">
      <w:pPr>
        <w:spacing w:after="0" w:line="240" w:lineRule="auto"/>
        <w:ind w:firstLine="709"/>
        <w:jc w:val="both"/>
        <w:rPr>
          <w:rFonts w:ascii="Times New Roman" w:hAnsi="Times New Roman" w:cs="Times New Roman"/>
          <w:color w:val="1F497D" w:themeColor="text2"/>
          <w:sz w:val="24"/>
          <w:szCs w:val="24"/>
        </w:rPr>
      </w:pPr>
      <w:r w:rsidRPr="00BE2682">
        <w:rPr>
          <w:rFonts w:ascii="Times New Roman" w:hAnsi="Times New Roman" w:cs="Times New Roman"/>
          <w:sz w:val="24"/>
          <w:szCs w:val="24"/>
        </w:rPr>
        <w:t>Pabaigtas vykdyti projektas „Klimato kaita: poveikis, kaštai ir prisitaikymas Baltijos jūros regione (</w:t>
      </w:r>
      <w:proofErr w:type="spellStart"/>
      <w:r w:rsidRPr="00BE2682">
        <w:rPr>
          <w:rFonts w:ascii="Times New Roman" w:hAnsi="Times New Roman" w:cs="Times New Roman"/>
          <w:sz w:val="24"/>
          <w:szCs w:val="24"/>
        </w:rPr>
        <w:t>BaltCICA</w:t>
      </w:r>
      <w:proofErr w:type="spellEnd"/>
      <w:r w:rsidRPr="00BE2682">
        <w:rPr>
          <w:rFonts w:ascii="Times New Roman" w:hAnsi="Times New Roman" w:cs="Times New Roman"/>
          <w:sz w:val="24"/>
          <w:szCs w:val="24"/>
        </w:rPr>
        <w:t>)“ pagal Europos teritorinio bendradarbiavimo tikslo Baltijos jūros regiono programą 2007</w:t>
      </w:r>
      <w:r w:rsidR="00595BE0">
        <w:rPr>
          <w:rFonts w:ascii="Times New Roman" w:hAnsi="Times New Roman" w:cs="Times New Roman"/>
          <w:sz w:val="24"/>
          <w:szCs w:val="24"/>
        </w:rPr>
        <w:t>–</w:t>
      </w:r>
      <w:r w:rsidRPr="00BE2682">
        <w:rPr>
          <w:rFonts w:ascii="Times New Roman" w:hAnsi="Times New Roman" w:cs="Times New Roman"/>
          <w:sz w:val="24"/>
          <w:szCs w:val="24"/>
        </w:rPr>
        <w:t xml:space="preserve">2013 m. </w:t>
      </w:r>
      <w:r w:rsidR="00A7452B">
        <w:rPr>
          <w:rFonts w:ascii="Times New Roman" w:hAnsi="Times New Roman" w:cs="Times New Roman"/>
          <w:sz w:val="24"/>
          <w:szCs w:val="24"/>
        </w:rPr>
        <w:t xml:space="preserve">Vykdant šį </w:t>
      </w:r>
      <w:r w:rsidR="005C6F85" w:rsidRPr="00BE2682">
        <w:rPr>
          <w:rFonts w:ascii="Times New Roman" w:hAnsi="Times New Roman" w:cs="Times New Roman"/>
          <w:sz w:val="24"/>
          <w:szCs w:val="24"/>
        </w:rPr>
        <w:t>projekt</w:t>
      </w:r>
      <w:r w:rsidR="00A7452B">
        <w:rPr>
          <w:rFonts w:ascii="Times New Roman" w:hAnsi="Times New Roman" w:cs="Times New Roman"/>
          <w:sz w:val="24"/>
          <w:szCs w:val="24"/>
        </w:rPr>
        <w:t>ą</w:t>
      </w:r>
      <w:r w:rsidR="005C6F85" w:rsidRPr="00BE2682">
        <w:rPr>
          <w:rFonts w:ascii="Times New Roman" w:hAnsi="Times New Roman" w:cs="Times New Roman"/>
          <w:sz w:val="24"/>
          <w:szCs w:val="24"/>
        </w:rPr>
        <w:t xml:space="preserve"> p</w:t>
      </w:r>
      <w:r w:rsidRPr="00BE2682">
        <w:rPr>
          <w:rFonts w:ascii="Times New Roman" w:hAnsi="Times New Roman" w:cs="Times New Roman"/>
          <w:sz w:val="24"/>
          <w:szCs w:val="24"/>
        </w:rPr>
        <w:t>arengtas Smeltalės upės krantų ruožo nuo Minijos gatvės iki Jūrininkų prospekto sutvarkymo, įrengiant reikalingą infrastruktūrą, projektas</w:t>
      </w:r>
      <w:r w:rsidRPr="00BE2682">
        <w:rPr>
          <w:rFonts w:ascii="Times New Roman" w:hAnsi="Times New Roman" w:cs="Times New Roman"/>
          <w:color w:val="1F497D" w:themeColor="text2"/>
          <w:sz w:val="24"/>
          <w:szCs w:val="24"/>
        </w:rPr>
        <w:t>.</w:t>
      </w:r>
    </w:p>
    <w:p w14:paraId="7E316AD7" w14:textId="77777777" w:rsidR="002A68E5" w:rsidRPr="00BE2682" w:rsidRDefault="002A68E5" w:rsidP="006518D6">
      <w:pPr>
        <w:spacing w:after="0" w:line="240" w:lineRule="auto"/>
        <w:jc w:val="both"/>
        <w:rPr>
          <w:rFonts w:ascii="Times New Roman" w:hAnsi="Times New Roman" w:cs="Times New Roman"/>
          <w:sz w:val="24"/>
          <w:szCs w:val="24"/>
        </w:rPr>
      </w:pPr>
    </w:p>
    <w:p w14:paraId="1FD6DB62" w14:textId="77777777" w:rsidR="0074211A" w:rsidRDefault="00763860"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Atliekų tvarkymas</w:t>
      </w:r>
    </w:p>
    <w:p w14:paraId="1FD6DB63"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64" w14:textId="77777777" w:rsidR="0074211A" w:rsidRPr="00BE2682" w:rsidRDefault="007421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2012 metais buvo tobulinama </w:t>
      </w:r>
      <w:r w:rsidR="00061CD5">
        <w:rPr>
          <w:rFonts w:ascii="Times New Roman" w:hAnsi="Times New Roman" w:cs="Times New Roman"/>
          <w:sz w:val="24"/>
          <w:szCs w:val="24"/>
        </w:rPr>
        <w:t>s</w:t>
      </w:r>
      <w:r w:rsidRPr="00BE2682">
        <w:rPr>
          <w:rFonts w:ascii="Times New Roman" w:hAnsi="Times New Roman" w:cs="Times New Roman"/>
          <w:sz w:val="24"/>
          <w:szCs w:val="24"/>
        </w:rPr>
        <w:t xml:space="preserve">avivaldybės organizuojama komunalinių atliekų tvarkymo sistema: parengti ir patvirtinti Vietinės rinkliavos už komunalinių atliekų surinkimą ir tvarkymą </w:t>
      </w:r>
      <w:r w:rsidRPr="00BE2682">
        <w:rPr>
          <w:rFonts w:ascii="Times New Roman" w:hAnsi="Times New Roman" w:cs="Times New Roman"/>
          <w:sz w:val="24"/>
          <w:szCs w:val="24"/>
        </w:rPr>
        <w:lastRenderedPageBreak/>
        <w:t>nuostatų pakeitimai;</w:t>
      </w:r>
      <w:r w:rsidR="00061CD5">
        <w:rPr>
          <w:rFonts w:ascii="Times New Roman" w:hAnsi="Times New Roman" w:cs="Times New Roman"/>
          <w:sz w:val="24"/>
          <w:szCs w:val="24"/>
        </w:rPr>
        <w:t xml:space="preserve"> vietinės rinkliavos mokėtojams</w:t>
      </w:r>
      <w:r w:rsidRPr="00BE2682">
        <w:rPr>
          <w:rFonts w:ascii="Times New Roman" w:hAnsi="Times New Roman" w:cs="Times New Roman"/>
          <w:sz w:val="24"/>
          <w:szCs w:val="24"/>
        </w:rPr>
        <w:t xml:space="preserve"> nuo 2013 m. 15 proc. sumažintos metinės komunalinių atliekų susikaupimo normos ir vieti</w:t>
      </w:r>
      <w:r w:rsidR="00061CD5">
        <w:rPr>
          <w:rFonts w:ascii="Times New Roman" w:hAnsi="Times New Roman" w:cs="Times New Roman"/>
          <w:sz w:val="24"/>
          <w:szCs w:val="24"/>
        </w:rPr>
        <w:t>nės rinkliavos įmokos; parengta</w:t>
      </w:r>
      <w:r w:rsidRPr="00BE2682">
        <w:rPr>
          <w:rFonts w:ascii="Times New Roman" w:hAnsi="Times New Roman" w:cs="Times New Roman"/>
          <w:sz w:val="24"/>
          <w:szCs w:val="24"/>
        </w:rPr>
        <w:t xml:space="preserve"> ir su UAB Klaipėdos regiono atliekų tvarkymo centru pasirašyta infrastruktūros vystymo sutartis dėl pusiau požeminių ir požeminių konteinerių aikštelių </w:t>
      </w:r>
      <w:r w:rsidR="00366859">
        <w:rPr>
          <w:rFonts w:ascii="Times New Roman" w:hAnsi="Times New Roman" w:cs="Times New Roman"/>
          <w:sz w:val="24"/>
          <w:szCs w:val="24"/>
        </w:rPr>
        <w:t xml:space="preserve">įrengimo </w:t>
      </w:r>
      <w:r w:rsidR="00366859" w:rsidRPr="00366859">
        <w:rPr>
          <w:rFonts w:ascii="Times New Roman" w:hAnsi="Times New Roman" w:cs="Times New Roman"/>
          <w:sz w:val="24"/>
          <w:szCs w:val="24"/>
        </w:rPr>
        <w:t>apklausos</w:t>
      </w:r>
      <w:r w:rsidR="00366859" w:rsidRPr="00BE2682">
        <w:rPr>
          <w:rFonts w:ascii="Times New Roman" w:hAnsi="Times New Roman" w:cs="Times New Roman"/>
          <w:sz w:val="24"/>
          <w:szCs w:val="24"/>
        </w:rPr>
        <w:t xml:space="preserve"> </w:t>
      </w:r>
      <w:r w:rsidRPr="00BE2682">
        <w:rPr>
          <w:rFonts w:ascii="Times New Roman" w:hAnsi="Times New Roman" w:cs="Times New Roman"/>
          <w:sz w:val="24"/>
          <w:szCs w:val="24"/>
        </w:rPr>
        <w:t>ir projektavimo darbų vykdymo.</w:t>
      </w:r>
    </w:p>
    <w:p w14:paraId="1FD6DB65" w14:textId="77777777" w:rsidR="0074211A" w:rsidRPr="00BE2682" w:rsidRDefault="007421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Vykdytas vietinės rinkliavos administravimas: nagrinėti fizinių ir juridinių asmenų prašymai dėl nulinės metinės vietinės rinkliavos ir kitos paskirties metinės vietinės rinkliavos taikymo už 2010 m. ir 2011 m.</w:t>
      </w:r>
      <w:r w:rsidR="00D80A2C">
        <w:rPr>
          <w:rFonts w:ascii="Times New Roman" w:hAnsi="Times New Roman" w:cs="Times New Roman"/>
          <w:sz w:val="24"/>
          <w:szCs w:val="24"/>
        </w:rPr>
        <w:t>,</w:t>
      </w:r>
      <w:r w:rsidRPr="00BE2682">
        <w:rPr>
          <w:rFonts w:ascii="Times New Roman" w:hAnsi="Times New Roman" w:cs="Times New Roman"/>
          <w:sz w:val="24"/>
          <w:szCs w:val="24"/>
        </w:rPr>
        <w:t xml:space="preserve"> parengta 16 Savivaldybės administracijos direktoriaus įsakymų dėl nulinės metinės vietinės rinkliavos ir 11 </w:t>
      </w:r>
      <w:r w:rsidRPr="00BE2682">
        <w:rPr>
          <w:rFonts w:ascii="Times New Roman" w:hAnsi="Times New Roman" w:cs="Times New Roman"/>
          <w:sz w:val="24"/>
          <w:szCs w:val="24"/>
        </w:rPr>
        <w:sym w:font="Symbol" w:char="F02D"/>
      </w:r>
      <w:r w:rsidRPr="00BE2682">
        <w:rPr>
          <w:rFonts w:ascii="Times New Roman" w:hAnsi="Times New Roman" w:cs="Times New Roman"/>
          <w:sz w:val="24"/>
          <w:szCs w:val="24"/>
        </w:rPr>
        <w:t xml:space="preserve"> dėl kitos paskirties metinės vietinės rinkliavos taikymo. UAB Klaipėdos regiono atliekų tvarkymo centrui Savivaldybės administracijos direktoriaus įsakymais pavesta  </w:t>
      </w:r>
      <w:r w:rsidRPr="00BE2682">
        <w:rPr>
          <w:rFonts w:ascii="Times New Roman" w:hAnsi="Times New Roman" w:cs="Times New Roman"/>
          <w:bCs/>
          <w:sz w:val="24"/>
          <w:szCs w:val="24"/>
        </w:rPr>
        <w:t>799</w:t>
      </w:r>
      <w:r w:rsidRPr="00BE2682">
        <w:rPr>
          <w:rFonts w:ascii="Times New Roman" w:hAnsi="Times New Roman" w:cs="Times New Roman"/>
          <w:b/>
          <w:bCs/>
          <w:sz w:val="24"/>
          <w:szCs w:val="24"/>
        </w:rPr>
        <w:t xml:space="preserve"> </w:t>
      </w:r>
      <w:r w:rsidRPr="00BE2682">
        <w:rPr>
          <w:rFonts w:ascii="Times New Roman" w:hAnsi="Times New Roman" w:cs="Times New Roman"/>
          <w:sz w:val="24"/>
          <w:szCs w:val="24"/>
        </w:rPr>
        <w:t xml:space="preserve">vietinės rinkliavos mokėtojams taikyti nulinę metinę vietinę rinkliavą bei </w:t>
      </w:r>
      <w:r w:rsidRPr="00BE2682">
        <w:rPr>
          <w:rFonts w:ascii="Times New Roman" w:hAnsi="Times New Roman" w:cs="Times New Roman"/>
          <w:bCs/>
          <w:sz w:val="24"/>
          <w:szCs w:val="24"/>
        </w:rPr>
        <w:t>29</w:t>
      </w:r>
      <w:r w:rsidRPr="00BE2682">
        <w:rPr>
          <w:rFonts w:ascii="Times New Roman" w:hAnsi="Times New Roman" w:cs="Times New Roman"/>
          <w:sz w:val="24"/>
          <w:szCs w:val="24"/>
        </w:rPr>
        <w:t xml:space="preserve"> vietinės rinklia</w:t>
      </w:r>
      <w:r w:rsidR="0096427A">
        <w:rPr>
          <w:rFonts w:ascii="Times New Roman" w:hAnsi="Times New Roman" w:cs="Times New Roman"/>
          <w:sz w:val="24"/>
          <w:szCs w:val="24"/>
        </w:rPr>
        <w:t>vos mokėtojams</w:t>
      </w:r>
      <w:r w:rsidRPr="00BE2682">
        <w:rPr>
          <w:rFonts w:ascii="Times New Roman" w:hAnsi="Times New Roman" w:cs="Times New Roman"/>
          <w:sz w:val="24"/>
          <w:szCs w:val="24"/>
        </w:rPr>
        <w:t xml:space="preserve"> taikyti kitos paskirties metinę vietinę rinkliavą.</w:t>
      </w:r>
    </w:p>
    <w:p w14:paraId="1FD6DB66" w14:textId="77777777" w:rsidR="005C6F85" w:rsidRPr="00726B15" w:rsidRDefault="007421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Siek</w:t>
      </w:r>
      <w:r w:rsidR="005C6F85" w:rsidRPr="00BE2682">
        <w:rPr>
          <w:rFonts w:ascii="Times New Roman" w:hAnsi="Times New Roman" w:cs="Times New Roman"/>
          <w:sz w:val="24"/>
          <w:szCs w:val="24"/>
        </w:rPr>
        <w:t xml:space="preserve">iant </w:t>
      </w:r>
      <w:r w:rsidRPr="00BE2682">
        <w:rPr>
          <w:rFonts w:ascii="Times New Roman" w:hAnsi="Times New Roman" w:cs="Times New Roman"/>
          <w:sz w:val="24"/>
          <w:szCs w:val="24"/>
        </w:rPr>
        <w:t xml:space="preserve">pašalinti aplinkos teršimo šaltinius mieste, </w:t>
      </w:r>
      <w:r w:rsidRPr="00BE2682">
        <w:rPr>
          <w:rFonts w:ascii="Times New Roman" w:hAnsi="Times New Roman" w:cs="Times New Roman"/>
          <w:bCs/>
          <w:sz w:val="24"/>
          <w:szCs w:val="24"/>
        </w:rPr>
        <w:t>organiz</w:t>
      </w:r>
      <w:r w:rsidR="005C6F85" w:rsidRPr="00BE2682">
        <w:rPr>
          <w:rFonts w:ascii="Times New Roman" w:hAnsi="Times New Roman" w:cs="Times New Roman"/>
          <w:bCs/>
          <w:sz w:val="24"/>
          <w:szCs w:val="24"/>
        </w:rPr>
        <w:t>uotas</w:t>
      </w:r>
      <w:r w:rsidRPr="00BE2682">
        <w:rPr>
          <w:rFonts w:ascii="Times New Roman" w:hAnsi="Times New Roman" w:cs="Times New Roman"/>
          <w:sz w:val="24"/>
          <w:szCs w:val="24"/>
        </w:rPr>
        <w:t xml:space="preserve"> 10 nelegalių sąvartynų </w:t>
      </w:r>
      <w:r w:rsidRPr="00726B15">
        <w:rPr>
          <w:rFonts w:ascii="Times New Roman" w:hAnsi="Times New Roman" w:cs="Times New Roman"/>
          <w:sz w:val="24"/>
          <w:szCs w:val="24"/>
        </w:rPr>
        <w:t>sutvarkym</w:t>
      </w:r>
      <w:r w:rsidR="005C6F85" w:rsidRPr="00726B15">
        <w:rPr>
          <w:rFonts w:ascii="Times New Roman" w:hAnsi="Times New Roman" w:cs="Times New Roman"/>
          <w:sz w:val="24"/>
          <w:szCs w:val="24"/>
        </w:rPr>
        <w:t>as</w:t>
      </w:r>
      <w:r w:rsidRPr="00726B15">
        <w:rPr>
          <w:rFonts w:ascii="Times New Roman" w:hAnsi="Times New Roman" w:cs="Times New Roman"/>
          <w:sz w:val="24"/>
          <w:szCs w:val="24"/>
        </w:rPr>
        <w:t xml:space="preserve"> (išvežta 221 t statybinių atliekų, 24 t </w:t>
      </w:r>
      <w:r w:rsidR="00860A3D" w:rsidRPr="00726B15">
        <w:rPr>
          <w:rFonts w:ascii="Times New Roman" w:hAnsi="Times New Roman" w:cs="Times New Roman"/>
          <w:sz w:val="24"/>
          <w:szCs w:val="24"/>
        </w:rPr>
        <w:t>biologiškai skaidžių</w:t>
      </w:r>
      <w:r w:rsidRPr="00726B15">
        <w:rPr>
          <w:rFonts w:ascii="Times New Roman" w:hAnsi="Times New Roman" w:cs="Times New Roman"/>
          <w:sz w:val="24"/>
          <w:szCs w:val="24"/>
        </w:rPr>
        <w:t xml:space="preserve"> žaliųjų atliekų), 160 t padangų atliekų išvežim</w:t>
      </w:r>
      <w:r w:rsidR="005C6F85" w:rsidRPr="00726B15">
        <w:rPr>
          <w:rFonts w:ascii="Times New Roman" w:hAnsi="Times New Roman" w:cs="Times New Roman"/>
          <w:sz w:val="24"/>
          <w:szCs w:val="24"/>
        </w:rPr>
        <w:t>as</w:t>
      </w:r>
      <w:r w:rsidRPr="00726B15">
        <w:rPr>
          <w:rFonts w:ascii="Times New Roman" w:hAnsi="Times New Roman" w:cs="Times New Roman"/>
          <w:sz w:val="24"/>
          <w:szCs w:val="24"/>
        </w:rPr>
        <w:t xml:space="preserve"> atliekų tvarkytojui. </w:t>
      </w:r>
    </w:p>
    <w:p w14:paraId="1FD6DB67" w14:textId="77777777" w:rsidR="0074211A" w:rsidRPr="00BE2682" w:rsidRDefault="005C6F85" w:rsidP="006518D6">
      <w:pPr>
        <w:spacing w:after="0" w:line="240" w:lineRule="auto"/>
        <w:ind w:firstLine="709"/>
        <w:jc w:val="both"/>
        <w:rPr>
          <w:rFonts w:ascii="Times New Roman" w:hAnsi="Times New Roman" w:cs="Times New Roman"/>
          <w:sz w:val="24"/>
          <w:szCs w:val="24"/>
        </w:rPr>
      </w:pPr>
      <w:r w:rsidRPr="00726B15">
        <w:rPr>
          <w:rFonts w:ascii="Times New Roman" w:hAnsi="Times New Roman" w:cs="Times New Roman"/>
          <w:sz w:val="24"/>
          <w:szCs w:val="24"/>
        </w:rPr>
        <w:t>Organizuota</w:t>
      </w:r>
      <w:r w:rsidR="0074211A" w:rsidRPr="00726B15">
        <w:rPr>
          <w:rFonts w:ascii="Times New Roman" w:hAnsi="Times New Roman" w:cs="Times New Roman"/>
          <w:sz w:val="24"/>
          <w:szCs w:val="24"/>
        </w:rPr>
        <w:t xml:space="preserve"> kasmetin</w:t>
      </w:r>
      <w:r w:rsidRPr="00726B15">
        <w:rPr>
          <w:rFonts w:ascii="Times New Roman" w:hAnsi="Times New Roman" w:cs="Times New Roman"/>
          <w:sz w:val="24"/>
          <w:szCs w:val="24"/>
        </w:rPr>
        <w:t>ė</w:t>
      </w:r>
      <w:r w:rsidR="0074211A" w:rsidRPr="00726B15">
        <w:rPr>
          <w:rFonts w:ascii="Times New Roman" w:hAnsi="Times New Roman" w:cs="Times New Roman"/>
          <w:sz w:val="24"/>
          <w:szCs w:val="24"/>
        </w:rPr>
        <w:t xml:space="preserve"> pavasario talk</w:t>
      </w:r>
      <w:r w:rsidRPr="00726B15">
        <w:rPr>
          <w:rFonts w:ascii="Times New Roman" w:hAnsi="Times New Roman" w:cs="Times New Roman"/>
          <w:sz w:val="24"/>
          <w:szCs w:val="24"/>
        </w:rPr>
        <w:t>a</w:t>
      </w:r>
      <w:r w:rsidR="0074211A" w:rsidRPr="00726B15">
        <w:rPr>
          <w:rFonts w:ascii="Times New Roman" w:hAnsi="Times New Roman" w:cs="Times New Roman"/>
          <w:sz w:val="24"/>
          <w:szCs w:val="24"/>
        </w:rPr>
        <w:t xml:space="preserve">, kurios metų buvo surinkta ir išvežta 138 tonų mišrių komunalinių ir 12 t </w:t>
      </w:r>
      <w:r w:rsidR="00A85A11" w:rsidRPr="00726B15">
        <w:rPr>
          <w:rFonts w:ascii="Times New Roman" w:hAnsi="Times New Roman" w:cs="Times New Roman"/>
          <w:sz w:val="24"/>
          <w:szCs w:val="24"/>
        </w:rPr>
        <w:t>biologiškai skaidžių</w:t>
      </w:r>
      <w:r w:rsidR="0074211A" w:rsidRPr="00726B15">
        <w:rPr>
          <w:rFonts w:ascii="Times New Roman" w:hAnsi="Times New Roman" w:cs="Times New Roman"/>
          <w:sz w:val="24"/>
          <w:szCs w:val="24"/>
        </w:rPr>
        <w:t xml:space="preserve"> atliekų. Sutvarkytos pavienės </w:t>
      </w:r>
      <w:r w:rsidR="00A85A11" w:rsidRPr="00726B15">
        <w:rPr>
          <w:rFonts w:ascii="Times New Roman" w:hAnsi="Times New Roman" w:cs="Times New Roman"/>
          <w:sz w:val="24"/>
          <w:szCs w:val="24"/>
        </w:rPr>
        <w:t>užterštos teritorijos: Galinio</w:t>
      </w:r>
      <w:r w:rsidR="00A85A11">
        <w:rPr>
          <w:rFonts w:ascii="Times New Roman" w:hAnsi="Times New Roman" w:cs="Times New Roman"/>
          <w:sz w:val="24"/>
          <w:szCs w:val="24"/>
        </w:rPr>
        <w:t xml:space="preserve"> P</w:t>
      </w:r>
      <w:r w:rsidR="0074211A" w:rsidRPr="00BE2682">
        <w:rPr>
          <w:rFonts w:ascii="Times New Roman" w:hAnsi="Times New Roman" w:cs="Times New Roman"/>
          <w:sz w:val="24"/>
          <w:szCs w:val="24"/>
        </w:rPr>
        <w:t xml:space="preserve">ylimo g. 11, </w:t>
      </w:r>
      <w:proofErr w:type="spellStart"/>
      <w:r w:rsidR="0074211A" w:rsidRPr="00BE2682">
        <w:rPr>
          <w:rFonts w:ascii="Times New Roman" w:hAnsi="Times New Roman" w:cs="Times New Roman"/>
          <w:sz w:val="24"/>
          <w:szCs w:val="24"/>
        </w:rPr>
        <w:t>Rumpiškės</w:t>
      </w:r>
      <w:proofErr w:type="spellEnd"/>
      <w:r w:rsidR="0074211A" w:rsidRPr="00BE2682">
        <w:rPr>
          <w:rFonts w:ascii="Times New Roman" w:hAnsi="Times New Roman" w:cs="Times New Roman"/>
          <w:sz w:val="24"/>
          <w:szCs w:val="24"/>
        </w:rPr>
        <w:t xml:space="preserve"> g. 8, Minijos g. 135, Senosios Smiltelės g. ap</w:t>
      </w:r>
      <w:r w:rsidR="00A85A11">
        <w:rPr>
          <w:rFonts w:ascii="Times New Roman" w:hAnsi="Times New Roman" w:cs="Times New Roman"/>
          <w:sz w:val="24"/>
          <w:szCs w:val="24"/>
        </w:rPr>
        <w:t>link</w:t>
      </w:r>
      <w:r w:rsidR="0074211A" w:rsidRPr="00BE2682">
        <w:rPr>
          <w:rFonts w:ascii="Times New Roman" w:hAnsi="Times New Roman" w:cs="Times New Roman"/>
          <w:sz w:val="24"/>
          <w:szCs w:val="24"/>
        </w:rPr>
        <w:t xml:space="preserve"> asfaltuotas aikšteles ir pakelės; Statybininkų pr. tęsinys, teritorijos dalis link UAB „Klaipėdos kartono tara“ ir kt.</w:t>
      </w:r>
    </w:p>
    <w:p w14:paraId="1FD6DB68" w14:textId="77777777" w:rsidR="0074211A" w:rsidRPr="00BE2682" w:rsidRDefault="0074211A"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Surinkta ir pristatyta perdirbti pavojingų atliekų: 24 kg gyvsidabrio, 480 kg dažų</w:t>
      </w:r>
      <w:r w:rsidR="00D32B5B">
        <w:rPr>
          <w:rFonts w:ascii="Times New Roman" w:hAnsi="Times New Roman" w:cs="Times New Roman"/>
          <w:sz w:val="24"/>
          <w:szCs w:val="24"/>
        </w:rPr>
        <w:t>,</w:t>
      </w:r>
      <w:r w:rsidRPr="00BE2682">
        <w:rPr>
          <w:rFonts w:ascii="Times New Roman" w:hAnsi="Times New Roman" w:cs="Times New Roman"/>
          <w:sz w:val="24"/>
          <w:szCs w:val="24"/>
        </w:rPr>
        <w:t xml:space="preserve"> klijų</w:t>
      </w:r>
      <w:r w:rsidR="00D32B5B">
        <w:rPr>
          <w:rFonts w:ascii="Times New Roman" w:hAnsi="Times New Roman" w:cs="Times New Roman"/>
          <w:sz w:val="24"/>
          <w:szCs w:val="24"/>
        </w:rPr>
        <w:t>,</w:t>
      </w:r>
      <w:r w:rsidRPr="00BE2682">
        <w:rPr>
          <w:rFonts w:ascii="Times New Roman" w:hAnsi="Times New Roman" w:cs="Times New Roman"/>
          <w:sz w:val="24"/>
          <w:szCs w:val="24"/>
        </w:rPr>
        <w:t xml:space="preserve"> lakų atliekų ir jų taros, 116 kg tepalų ir oro filtrų, tepaluotų atliekų, 1120 kg asbesto atliekų, išvalyta 42 m</w:t>
      </w:r>
      <w:r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asfaltuoto paviršiaus, užteršto naftos produktais.</w:t>
      </w:r>
    </w:p>
    <w:p w14:paraId="1FD6DB69" w14:textId="77777777" w:rsidR="0074211A" w:rsidRPr="00BE2682" w:rsidRDefault="005C6F85"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Siekiant informuoti miestiečius</w:t>
      </w:r>
      <w:r w:rsidR="0074211A" w:rsidRPr="00BE2682">
        <w:rPr>
          <w:rFonts w:ascii="Times New Roman" w:hAnsi="Times New Roman" w:cs="Times New Roman"/>
          <w:sz w:val="24"/>
          <w:szCs w:val="24"/>
        </w:rPr>
        <w:t xml:space="preserve"> </w:t>
      </w:r>
      <w:r w:rsidRPr="00BE2682">
        <w:rPr>
          <w:rFonts w:ascii="Times New Roman" w:hAnsi="Times New Roman" w:cs="Times New Roman"/>
          <w:sz w:val="24"/>
          <w:szCs w:val="24"/>
        </w:rPr>
        <w:t xml:space="preserve">atliekų tvarkymo klausimais, vietinėje </w:t>
      </w:r>
      <w:r w:rsidR="0074211A" w:rsidRPr="00BE2682">
        <w:rPr>
          <w:rFonts w:ascii="Times New Roman" w:hAnsi="Times New Roman" w:cs="Times New Roman"/>
          <w:sz w:val="24"/>
          <w:szCs w:val="24"/>
        </w:rPr>
        <w:t>radijo stot</w:t>
      </w:r>
      <w:r w:rsidRPr="00BE2682">
        <w:rPr>
          <w:rFonts w:ascii="Times New Roman" w:hAnsi="Times New Roman" w:cs="Times New Roman"/>
          <w:sz w:val="24"/>
          <w:szCs w:val="24"/>
        </w:rPr>
        <w:t xml:space="preserve">yje </w:t>
      </w:r>
      <w:r w:rsidR="007C43BF" w:rsidRPr="00BE2682">
        <w:rPr>
          <w:rFonts w:ascii="Times New Roman" w:hAnsi="Times New Roman" w:cs="Times New Roman"/>
          <w:sz w:val="24"/>
          <w:szCs w:val="24"/>
        </w:rPr>
        <w:t>vykdytas</w:t>
      </w:r>
      <w:r w:rsidR="0074211A" w:rsidRPr="00BE2682">
        <w:rPr>
          <w:rFonts w:ascii="Times New Roman" w:hAnsi="Times New Roman" w:cs="Times New Roman"/>
          <w:sz w:val="24"/>
          <w:szCs w:val="24"/>
        </w:rPr>
        <w:t xml:space="preserve"> žaidimas – viktorina „Rūšiuoji – aplinką tausoji!“; pagaminti ir išplatinti lankstinukai „Kaip teisingai tvarkyti buityje susidarančias atliekas“, spalvinimo ir užduočių knygutės „Nepa</w:t>
      </w:r>
      <w:r w:rsidR="007C43BF" w:rsidRPr="00BE2682">
        <w:rPr>
          <w:rFonts w:ascii="Times New Roman" w:hAnsi="Times New Roman" w:cs="Times New Roman"/>
          <w:sz w:val="24"/>
          <w:szCs w:val="24"/>
        </w:rPr>
        <w:t>p</w:t>
      </w:r>
      <w:r w:rsidR="0074211A" w:rsidRPr="00BE2682">
        <w:rPr>
          <w:rFonts w:ascii="Times New Roman" w:hAnsi="Times New Roman" w:cs="Times New Roman"/>
          <w:sz w:val="24"/>
          <w:szCs w:val="24"/>
        </w:rPr>
        <w:t xml:space="preserve">rasta šluotos istorija“, pagaminti plakatai socialinei reklamai „Esu neabejingas gamtai, suteikiu atliekoms naują gyvenimą“; sukurti, pagaminti ir išplatinti daugkartinio naudojimo maišeliai „Aš neabejingas gamtai“. </w:t>
      </w:r>
    </w:p>
    <w:p w14:paraId="1FD6DB6A" w14:textId="77777777" w:rsidR="00050815" w:rsidRPr="00BE2682" w:rsidRDefault="00050815" w:rsidP="006518D6">
      <w:pPr>
        <w:spacing w:after="0" w:line="240" w:lineRule="auto"/>
        <w:ind w:firstLine="709"/>
        <w:jc w:val="both"/>
        <w:rPr>
          <w:rFonts w:ascii="Times New Roman" w:hAnsi="Times New Roman" w:cs="Times New Roman"/>
          <w:sz w:val="24"/>
          <w:szCs w:val="24"/>
        </w:rPr>
      </w:pPr>
    </w:p>
    <w:p w14:paraId="1FD6DB6B" w14:textId="77777777" w:rsidR="00044744" w:rsidRDefault="008223C8"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Keleivių vežimas viešuoju transportu</w:t>
      </w:r>
    </w:p>
    <w:p w14:paraId="1FD6DB6C"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6D" w14:textId="77777777" w:rsidR="00044744" w:rsidRPr="00BE2682" w:rsidRDefault="00044744"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buvo patvirtinta Maršrutinių taksi integravimo į bendrąją viešojo transporto sistemą koncepcij</w:t>
      </w:r>
      <w:r w:rsidR="00B974AB" w:rsidRPr="00BE2682">
        <w:rPr>
          <w:rFonts w:ascii="Times New Roman" w:hAnsi="Times New Roman" w:cs="Times New Roman"/>
          <w:sz w:val="24"/>
          <w:szCs w:val="24"/>
        </w:rPr>
        <w:t xml:space="preserve">a, </w:t>
      </w:r>
      <w:r w:rsidRPr="00BE2682">
        <w:rPr>
          <w:rFonts w:ascii="Times New Roman" w:hAnsi="Times New Roman" w:cs="Times New Roman"/>
          <w:sz w:val="24"/>
          <w:szCs w:val="24"/>
        </w:rPr>
        <w:t>dalis maršrutinių taksi buvo integruoti į viešojo transporto sistemą</w:t>
      </w:r>
      <w:r w:rsidR="00B974AB"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B974AB" w:rsidRPr="00BE2682">
        <w:rPr>
          <w:rFonts w:ascii="Times New Roman" w:hAnsi="Times New Roman" w:cs="Times New Roman"/>
          <w:sz w:val="24"/>
          <w:szCs w:val="24"/>
        </w:rPr>
        <w:t>Nuo</w:t>
      </w:r>
      <w:r w:rsidRPr="00BE2682">
        <w:rPr>
          <w:rFonts w:ascii="Times New Roman" w:hAnsi="Times New Roman" w:cs="Times New Roman"/>
          <w:sz w:val="24"/>
          <w:szCs w:val="24"/>
        </w:rPr>
        <w:t xml:space="preserve"> 2012 m. rugsėjo mėn. </w:t>
      </w:r>
      <w:r w:rsidR="00B974AB" w:rsidRPr="00BE2682">
        <w:rPr>
          <w:rFonts w:ascii="Times New Roman" w:hAnsi="Times New Roman" w:cs="Times New Roman"/>
          <w:sz w:val="24"/>
          <w:szCs w:val="24"/>
        </w:rPr>
        <w:t xml:space="preserve">aštuoniais </w:t>
      </w:r>
      <w:r w:rsidRPr="00BE2682">
        <w:rPr>
          <w:rFonts w:ascii="Times New Roman" w:hAnsi="Times New Roman" w:cs="Times New Roman"/>
          <w:sz w:val="24"/>
          <w:szCs w:val="24"/>
        </w:rPr>
        <w:t>maršrut</w:t>
      </w:r>
      <w:r w:rsidR="00B974AB" w:rsidRPr="00BE2682">
        <w:rPr>
          <w:rFonts w:ascii="Times New Roman" w:hAnsi="Times New Roman" w:cs="Times New Roman"/>
          <w:sz w:val="24"/>
          <w:szCs w:val="24"/>
        </w:rPr>
        <w:t>ais</w:t>
      </w:r>
      <w:r w:rsidRPr="00BE2682">
        <w:rPr>
          <w:rFonts w:ascii="Times New Roman" w:hAnsi="Times New Roman" w:cs="Times New Roman"/>
          <w:sz w:val="24"/>
          <w:szCs w:val="24"/>
        </w:rPr>
        <w:t xml:space="preserve"> pradėjo važiuoti mažos talpos autobusai. </w:t>
      </w:r>
      <w:r w:rsidR="00B974AB" w:rsidRPr="00BE2682">
        <w:rPr>
          <w:rFonts w:ascii="Times New Roman" w:hAnsi="Times New Roman" w:cs="Times New Roman"/>
          <w:sz w:val="24"/>
          <w:szCs w:val="24"/>
        </w:rPr>
        <w:t>B</w:t>
      </w:r>
      <w:r w:rsidRPr="00BE2682">
        <w:rPr>
          <w:rFonts w:ascii="Times New Roman" w:hAnsi="Times New Roman" w:cs="Times New Roman"/>
          <w:sz w:val="24"/>
          <w:szCs w:val="24"/>
        </w:rPr>
        <w:t xml:space="preserve">uvo pratęstos sutartys su </w:t>
      </w:r>
      <w:r w:rsidR="00B974AB" w:rsidRPr="00BE2682">
        <w:rPr>
          <w:rFonts w:ascii="Times New Roman" w:hAnsi="Times New Roman" w:cs="Times New Roman"/>
          <w:sz w:val="24"/>
          <w:szCs w:val="24"/>
        </w:rPr>
        <w:t xml:space="preserve">keturių </w:t>
      </w:r>
      <w:r w:rsidRPr="00BE2682">
        <w:rPr>
          <w:rFonts w:ascii="Times New Roman" w:hAnsi="Times New Roman" w:cs="Times New Roman"/>
          <w:sz w:val="24"/>
          <w:szCs w:val="24"/>
        </w:rPr>
        <w:t xml:space="preserve">maršrutinių taksi vežėjais, kurie šalia bendros viešojo transporto sistemos vykdo greitojo viešojo transporto – ekspresų funkciją. </w:t>
      </w:r>
    </w:p>
    <w:p w14:paraId="1FD6DB6E" w14:textId="77777777" w:rsidR="00050815" w:rsidRPr="00BE2682" w:rsidRDefault="00050815" w:rsidP="006518D6">
      <w:pPr>
        <w:spacing w:after="0" w:line="240" w:lineRule="auto"/>
        <w:ind w:firstLine="709"/>
        <w:jc w:val="both"/>
        <w:rPr>
          <w:rFonts w:ascii="Times New Roman" w:hAnsi="Times New Roman" w:cs="Times New Roman"/>
          <w:sz w:val="24"/>
          <w:szCs w:val="24"/>
        </w:rPr>
      </w:pPr>
    </w:p>
    <w:p w14:paraId="1FD6DB6F" w14:textId="77777777" w:rsidR="00B974AB" w:rsidRDefault="002A5481"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Autom</w:t>
      </w:r>
      <w:r w:rsidR="00B974AB" w:rsidRPr="00BE2682">
        <w:rPr>
          <w:rFonts w:ascii="Times New Roman" w:hAnsi="Times New Roman" w:cs="Times New Roman"/>
          <w:b/>
          <w:sz w:val="24"/>
          <w:szCs w:val="24"/>
        </w:rPr>
        <w:t>obilių statymas</w:t>
      </w:r>
    </w:p>
    <w:p w14:paraId="1FD6DB70"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71" w14:textId="77777777" w:rsidR="00044744" w:rsidRPr="00BE2682" w:rsidRDefault="00B974AB"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vyko int</w:t>
      </w:r>
      <w:r w:rsidR="002A5481" w:rsidRPr="00BE2682">
        <w:rPr>
          <w:rFonts w:ascii="Times New Roman" w:hAnsi="Times New Roman" w:cs="Times New Roman"/>
          <w:sz w:val="24"/>
          <w:szCs w:val="24"/>
        </w:rPr>
        <w:t>ensyvios disk</w:t>
      </w:r>
      <w:r w:rsidRPr="00BE2682">
        <w:rPr>
          <w:rFonts w:ascii="Times New Roman" w:hAnsi="Times New Roman" w:cs="Times New Roman"/>
          <w:sz w:val="24"/>
          <w:szCs w:val="24"/>
        </w:rPr>
        <w:t xml:space="preserve">usijos dėl vietinės rinkliavos už automobilių statymą daugiabučių namų kiemuose (centrinėje miesto dalyje). Vienas iš pagrindinių patvirtintos rinkliavos tikslų </w:t>
      </w:r>
      <w:r w:rsidR="0088073A">
        <w:rPr>
          <w:rFonts w:ascii="Times New Roman" w:hAnsi="Times New Roman" w:cs="Times New Roman"/>
          <w:sz w:val="24"/>
          <w:szCs w:val="24"/>
        </w:rPr>
        <w:t>–</w:t>
      </w:r>
      <w:r w:rsidRPr="00BE2682">
        <w:rPr>
          <w:rFonts w:ascii="Times New Roman" w:hAnsi="Times New Roman" w:cs="Times New Roman"/>
          <w:sz w:val="24"/>
          <w:szCs w:val="24"/>
        </w:rPr>
        <w:t xml:space="preserve"> gyventojus skatinti kuo greičiau pradėti žemės sklypų įteisinimo procedūras ir tapti </w:t>
      </w:r>
      <w:r w:rsidR="0088073A">
        <w:rPr>
          <w:rFonts w:ascii="Times New Roman" w:hAnsi="Times New Roman" w:cs="Times New Roman"/>
          <w:sz w:val="24"/>
          <w:szCs w:val="24"/>
        </w:rPr>
        <w:t>vis</w:t>
      </w:r>
      <w:r w:rsidRPr="00BE2682">
        <w:rPr>
          <w:rFonts w:ascii="Times New Roman" w:hAnsi="Times New Roman" w:cs="Times New Roman"/>
          <w:sz w:val="24"/>
          <w:szCs w:val="24"/>
        </w:rPr>
        <w:t xml:space="preserve">ateisiais savo gyvenamojo namo kiemo šeimininkais (jei žemė prie daugiabučio namo įteisinta kaip gyventojų nuosavybė, jiems nereikia mokėti rinkliavos už automobilių statymą toje teritorijoje). Diskusijų metu buvo suformuoti </w:t>
      </w:r>
      <w:r w:rsidR="00044744" w:rsidRPr="00BE2682">
        <w:rPr>
          <w:rFonts w:ascii="Times New Roman" w:hAnsi="Times New Roman" w:cs="Times New Roman"/>
          <w:sz w:val="24"/>
          <w:szCs w:val="24"/>
        </w:rPr>
        <w:t>siūlym</w:t>
      </w:r>
      <w:r w:rsidRPr="00BE2682">
        <w:rPr>
          <w:rFonts w:ascii="Times New Roman" w:hAnsi="Times New Roman" w:cs="Times New Roman"/>
          <w:sz w:val="24"/>
          <w:szCs w:val="24"/>
        </w:rPr>
        <w:t>ai</w:t>
      </w:r>
      <w:r w:rsidR="00044744" w:rsidRPr="00BE2682">
        <w:rPr>
          <w:rFonts w:ascii="Times New Roman" w:hAnsi="Times New Roman" w:cs="Times New Roman"/>
          <w:sz w:val="24"/>
          <w:szCs w:val="24"/>
        </w:rPr>
        <w:t xml:space="preserve"> sudaryti galimybę mėnesio abonementą įsigyti dešim</w:t>
      </w:r>
      <w:r w:rsidRPr="00BE2682">
        <w:rPr>
          <w:rFonts w:ascii="Times New Roman" w:hAnsi="Times New Roman" w:cs="Times New Roman"/>
          <w:sz w:val="24"/>
          <w:szCs w:val="24"/>
        </w:rPr>
        <w:t>čiai</w:t>
      </w:r>
      <w:r w:rsidR="00044744" w:rsidRPr="00BE2682">
        <w:rPr>
          <w:rFonts w:ascii="Times New Roman" w:hAnsi="Times New Roman" w:cs="Times New Roman"/>
          <w:sz w:val="24"/>
          <w:szCs w:val="24"/>
        </w:rPr>
        <w:t xml:space="preserve"> ar dvidešim</w:t>
      </w:r>
      <w:r w:rsidRPr="00BE2682">
        <w:rPr>
          <w:rFonts w:ascii="Times New Roman" w:hAnsi="Times New Roman" w:cs="Times New Roman"/>
          <w:sz w:val="24"/>
          <w:szCs w:val="24"/>
        </w:rPr>
        <w:t>čiai</w:t>
      </w:r>
      <w:r w:rsidR="00044744" w:rsidRPr="00BE2682">
        <w:rPr>
          <w:rFonts w:ascii="Times New Roman" w:hAnsi="Times New Roman" w:cs="Times New Roman"/>
          <w:sz w:val="24"/>
          <w:szCs w:val="24"/>
        </w:rPr>
        <w:t xml:space="preserve"> dienų; gyventojams išduoti leidimus ne tik pagal deklaruotą gyvenamąją vietą, bet ir pagal pateiktą įregistruotą gyvenamųjų patalpų nuomos sutartį; </w:t>
      </w:r>
      <w:r w:rsidRPr="00BE2682">
        <w:rPr>
          <w:rFonts w:ascii="Times New Roman" w:hAnsi="Times New Roman" w:cs="Times New Roman"/>
          <w:sz w:val="24"/>
          <w:szCs w:val="24"/>
        </w:rPr>
        <w:t xml:space="preserve">išduoti </w:t>
      </w:r>
      <w:r w:rsidR="00044744" w:rsidRPr="00BE2682">
        <w:rPr>
          <w:rFonts w:ascii="Times New Roman" w:hAnsi="Times New Roman" w:cs="Times New Roman"/>
          <w:sz w:val="24"/>
          <w:szCs w:val="24"/>
        </w:rPr>
        <w:t>gyventoj</w:t>
      </w:r>
      <w:r w:rsidRPr="00BE2682">
        <w:rPr>
          <w:rFonts w:ascii="Times New Roman" w:hAnsi="Times New Roman" w:cs="Times New Roman"/>
          <w:sz w:val="24"/>
          <w:szCs w:val="24"/>
        </w:rPr>
        <w:t>ams</w:t>
      </w:r>
      <w:r w:rsidR="00044744" w:rsidRPr="00BE2682">
        <w:rPr>
          <w:rFonts w:ascii="Times New Roman" w:hAnsi="Times New Roman" w:cs="Times New Roman"/>
          <w:sz w:val="24"/>
          <w:szCs w:val="24"/>
        </w:rPr>
        <w:t xml:space="preserve"> leidim</w:t>
      </w:r>
      <w:r w:rsidRPr="00BE2682">
        <w:rPr>
          <w:rFonts w:ascii="Times New Roman" w:hAnsi="Times New Roman" w:cs="Times New Roman"/>
          <w:sz w:val="24"/>
          <w:szCs w:val="24"/>
        </w:rPr>
        <w:t>us statyti automobilius</w:t>
      </w:r>
      <w:r w:rsidR="00044744" w:rsidRPr="00BE2682">
        <w:rPr>
          <w:rFonts w:ascii="Times New Roman" w:hAnsi="Times New Roman" w:cs="Times New Roman"/>
          <w:sz w:val="24"/>
          <w:szCs w:val="24"/>
        </w:rPr>
        <w:t xml:space="preserve"> 200 m spinduliu nuo gyvenamos vietos; įrengti pigesnes vietas senamiesčio prieigose</w:t>
      </w:r>
      <w:r w:rsidR="00AF3724">
        <w:rPr>
          <w:rFonts w:ascii="Times New Roman" w:hAnsi="Times New Roman" w:cs="Times New Roman"/>
          <w:sz w:val="24"/>
          <w:szCs w:val="24"/>
        </w:rPr>
        <w:t>.</w:t>
      </w:r>
      <w:r w:rsidR="00044744" w:rsidRPr="00BE2682">
        <w:rPr>
          <w:rFonts w:ascii="Times New Roman" w:hAnsi="Times New Roman" w:cs="Times New Roman"/>
          <w:sz w:val="24"/>
          <w:szCs w:val="24"/>
        </w:rPr>
        <w:t xml:space="preserve"> </w:t>
      </w:r>
      <w:r w:rsidRPr="00BE2682">
        <w:rPr>
          <w:rFonts w:ascii="Times New Roman" w:hAnsi="Times New Roman" w:cs="Times New Roman"/>
          <w:sz w:val="24"/>
          <w:szCs w:val="24"/>
        </w:rPr>
        <w:t>Atsižvelgiant į aukščiau pateiktus siūlymus, atnaujinta vietinės rinkliavos už automobiliams statymą tvarka.</w:t>
      </w:r>
    </w:p>
    <w:p w14:paraId="48DCAE65" w14:textId="77777777" w:rsidR="002A68E5" w:rsidRDefault="002A68E5" w:rsidP="006518D6">
      <w:pPr>
        <w:spacing w:after="0" w:line="240" w:lineRule="auto"/>
        <w:jc w:val="center"/>
        <w:rPr>
          <w:rFonts w:ascii="Times New Roman" w:hAnsi="Times New Roman" w:cs="Times New Roman"/>
          <w:b/>
          <w:sz w:val="24"/>
          <w:szCs w:val="24"/>
        </w:rPr>
      </w:pPr>
    </w:p>
    <w:p w14:paraId="551B2EEF" w14:textId="77777777" w:rsidR="002A68E5" w:rsidRDefault="002A68E5" w:rsidP="006518D6">
      <w:pPr>
        <w:spacing w:after="0" w:line="240" w:lineRule="auto"/>
        <w:jc w:val="center"/>
        <w:rPr>
          <w:rFonts w:ascii="Times New Roman" w:hAnsi="Times New Roman" w:cs="Times New Roman"/>
          <w:b/>
          <w:sz w:val="24"/>
          <w:szCs w:val="24"/>
        </w:rPr>
      </w:pPr>
    </w:p>
    <w:p w14:paraId="0EE4634A" w14:textId="77777777" w:rsidR="002A68E5" w:rsidRDefault="002A68E5" w:rsidP="006518D6">
      <w:pPr>
        <w:spacing w:after="0" w:line="240" w:lineRule="auto"/>
        <w:jc w:val="center"/>
        <w:rPr>
          <w:rFonts w:ascii="Times New Roman" w:hAnsi="Times New Roman" w:cs="Times New Roman"/>
          <w:b/>
          <w:sz w:val="24"/>
          <w:szCs w:val="24"/>
        </w:rPr>
      </w:pPr>
    </w:p>
    <w:p w14:paraId="6AC1C6E7" w14:textId="77777777" w:rsidR="002A68E5" w:rsidRDefault="002A68E5" w:rsidP="006518D6">
      <w:pPr>
        <w:spacing w:after="0" w:line="240" w:lineRule="auto"/>
        <w:jc w:val="center"/>
        <w:rPr>
          <w:rFonts w:ascii="Times New Roman" w:hAnsi="Times New Roman" w:cs="Times New Roman"/>
          <w:b/>
          <w:sz w:val="24"/>
          <w:szCs w:val="24"/>
        </w:rPr>
      </w:pPr>
    </w:p>
    <w:p w14:paraId="1FD6DB72" w14:textId="77777777" w:rsidR="00954AC3" w:rsidRDefault="00512A5B"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lastRenderedPageBreak/>
        <w:t>Vietinės reikšmės kelių priežiūr</w:t>
      </w:r>
      <w:r w:rsidR="00572729" w:rsidRPr="00BE2682">
        <w:rPr>
          <w:rFonts w:ascii="Times New Roman" w:hAnsi="Times New Roman" w:cs="Times New Roman"/>
          <w:b/>
          <w:sz w:val="24"/>
          <w:szCs w:val="24"/>
        </w:rPr>
        <w:t>a</w:t>
      </w:r>
      <w:r w:rsidRPr="00BE2682">
        <w:rPr>
          <w:rFonts w:ascii="Times New Roman" w:hAnsi="Times New Roman" w:cs="Times New Roman"/>
          <w:b/>
          <w:sz w:val="24"/>
          <w:szCs w:val="24"/>
        </w:rPr>
        <w:t xml:space="preserve"> ir saugus eismas</w:t>
      </w:r>
    </w:p>
    <w:p w14:paraId="1FD6DB73"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74" w14:textId="77777777" w:rsidR="00954AC3" w:rsidRPr="00BE2682" w:rsidRDefault="00954AC3" w:rsidP="006518D6">
      <w:pPr>
        <w:tabs>
          <w:tab w:val="num" w:pos="720"/>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metais suremontuota 30,5 tūkst. m</w:t>
      </w:r>
      <w:r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duobėtos asfaltbetonio dangos pagrindinėse miesto gatvėse (teikiant prioritetą toms gatvėms, kuriomis važinėja viešasis transportas). </w:t>
      </w:r>
      <w:r w:rsidR="00CF7952" w:rsidRPr="00BE2682">
        <w:rPr>
          <w:rFonts w:ascii="Times New Roman" w:hAnsi="Times New Roman" w:cs="Times New Roman"/>
          <w:sz w:val="24"/>
          <w:szCs w:val="24"/>
        </w:rPr>
        <w:t>Įrengta</w:t>
      </w:r>
      <w:r w:rsidRPr="00BE2682">
        <w:rPr>
          <w:rFonts w:ascii="Times New Roman" w:hAnsi="Times New Roman" w:cs="Times New Roman"/>
          <w:sz w:val="24"/>
          <w:szCs w:val="24"/>
        </w:rPr>
        <w:t xml:space="preserve"> 7,5 tūkst. m</w:t>
      </w:r>
      <w:r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ištisinės asfaltbetonio dangos Šilutės plento ruože nuo Vingio g. iki Smiltelės g. Daugiabučių gyvenamųjų namų kiemuose suremontuota 3,7 tūkst. m</w:t>
      </w:r>
      <w:r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asfaltbetonio dangų, suremontuota 1678 m kelio ir vejos bortų, 16 šulinių, 62 m</w:t>
      </w:r>
      <w:r w:rsidRPr="00BE2682">
        <w:rPr>
          <w:rFonts w:ascii="Times New Roman" w:hAnsi="Times New Roman" w:cs="Times New Roman"/>
          <w:sz w:val="24"/>
          <w:szCs w:val="24"/>
          <w:vertAlign w:val="superscript"/>
        </w:rPr>
        <w:t>3</w:t>
      </w:r>
      <w:r w:rsidRPr="00BE2682">
        <w:rPr>
          <w:rFonts w:ascii="Times New Roman" w:hAnsi="Times New Roman" w:cs="Times New Roman"/>
          <w:sz w:val="24"/>
          <w:szCs w:val="24"/>
        </w:rPr>
        <w:t xml:space="preserve"> smegduobių.</w:t>
      </w:r>
    </w:p>
    <w:p w14:paraId="1FD6DB75" w14:textId="77777777" w:rsidR="00954AC3" w:rsidRPr="00BE2682" w:rsidRDefault="00954AC3" w:rsidP="006518D6">
      <w:pPr>
        <w:tabs>
          <w:tab w:val="num" w:pos="720"/>
        </w:tabs>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Siekiant užtikrinti saugų eismą mieste pastatyta 480 vnt. naujų kelio ženklų, </w:t>
      </w:r>
      <w:r w:rsidR="00CF7952" w:rsidRPr="00BE2682">
        <w:rPr>
          <w:rFonts w:ascii="Times New Roman" w:hAnsi="Times New Roman" w:cs="Times New Roman"/>
          <w:sz w:val="24"/>
          <w:szCs w:val="24"/>
        </w:rPr>
        <w:t>atliekamas kelių dangų ženklinimas.</w:t>
      </w:r>
      <w:r w:rsidRPr="00BE2682">
        <w:rPr>
          <w:rFonts w:ascii="Times New Roman" w:hAnsi="Times New Roman" w:cs="Times New Roman"/>
          <w:sz w:val="24"/>
          <w:szCs w:val="24"/>
        </w:rPr>
        <w:t xml:space="preserve"> </w:t>
      </w:r>
      <w:r w:rsidR="00CF7952" w:rsidRPr="00BE2682">
        <w:rPr>
          <w:rFonts w:ascii="Times New Roman" w:hAnsi="Times New Roman" w:cs="Times New Roman"/>
          <w:sz w:val="24"/>
          <w:szCs w:val="24"/>
        </w:rPr>
        <w:t>N</w:t>
      </w:r>
      <w:r w:rsidRPr="00BE2682">
        <w:rPr>
          <w:rFonts w:ascii="Times New Roman" w:hAnsi="Times New Roman" w:cs="Times New Roman"/>
          <w:sz w:val="24"/>
          <w:szCs w:val="24"/>
        </w:rPr>
        <w:t>aujai įrengta šviesofor</w:t>
      </w:r>
      <w:r w:rsidR="00CF7952" w:rsidRPr="00BE2682">
        <w:rPr>
          <w:rFonts w:ascii="Times New Roman" w:hAnsi="Times New Roman" w:cs="Times New Roman"/>
          <w:sz w:val="24"/>
          <w:szCs w:val="24"/>
        </w:rPr>
        <w:t>ų</w:t>
      </w:r>
      <w:r w:rsidRPr="00BE2682">
        <w:rPr>
          <w:rFonts w:ascii="Times New Roman" w:hAnsi="Times New Roman" w:cs="Times New Roman"/>
          <w:sz w:val="24"/>
          <w:szCs w:val="24"/>
        </w:rPr>
        <w:t xml:space="preserve"> įranga Dubysos g. ir Minijos g. sankryžoje </w:t>
      </w:r>
      <w:r w:rsidR="00CF7952" w:rsidRPr="00BE2682">
        <w:rPr>
          <w:rFonts w:ascii="Times New Roman" w:hAnsi="Times New Roman" w:cs="Times New Roman"/>
          <w:sz w:val="24"/>
          <w:szCs w:val="24"/>
        </w:rPr>
        <w:t>(</w:t>
      </w:r>
      <w:r w:rsidRPr="00BE2682">
        <w:rPr>
          <w:rFonts w:ascii="Times New Roman" w:hAnsi="Times New Roman" w:cs="Times New Roman"/>
          <w:sz w:val="24"/>
          <w:szCs w:val="24"/>
        </w:rPr>
        <w:t xml:space="preserve">prie </w:t>
      </w:r>
      <w:r w:rsidR="00CF7952" w:rsidRPr="00BE2682">
        <w:rPr>
          <w:rFonts w:ascii="Times New Roman" w:hAnsi="Times New Roman" w:cs="Times New Roman"/>
          <w:sz w:val="24"/>
          <w:szCs w:val="24"/>
        </w:rPr>
        <w:t>„</w:t>
      </w:r>
      <w:r w:rsidRPr="00BE2682">
        <w:rPr>
          <w:rFonts w:ascii="Times New Roman" w:hAnsi="Times New Roman" w:cs="Times New Roman"/>
          <w:sz w:val="24"/>
          <w:szCs w:val="24"/>
        </w:rPr>
        <w:t>Švyturio</w:t>
      </w:r>
      <w:r w:rsidR="00CF7952" w:rsidRPr="00BE2682">
        <w:rPr>
          <w:rFonts w:ascii="Times New Roman" w:hAnsi="Times New Roman" w:cs="Times New Roman"/>
          <w:sz w:val="24"/>
          <w:szCs w:val="24"/>
        </w:rPr>
        <w:t>“</w:t>
      </w:r>
      <w:r w:rsidRPr="00BE2682">
        <w:rPr>
          <w:rFonts w:ascii="Times New Roman" w:hAnsi="Times New Roman" w:cs="Times New Roman"/>
          <w:sz w:val="24"/>
          <w:szCs w:val="24"/>
        </w:rPr>
        <w:t xml:space="preserve"> </w:t>
      </w:r>
      <w:r w:rsidR="00F134D4">
        <w:rPr>
          <w:rFonts w:ascii="Times New Roman" w:hAnsi="Times New Roman" w:cs="Times New Roman"/>
          <w:sz w:val="24"/>
          <w:szCs w:val="24"/>
        </w:rPr>
        <w:t>a</w:t>
      </w:r>
      <w:r w:rsidRPr="00BE2682">
        <w:rPr>
          <w:rFonts w:ascii="Times New Roman" w:hAnsi="Times New Roman" w:cs="Times New Roman"/>
          <w:sz w:val="24"/>
          <w:szCs w:val="24"/>
        </w:rPr>
        <w:t>renos</w:t>
      </w:r>
      <w:r w:rsidR="00CF7952" w:rsidRPr="00BE2682">
        <w:rPr>
          <w:rFonts w:ascii="Times New Roman" w:hAnsi="Times New Roman" w:cs="Times New Roman"/>
          <w:sz w:val="24"/>
          <w:szCs w:val="24"/>
        </w:rPr>
        <w:t>)</w:t>
      </w:r>
      <w:r w:rsidRPr="00BE2682">
        <w:rPr>
          <w:rFonts w:ascii="Times New Roman" w:hAnsi="Times New Roman" w:cs="Times New Roman"/>
          <w:sz w:val="24"/>
          <w:szCs w:val="24"/>
        </w:rPr>
        <w:t>.</w:t>
      </w:r>
    </w:p>
    <w:p w14:paraId="1FD6DB76" w14:textId="77777777" w:rsidR="00AC548C" w:rsidRPr="00BE2682" w:rsidRDefault="00AC548C" w:rsidP="006518D6">
      <w:pPr>
        <w:spacing w:after="0" w:line="240" w:lineRule="auto"/>
        <w:jc w:val="both"/>
        <w:rPr>
          <w:rFonts w:ascii="Times New Roman" w:hAnsi="Times New Roman" w:cs="Times New Roman"/>
          <w:sz w:val="24"/>
          <w:szCs w:val="24"/>
        </w:rPr>
      </w:pPr>
    </w:p>
    <w:p w14:paraId="1FD6DB77" w14:textId="77777777" w:rsidR="00CF7952" w:rsidRDefault="00763860"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Būsto energetika, renovavimas ir eksploatacija</w:t>
      </w:r>
    </w:p>
    <w:p w14:paraId="1FD6DB78" w14:textId="77777777" w:rsidR="00E966B6" w:rsidRPr="0006640A" w:rsidRDefault="00E966B6" w:rsidP="006518D6">
      <w:pPr>
        <w:spacing w:after="0" w:line="240" w:lineRule="auto"/>
        <w:jc w:val="center"/>
        <w:rPr>
          <w:rFonts w:ascii="Times New Roman" w:hAnsi="Times New Roman" w:cs="Times New Roman"/>
          <w:b/>
          <w:sz w:val="20"/>
          <w:szCs w:val="20"/>
        </w:rPr>
      </w:pPr>
    </w:p>
    <w:p w14:paraId="1FD6DB79" w14:textId="77777777" w:rsidR="005067F3" w:rsidRPr="00BE2682" w:rsidRDefault="00CF7952" w:rsidP="006518D6">
      <w:pPr>
        <w:spacing w:after="0" w:line="240" w:lineRule="auto"/>
        <w:ind w:firstLine="709"/>
        <w:jc w:val="both"/>
        <w:rPr>
          <w:rFonts w:ascii="Times New Roman" w:hAnsi="Times New Roman" w:cs="Times New Roman"/>
          <w:i/>
          <w:color w:val="1F497D" w:themeColor="text2"/>
          <w:sz w:val="24"/>
          <w:szCs w:val="24"/>
        </w:rPr>
      </w:pPr>
      <w:r w:rsidRPr="00BE2682">
        <w:rPr>
          <w:rFonts w:ascii="Times New Roman" w:hAnsi="Times New Roman" w:cs="Times New Roman"/>
          <w:sz w:val="24"/>
          <w:szCs w:val="24"/>
        </w:rPr>
        <w:t>2012 m. p</w:t>
      </w:r>
      <w:r w:rsidR="000166BD" w:rsidRPr="00BE2682">
        <w:rPr>
          <w:rFonts w:ascii="Times New Roman" w:hAnsi="Times New Roman" w:cs="Times New Roman"/>
          <w:sz w:val="24"/>
          <w:szCs w:val="24"/>
        </w:rPr>
        <w:t>arengtas Klaipėdos miesto butų ir kitų patalpų savininkų bendrosios nuosavybės administratorių atrinkimo konkurso sąlygų aprašas, parengti 24 įsakymai dėl daugiabučių namų butų ir kitų patalpų savininkų bendrosios nuosavybės administravimo paskyrimo ar panaikin</w:t>
      </w:r>
      <w:r w:rsidR="00726B15">
        <w:rPr>
          <w:rFonts w:ascii="Times New Roman" w:hAnsi="Times New Roman" w:cs="Times New Roman"/>
          <w:sz w:val="24"/>
          <w:szCs w:val="24"/>
        </w:rPr>
        <w:t>imo,</w:t>
      </w:r>
      <w:r w:rsidR="000166BD" w:rsidRPr="00BE2682">
        <w:rPr>
          <w:rFonts w:ascii="Times New Roman" w:hAnsi="Times New Roman" w:cs="Times New Roman"/>
          <w:sz w:val="24"/>
          <w:szCs w:val="24"/>
        </w:rPr>
        <w:t xml:space="preserve"> 5 įsakymai dėl daugiabučio namo viešame aptarime svarstomo klausimo keisti gyvenamųjų patalpų paskirtį</w:t>
      </w:r>
      <w:r w:rsidRPr="00BE2682">
        <w:rPr>
          <w:rFonts w:ascii="Times New Roman" w:hAnsi="Times New Roman" w:cs="Times New Roman"/>
          <w:i/>
          <w:color w:val="1F497D" w:themeColor="text2"/>
          <w:sz w:val="24"/>
          <w:szCs w:val="24"/>
        </w:rPr>
        <w:t xml:space="preserve">. </w:t>
      </w:r>
      <w:r w:rsidRPr="00BE2682">
        <w:rPr>
          <w:rFonts w:ascii="Times New Roman" w:hAnsi="Times New Roman" w:cs="Times New Roman"/>
          <w:sz w:val="24"/>
          <w:szCs w:val="24"/>
        </w:rPr>
        <w:t xml:space="preserve">Atlikta </w:t>
      </w:r>
      <w:r w:rsidR="000166BD" w:rsidRPr="00BE2682">
        <w:rPr>
          <w:rFonts w:ascii="Times New Roman" w:hAnsi="Times New Roman" w:cs="Times New Roman"/>
          <w:sz w:val="24"/>
          <w:szCs w:val="24"/>
        </w:rPr>
        <w:t>12 planinių ir 2 neplaniniai daugiabučių namų  administratorių veiklos patikrinimai, surašyti patikrinimo aktai bei įpareigojimai.</w:t>
      </w:r>
      <w:r w:rsidR="000166BD" w:rsidRPr="00BE2682">
        <w:rPr>
          <w:rFonts w:ascii="Times New Roman" w:hAnsi="Times New Roman" w:cs="Times New Roman"/>
          <w:i/>
          <w:sz w:val="24"/>
          <w:szCs w:val="24"/>
        </w:rPr>
        <w:t xml:space="preserve">  </w:t>
      </w:r>
    </w:p>
    <w:p w14:paraId="1FD6DB7A" w14:textId="77777777" w:rsidR="000166BD" w:rsidRPr="00BE2682" w:rsidRDefault="00CF7952"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Gyventojai aktyviai domėjosi daugiabučių namų administravimo klausimais: </w:t>
      </w:r>
      <w:r w:rsidR="000166BD" w:rsidRPr="00BE2682">
        <w:rPr>
          <w:rFonts w:ascii="Times New Roman" w:hAnsi="Times New Roman" w:cs="Times New Roman"/>
          <w:sz w:val="24"/>
          <w:szCs w:val="24"/>
        </w:rPr>
        <w:t>gauta per 500 interesantų žodinių ir raštiškų paklausimų. Kreipiantis žodžiu, dominavo klausimai, susiję su bendrijos įkūrimu ir jos veikla bei dėl administratorių veiklos organizuojant bendrojo naudojimo objektų remonto darbus ir mokesčių už</w:t>
      </w:r>
      <w:r w:rsidR="000E1BEA" w:rsidRPr="00BE2682">
        <w:rPr>
          <w:rFonts w:ascii="Times New Roman" w:hAnsi="Times New Roman" w:cs="Times New Roman"/>
          <w:sz w:val="24"/>
          <w:szCs w:val="24"/>
        </w:rPr>
        <w:t xml:space="preserve"> juos paskirstymą. Iš rašytinių</w:t>
      </w:r>
      <w:r w:rsidR="000166BD" w:rsidRPr="00BE2682">
        <w:rPr>
          <w:rFonts w:ascii="Times New Roman" w:hAnsi="Times New Roman" w:cs="Times New Roman"/>
          <w:sz w:val="24"/>
          <w:szCs w:val="24"/>
        </w:rPr>
        <w:t xml:space="preserve"> skundų da</w:t>
      </w:r>
      <w:r w:rsidR="000E1BEA" w:rsidRPr="00BE2682">
        <w:rPr>
          <w:rFonts w:ascii="Times New Roman" w:hAnsi="Times New Roman" w:cs="Times New Roman"/>
          <w:sz w:val="24"/>
          <w:szCs w:val="24"/>
        </w:rPr>
        <w:t>ugiausia nusiskundimų nagrinėta</w:t>
      </w:r>
      <w:r w:rsidR="000166BD" w:rsidRPr="00BE2682">
        <w:rPr>
          <w:rFonts w:ascii="Times New Roman" w:hAnsi="Times New Roman" w:cs="Times New Roman"/>
          <w:sz w:val="24"/>
          <w:szCs w:val="24"/>
        </w:rPr>
        <w:t xml:space="preserve"> dėl mokesčių skaičiavimo teisingumo, namo administratorių prašomos i</w:t>
      </w:r>
      <w:r w:rsidR="000E1BEA" w:rsidRPr="00BE2682">
        <w:rPr>
          <w:rFonts w:ascii="Times New Roman" w:hAnsi="Times New Roman" w:cs="Times New Roman"/>
          <w:sz w:val="24"/>
          <w:szCs w:val="24"/>
        </w:rPr>
        <w:t xml:space="preserve">nformacijos nesuteikimo bei jų </w:t>
      </w:r>
      <w:r w:rsidR="000166BD" w:rsidRPr="00BE2682">
        <w:rPr>
          <w:rFonts w:ascii="Times New Roman" w:hAnsi="Times New Roman" w:cs="Times New Roman"/>
          <w:sz w:val="24"/>
          <w:szCs w:val="24"/>
        </w:rPr>
        <w:t>n</w:t>
      </w:r>
      <w:r w:rsidR="00C61675" w:rsidRPr="00BE2682">
        <w:rPr>
          <w:rFonts w:ascii="Times New Roman" w:hAnsi="Times New Roman" w:cs="Times New Roman"/>
          <w:sz w:val="24"/>
          <w:szCs w:val="24"/>
        </w:rPr>
        <w:t>etinkamų funkcijų vykdymo.</w:t>
      </w:r>
    </w:p>
    <w:p w14:paraId="1FD6DB7B" w14:textId="77777777" w:rsidR="000F4207" w:rsidRPr="00BE2682" w:rsidRDefault="000F4207" w:rsidP="006518D6">
      <w:pPr>
        <w:spacing w:after="0" w:line="240" w:lineRule="auto"/>
        <w:rPr>
          <w:rFonts w:ascii="Times New Roman" w:hAnsi="Times New Roman" w:cs="Times New Roman"/>
          <w:b/>
          <w:sz w:val="24"/>
          <w:szCs w:val="24"/>
        </w:rPr>
      </w:pPr>
    </w:p>
    <w:p w14:paraId="1FD6DB7C" w14:textId="77777777" w:rsidR="00A87468" w:rsidRDefault="00763860" w:rsidP="006518D6">
      <w:pPr>
        <w:spacing w:after="0" w:line="240" w:lineRule="auto"/>
        <w:jc w:val="center"/>
        <w:rPr>
          <w:rFonts w:ascii="Times New Roman" w:hAnsi="Times New Roman" w:cs="Times New Roman"/>
          <w:b/>
          <w:sz w:val="24"/>
          <w:szCs w:val="24"/>
        </w:rPr>
      </w:pPr>
      <w:r w:rsidRPr="00BE2682">
        <w:rPr>
          <w:rFonts w:ascii="Times New Roman" w:hAnsi="Times New Roman" w:cs="Times New Roman"/>
          <w:b/>
          <w:sz w:val="24"/>
          <w:szCs w:val="24"/>
        </w:rPr>
        <w:t>Civilinės saugos valstybinių funkcijų vykdymas</w:t>
      </w:r>
    </w:p>
    <w:p w14:paraId="1FD6DB7D" w14:textId="77777777" w:rsidR="00726B15" w:rsidRPr="0006640A" w:rsidRDefault="00726B15" w:rsidP="006518D6">
      <w:pPr>
        <w:spacing w:after="0" w:line="240" w:lineRule="auto"/>
        <w:jc w:val="center"/>
        <w:rPr>
          <w:rFonts w:ascii="Times New Roman" w:hAnsi="Times New Roman" w:cs="Times New Roman"/>
          <w:b/>
          <w:sz w:val="20"/>
          <w:szCs w:val="20"/>
        </w:rPr>
      </w:pPr>
    </w:p>
    <w:p w14:paraId="1FD6DB7E" w14:textId="77777777" w:rsidR="00A87468" w:rsidRPr="00BE2682" w:rsidRDefault="00A8746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 atlikta 13 planuotų civilinės saugos būklės patikrinimų: Klaip</w:t>
      </w:r>
      <w:r w:rsidR="00CF7952" w:rsidRPr="00BE2682">
        <w:rPr>
          <w:rFonts w:ascii="Times New Roman" w:hAnsi="Times New Roman" w:cs="Times New Roman"/>
          <w:sz w:val="24"/>
          <w:szCs w:val="24"/>
        </w:rPr>
        <w:t>ėdos Simono Dacho progimnazijos</w:t>
      </w:r>
      <w:r w:rsidR="00470BE6">
        <w:rPr>
          <w:rFonts w:ascii="Times New Roman" w:hAnsi="Times New Roman" w:cs="Times New Roman"/>
          <w:sz w:val="24"/>
          <w:szCs w:val="24"/>
        </w:rPr>
        <w:t>,</w:t>
      </w:r>
      <w:r w:rsidR="00CF7952" w:rsidRPr="00BE2682">
        <w:rPr>
          <w:rFonts w:ascii="Times New Roman" w:hAnsi="Times New Roman" w:cs="Times New Roman"/>
          <w:sz w:val="24"/>
          <w:szCs w:val="24"/>
        </w:rPr>
        <w:t xml:space="preserve"> Kla</w:t>
      </w:r>
      <w:r w:rsidR="00470BE6">
        <w:rPr>
          <w:rFonts w:ascii="Times New Roman" w:hAnsi="Times New Roman" w:cs="Times New Roman"/>
          <w:sz w:val="24"/>
          <w:szCs w:val="24"/>
        </w:rPr>
        <w:t>ipėdos „Pajūrio“</w:t>
      </w:r>
      <w:r w:rsidRPr="00BE2682">
        <w:rPr>
          <w:rFonts w:ascii="Times New Roman" w:hAnsi="Times New Roman" w:cs="Times New Roman"/>
          <w:sz w:val="24"/>
          <w:szCs w:val="24"/>
        </w:rPr>
        <w:t xml:space="preserve"> pagrindinės mokyklos, Klaipėdos Ievos Simonaitytės pagrindinės mokyklos, UAB „Mabre LPC“, Klaipėdos „Pakalnutės“ mokyklos-darželio, Lietuvos aukštosios jūreivystės mokyklos, Klaipėdos „Nykštuko“ mokyklos-darželio, V</w:t>
      </w:r>
      <w:r w:rsidR="00470BE6">
        <w:rPr>
          <w:rFonts w:ascii="Times New Roman" w:hAnsi="Times New Roman" w:cs="Times New Roman"/>
          <w:sz w:val="24"/>
          <w:szCs w:val="24"/>
        </w:rPr>
        <w:t>š</w:t>
      </w:r>
      <w:r w:rsidRPr="00BE2682">
        <w:rPr>
          <w:rFonts w:ascii="Times New Roman" w:hAnsi="Times New Roman" w:cs="Times New Roman"/>
          <w:sz w:val="24"/>
          <w:szCs w:val="24"/>
        </w:rPr>
        <w:t xml:space="preserve">Į Respublikinės Klaipėdos ligoninės, UAB „Klaipėdos arena“ </w:t>
      </w:r>
      <w:r w:rsidR="00470BE6">
        <w:rPr>
          <w:rFonts w:ascii="Times New Roman" w:hAnsi="Times New Roman" w:cs="Times New Roman"/>
          <w:sz w:val="24"/>
          <w:szCs w:val="24"/>
        </w:rPr>
        <w:t>„</w:t>
      </w:r>
      <w:r w:rsidRPr="00BE2682">
        <w:rPr>
          <w:rFonts w:ascii="Times New Roman" w:hAnsi="Times New Roman" w:cs="Times New Roman"/>
          <w:sz w:val="24"/>
          <w:szCs w:val="24"/>
        </w:rPr>
        <w:t>Švyturio</w:t>
      </w:r>
      <w:r w:rsidR="00470BE6">
        <w:rPr>
          <w:rFonts w:ascii="Times New Roman" w:hAnsi="Times New Roman" w:cs="Times New Roman"/>
          <w:sz w:val="24"/>
          <w:szCs w:val="24"/>
        </w:rPr>
        <w:t>“</w:t>
      </w:r>
      <w:r w:rsidRPr="00BE2682">
        <w:rPr>
          <w:rFonts w:ascii="Times New Roman" w:hAnsi="Times New Roman" w:cs="Times New Roman"/>
          <w:sz w:val="24"/>
          <w:szCs w:val="24"/>
        </w:rPr>
        <w:t xml:space="preserve"> arenos, AB „Baltijos laivų statykla“, UAB „Klaipėdos Akropolis“, AB „Klaipėdos energija“, AB „Lesto“ Klaipėdos tinklų eksploatavimo grupės, viešbučio „</w:t>
      </w:r>
      <w:proofErr w:type="spellStart"/>
      <w:r w:rsidRPr="00BE2682">
        <w:rPr>
          <w:rFonts w:ascii="Times New Roman" w:hAnsi="Times New Roman" w:cs="Times New Roman"/>
          <w:sz w:val="24"/>
          <w:szCs w:val="24"/>
        </w:rPr>
        <w:t>Ararat</w:t>
      </w:r>
      <w:proofErr w:type="spellEnd"/>
      <w:r w:rsidRPr="00BE2682">
        <w:rPr>
          <w:rFonts w:ascii="Times New Roman" w:hAnsi="Times New Roman" w:cs="Times New Roman"/>
          <w:sz w:val="24"/>
          <w:szCs w:val="24"/>
        </w:rPr>
        <w:t>“.</w:t>
      </w:r>
    </w:p>
    <w:p w14:paraId="1FD6DB7F" w14:textId="77777777" w:rsidR="00A87468" w:rsidRPr="00BE2682" w:rsidRDefault="00A8746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Surengti 4 ekstremalių situacijų komisijos posėdžiai, </w:t>
      </w:r>
      <w:r w:rsidR="00470BE6">
        <w:rPr>
          <w:rFonts w:ascii="Times New Roman" w:hAnsi="Times New Roman" w:cs="Times New Roman"/>
          <w:sz w:val="24"/>
          <w:szCs w:val="24"/>
        </w:rPr>
        <w:t>surengtos</w:t>
      </w:r>
      <w:r w:rsidRPr="00BE2682">
        <w:rPr>
          <w:rFonts w:ascii="Times New Roman" w:hAnsi="Times New Roman" w:cs="Times New Roman"/>
          <w:sz w:val="24"/>
          <w:szCs w:val="24"/>
        </w:rPr>
        <w:t xml:space="preserve"> ir gerai įvertintos savivaldybės lygio civilinės saugos funkcinės pratybos.</w:t>
      </w:r>
    </w:p>
    <w:p w14:paraId="1FD6DB80" w14:textId="77777777" w:rsidR="00A87468" w:rsidRPr="00BE2682" w:rsidRDefault="00A8746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metais parengt</w:t>
      </w:r>
      <w:r w:rsidR="00CF7952" w:rsidRPr="00BE2682">
        <w:rPr>
          <w:rFonts w:ascii="Times New Roman" w:hAnsi="Times New Roman" w:cs="Times New Roman"/>
          <w:sz w:val="24"/>
          <w:szCs w:val="24"/>
        </w:rPr>
        <w:t>as</w:t>
      </w:r>
      <w:r w:rsidRPr="00BE2682">
        <w:rPr>
          <w:rFonts w:ascii="Times New Roman" w:hAnsi="Times New Roman" w:cs="Times New Roman"/>
          <w:sz w:val="24"/>
          <w:szCs w:val="24"/>
        </w:rPr>
        <w:t xml:space="preserve"> ir patvirtint</w:t>
      </w:r>
      <w:r w:rsidR="00CF7952" w:rsidRPr="00BE2682">
        <w:rPr>
          <w:rFonts w:ascii="Times New Roman" w:hAnsi="Times New Roman" w:cs="Times New Roman"/>
          <w:sz w:val="24"/>
          <w:szCs w:val="24"/>
        </w:rPr>
        <w:t>as</w:t>
      </w:r>
      <w:r w:rsidRPr="00BE2682">
        <w:rPr>
          <w:rFonts w:ascii="Times New Roman" w:hAnsi="Times New Roman" w:cs="Times New Roman"/>
          <w:sz w:val="24"/>
          <w:szCs w:val="24"/>
        </w:rPr>
        <w:t xml:space="preserve"> Klaipėdos miesto savivaldybės ekstremaliųjų situacijų valdymo planas ir Ekstremaliųjų situacijų 2012–2014 metų prevencijos priemonių planas, AB „Klaipėdos jūrų krovinių kompanija“ krovos terminalo, AB „Klaipėdos nafta“ ir UAB „Krovinių termi</w:t>
      </w:r>
      <w:r w:rsidR="00CF7952" w:rsidRPr="00BE2682">
        <w:rPr>
          <w:rFonts w:ascii="Times New Roman" w:hAnsi="Times New Roman" w:cs="Times New Roman"/>
          <w:sz w:val="24"/>
          <w:szCs w:val="24"/>
        </w:rPr>
        <w:t>nalas“ išorės avariniai planai bei kiti planai</w:t>
      </w:r>
    </w:p>
    <w:p w14:paraId="1FD6DB81" w14:textId="77777777" w:rsidR="00CF7952" w:rsidRPr="00BE2682" w:rsidRDefault="00A8746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Parengtas Klaipėdos miesto savivaldybės teritorijoje esančių 6 pavojingų objektų su galimų padarinių (poveikio) zonomis, 8 valstybinės reikšmės objektų, civilinės saugos požiūriu svarbių savivaldybės objektų žemėlapis</w:t>
      </w:r>
      <w:r w:rsidR="00470BE6">
        <w:rPr>
          <w:rFonts w:ascii="Times New Roman" w:hAnsi="Times New Roman" w:cs="Times New Roman"/>
          <w:sz w:val="24"/>
          <w:szCs w:val="24"/>
        </w:rPr>
        <w:t>.</w:t>
      </w:r>
    </w:p>
    <w:p w14:paraId="1FD6DB82" w14:textId="77777777" w:rsidR="00A87468" w:rsidRPr="00BE2682" w:rsidRDefault="00A8746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 xml:space="preserve">Nustatytas savivaldybės minimalus kolektyvinės apsaugos patalpų poreikis. Jis sudaro 78,6 tūkst. </w:t>
      </w:r>
      <w:r w:rsidR="00CF7952" w:rsidRPr="00BE2682">
        <w:rPr>
          <w:rFonts w:ascii="Times New Roman" w:hAnsi="Times New Roman" w:cs="Times New Roman"/>
          <w:sz w:val="24"/>
          <w:szCs w:val="24"/>
        </w:rPr>
        <w:t>m</w:t>
      </w:r>
      <w:r w:rsidR="00CF7952" w:rsidRPr="00BE2682">
        <w:rPr>
          <w:rFonts w:ascii="Times New Roman" w:hAnsi="Times New Roman" w:cs="Times New Roman"/>
          <w:sz w:val="24"/>
          <w:szCs w:val="24"/>
          <w:vertAlign w:val="superscript"/>
        </w:rPr>
        <w:t>2</w:t>
      </w:r>
      <w:r w:rsidRPr="00BE2682">
        <w:rPr>
          <w:rFonts w:ascii="Times New Roman" w:hAnsi="Times New Roman" w:cs="Times New Roman"/>
          <w:sz w:val="24"/>
          <w:szCs w:val="24"/>
        </w:rPr>
        <w:t xml:space="preserve"> patalpų apsaugos statiniuose, kuriuos ekstremalių situacijų ar karo metu galima pritaikyti kolektyvinei apsaugai.</w:t>
      </w:r>
    </w:p>
    <w:p w14:paraId="1FD6DB83" w14:textId="77777777" w:rsidR="00A87468" w:rsidRDefault="00A87468" w:rsidP="006518D6">
      <w:pPr>
        <w:spacing w:after="0" w:line="240" w:lineRule="auto"/>
        <w:ind w:firstLine="709"/>
        <w:jc w:val="both"/>
        <w:rPr>
          <w:rFonts w:ascii="Times New Roman" w:hAnsi="Times New Roman" w:cs="Times New Roman"/>
          <w:sz w:val="24"/>
          <w:szCs w:val="24"/>
        </w:rPr>
      </w:pPr>
      <w:r w:rsidRPr="00BE2682">
        <w:rPr>
          <w:rFonts w:ascii="Times New Roman" w:hAnsi="Times New Roman" w:cs="Times New Roman"/>
          <w:sz w:val="24"/>
          <w:szCs w:val="24"/>
        </w:rPr>
        <w:t>2012 m</w:t>
      </w:r>
      <w:r w:rsidR="00CF7952" w:rsidRPr="00BE2682">
        <w:rPr>
          <w:rFonts w:ascii="Times New Roman" w:hAnsi="Times New Roman" w:cs="Times New Roman"/>
          <w:sz w:val="24"/>
          <w:szCs w:val="24"/>
        </w:rPr>
        <w:t>.</w:t>
      </w:r>
      <w:r w:rsidRPr="00BE2682">
        <w:rPr>
          <w:rFonts w:ascii="Times New Roman" w:hAnsi="Times New Roman" w:cs="Times New Roman"/>
          <w:sz w:val="24"/>
          <w:szCs w:val="24"/>
        </w:rPr>
        <w:t xml:space="preserve"> Klaipėdos apskrities priešgaisrinės gelbėjimo valdyba atliko Klaipėdos savivaldybės civilinės saugos būklės ir 2011</w:t>
      </w:r>
      <w:r w:rsidR="00470BE6">
        <w:rPr>
          <w:rFonts w:ascii="Times New Roman" w:hAnsi="Times New Roman" w:cs="Times New Roman"/>
          <w:sz w:val="24"/>
          <w:szCs w:val="24"/>
        </w:rPr>
        <w:t>–</w:t>
      </w:r>
      <w:r w:rsidRPr="00BE2682">
        <w:rPr>
          <w:rFonts w:ascii="Times New Roman" w:hAnsi="Times New Roman" w:cs="Times New Roman"/>
          <w:sz w:val="24"/>
          <w:szCs w:val="24"/>
        </w:rPr>
        <w:t>2012 metų civilinės saugos veiklos savivaldybėje organizavimo patik</w:t>
      </w:r>
      <w:r w:rsidR="00C61675" w:rsidRPr="00BE2682">
        <w:rPr>
          <w:rFonts w:ascii="Times New Roman" w:hAnsi="Times New Roman" w:cs="Times New Roman"/>
          <w:sz w:val="24"/>
          <w:szCs w:val="24"/>
        </w:rPr>
        <w:t>rinimą. Patikrinimo įvertinimas</w:t>
      </w:r>
      <w:r w:rsidRPr="00BE2682">
        <w:rPr>
          <w:rFonts w:ascii="Times New Roman" w:hAnsi="Times New Roman" w:cs="Times New Roman"/>
          <w:sz w:val="24"/>
          <w:szCs w:val="24"/>
        </w:rPr>
        <w:t xml:space="preserve"> – gerai. Tai pirmas atvejis, kai buvo pasiektas toks</w:t>
      </w:r>
      <w:r w:rsidR="00CF7952" w:rsidRPr="00BE2682">
        <w:rPr>
          <w:rFonts w:ascii="Times New Roman" w:hAnsi="Times New Roman" w:cs="Times New Roman"/>
          <w:sz w:val="24"/>
          <w:szCs w:val="24"/>
        </w:rPr>
        <w:t xml:space="preserve"> geras</w:t>
      </w:r>
      <w:r w:rsidRPr="00BE2682">
        <w:rPr>
          <w:rFonts w:ascii="Times New Roman" w:hAnsi="Times New Roman" w:cs="Times New Roman"/>
          <w:sz w:val="24"/>
          <w:szCs w:val="24"/>
        </w:rPr>
        <w:t xml:space="preserve"> savivaldybės civilinės </w:t>
      </w:r>
      <w:r w:rsidR="00C61675" w:rsidRPr="00BE2682">
        <w:rPr>
          <w:rFonts w:ascii="Times New Roman" w:hAnsi="Times New Roman" w:cs="Times New Roman"/>
          <w:sz w:val="24"/>
          <w:szCs w:val="24"/>
        </w:rPr>
        <w:t xml:space="preserve">saugos įvertinimo rezultatas. </w:t>
      </w:r>
    </w:p>
    <w:p w14:paraId="1FD6DB84" w14:textId="77777777" w:rsidR="00A33941" w:rsidRPr="00BE2682" w:rsidRDefault="00A33941" w:rsidP="006518D6">
      <w:pPr>
        <w:spacing w:after="0" w:line="240" w:lineRule="auto"/>
        <w:ind w:firstLine="709"/>
        <w:jc w:val="both"/>
        <w:rPr>
          <w:rFonts w:ascii="Times New Roman" w:hAnsi="Times New Roman" w:cs="Times New Roman"/>
          <w:sz w:val="24"/>
          <w:szCs w:val="24"/>
        </w:rPr>
      </w:pPr>
    </w:p>
    <w:p w14:paraId="1FD6DB85" w14:textId="77777777" w:rsidR="00F81264" w:rsidRPr="00BE2682" w:rsidRDefault="006662BE" w:rsidP="006518D6">
      <w:pPr>
        <w:spacing w:after="0" w:line="240" w:lineRule="auto"/>
        <w:jc w:val="center"/>
        <w:rPr>
          <w:rFonts w:ascii="Times New Roman" w:eastAsia="Times New Roman" w:hAnsi="Times New Roman" w:cs="Times New Roman"/>
          <w:i/>
          <w:sz w:val="24"/>
          <w:szCs w:val="24"/>
          <w:lang w:eastAsia="lt-LT"/>
        </w:rPr>
      </w:pPr>
      <w:r w:rsidRPr="00BE2682">
        <w:rPr>
          <w:rFonts w:ascii="Times New Roman" w:eastAsia="Times New Roman" w:hAnsi="Times New Roman" w:cs="Times New Roman"/>
          <w:i/>
          <w:sz w:val="24"/>
          <w:szCs w:val="24"/>
          <w:lang w:eastAsia="lt-LT"/>
        </w:rPr>
        <w:t>_______________________</w:t>
      </w:r>
    </w:p>
    <w:sectPr w:rsidR="00F81264" w:rsidRPr="00BE2682" w:rsidSect="00E53647">
      <w:pgSz w:w="11906" w:h="16838" w:code="9"/>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6DB88" w14:textId="77777777" w:rsidR="006A5C0E" w:rsidRDefault="006A5C0E" w:rsidP="00224DCF">
      <w:pPr>
        <w:spacing w:after="0" w:line="240" w:lineRule="auto"/>
      </w:pPr>
      <w:r>
        <w:separator/>
      </w:r>
    </w:p>
  </w:endnote>
  <w:endnote w:type="continuationSeparator" w:id="0">
    <w:p w14:paraId="1FD6DB89" w14:textId="77777777" w:rsidR="006A5C0E" w:rsidRDefault="006A5C0E" w:rsidP="0022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6DB86" w14:textId="77777777" w:rsidR="006A5C0E" w:rsidRDefault="006A5C0E" w:rsidP="00224DCF">
      <w:pPr>
        <w:spacing w:after="0" w:line="240" w:lineRule="auto"/>
      </w:pPr>
      <w:r>
        <w:separator/>
      </w:r>
    </w:p>
  </w:footnote>
  <w:footnote w:type="continuationSeparator" w:id="0">
    <w:p w14:paraId="1FD6DB87" w14:textId="77777777" w:rsidR="006A5C0E" w:rsidRDefault="006A5C0E" w:rsidP="00224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446904"/>
      <w:docPartObj>
        <w:docPartGallery w:val="Page Numbers (Top of Page)"/>
        <w:docPartUnique/>
      </w:docPartObj>
    </w:sdtPr>
    <w:sdtEndPr>
      <w:rPr>
        <w:rFonts w:ascii="Times New Roman" w:hAnsi="Times New Roman" w:cs="Times New Roman"/>
        <w:sz w:val="24"/>
        <w:szCs w:val="24"/>
      </w:rPr>
    </w:sdtEndPr>
    <w:sdtContent>
      <w:p w14:paraId="1FD6DB8A" w14:textId="77777777" w:rsidR="006A5C0E" w:rsidRPr="00C57552" w:rsidRDefault="006A5C0E">
        <w:pPr>
          <w:pStyle w:val="Antrats"/>
          <w:jc w:val="center"/>
          <w:rPr>
            <w:rFonts w:ascii="Times New Roman" w:hAnsi="Times New Roman" w:cs="Times New Roman"/>
            <w:sz w:val="24"/>
            <w:szCs w:val="24"/>
          </w:rPr>
        </w:pPr>
        <w:r w:rsidRPr="00C57552">
          <w:rPr>
            <w:rFonts w:ascii="Times New Roman" w:hAnsi="Times New Roman" w:cs="Times New Roman"/>
            <w:sz w:val="24"/>
            <w:szCs w:val="24"/>
          </w:rPr>
          <w:fldChar w:fldCharType="begin"/>
        </w:r>
        <w:r w:rsidRPr="00C57552">
          <w:rPr>
            <w:rFonts w:ascii="Times New Roman" w:hAnsi="Times New Roman" w:cs="Times New Roman"/>
            <w:sz w:val="24"/>
            <w:szCs w:val="24"/>
          </w:rPr>
          <w:instrText>PAGE   \* MERGEFORMAT</w:instrText>
        </w:r>
        <w:r w:rsidRPr="00C57552">
          <w:rPr>
            <w:rFonts w:ascii="Times New Roman" w:hAnsi="Times New Roman" w:cs="Times New Roman"/>
            <w:sz w:val="24"/>
            <w:szCs w:val="24"/>
          </w:rPr>
          <w:fldChar w:fldCharType="separate"/>
        </w:r>
        <w:r w:rsidR="003B23E1">
          <w:rPr>
            <w:rFonts w:ascii="Times New Roman" w:hAnsi="Times New Roman" w:cs="Times New Roman"/>
            <w:noProof/>
            <w:sz w:val="24"/>
            <w:szCs w:val="24"/>
          </w:rPr>
          <w:t>31</w:t>
        </w:r>
        <w:r w:rsidRPr="00C57552">
          <w:rPr>
            <w:rFonts w:ascii="Times New Roman" w:hAnsi="Times New Roman" w:cs="Times New Roman"/>
            <w:noProof/>
            <w:sz w:val="24"/>
            <w:szCs w:val="24"/>
          </w:rPr>
          <w:fldChar w:fldCharType="end"/>
        </w:r>
      </w:p>
    </w:sdtContent>
  </w:sdt>
  <w:p w14:paraId="1FD6DB8B" w14:textId="77777777" w:rsidR="006A5C0E" w:rsidRDefault="006A5C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5D4"/>
    <w:multiLevelType w:val="hybridMultilevel"/>
    <w:tmpl w:val="56382D60"/>
    <w:lvl w:ilvl="0" w:tplc="B1A6AB4E">
      <w:start w:val="1"/>
      <w:numFmt w:val="bullet"/>
      <w:lvlText w:val=""/>
      <w:lvlJc w:val="left"/>
      <w:pPr>
        <w:tabs>
          <w:tab w:val="num" w:pos="1260"/>
        </w:tabs>
        <w:ind w:left="1260" w:hanging="360"/>
      </w:pPr>
      <w:rPr>
        <w:rFonts w:ascii="Symbol" w:hAnsi="Symbol" w:hint="default"/>
        <w:color w:val="auto"/>
        <w:sz w:val="20"/>
        <w:szCs w:val="20"/>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
    <w:nsid w:val="0FE74C78"/>
    <w:multiLevelType w:val="multilevel"/>
    <w:tmpl w:val="AE4659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5116E56"/>
    <w:multiLevelType w:val="hybridMultilevel"/>
    <w:tmpl w:val="32A2FE28"/>
    <w:lvl w:ilvl="0" w:tplc="4EAC941C">
      <w:start w:val="1"/>
      <w:numFmt w:val="bullet"/>
      <w:lvlText w:val=""/>
      <w:lvlJc w:val="left"/>
      <w:pPr>
        <w:tabs>
          <w:tab w:val="num" w:pos="1134"/>
        </w:tabs>
        <w:ind w:left="0" w:firstLine="567"/>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3">
    <w:nsid w:val="18FD4713"/>
    <w:multiLevelType w:val="hybridMultilevel"/>
    <w:tmpl w:val="A92ED8F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nsid w:val="19A20FC2"/>
    <w:multiLevelType w:val="hybridMultilevel"/>
    <w:tmpl w:val="61661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C243F39"/>
    <w:multiLevelType w:val="hybridMultilevel"/>
    <w:tmpl w:val="AE06B6F8"/>
    <w:lvl w:ilvl="0" w:tplc="3F7872E2">
      <w:start w:val="2012"/>
      <w:numFmt w:val="decimal"/>
      <w:lvlText w:val="%1"/>
      <w:lvlJc w:val="left"/>
      <w:pPr>
        <w:ind w:left="1776" w:hanging="48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1CA52080"/>
    <w:multiLevelType w:val="hybridMultilevel"/>
    <w:tmpl w:val="8B166094"/>
    <w:lvl w:ilvl="0" w:tplc="869A647E">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CFC2849"/>
    <w:multiLevelType w:val="multilevel"/>
    <w:tmpl w:val="AE4659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E3C1BE5"/>
    <w:multiLevelType w:val="hybridMultilevel"/>
    <w:tmpl w:val="D8D87362"/>
    <w:lvl w:ilvl="0" w:tplc="9A4CEB78">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27897A68"/>
    <w:multiLevelType w:val="hybridMultilevel"/>
    <w:tmpl w:val="D7101FF8"/>
    <w:lvl w:ilvl="0" w:tplc="04270011">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27F22C0A"/>
    <w:multiLevelType w:val="hybridMultilevel"/>
    <w:tmpl w:val="2F52E3FA"/>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nsid w:val="28673C2E"/>
    <w:multiLevelType w:val="multilevel"/>
    <w:tmpl w:val="AE4659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D1E1E1B"/>
    <w:multiLevelType w:val="hybridMultilevel"/>
    <w:tmpl w:val="2AF67676"/>
    <w:lvl w:ilvl="0" w:tplc="32207B2E">
      <w:start w:val="201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F7B4514"/>
    <w:multiLevelType w:val="hybridMultilevel"/>
    <w:tmpl w:val="00BC899E"/>
    <w:lvl w:ilvl="0" w:tplc="084A44AC">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30295A81"/>
    <w:multiLevelType w:val="hybridMultilevel"/>
    <w:tmpl w:val="F57EA440"/>
    <w:lvl w:ilvl="0" w:tplc="D2F22B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0335F87"/>
    <w:multiLevelType w:val="hybridMultilevel"/>
    <w:tmpl w:val="FAE83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06A1AAC"/>
    <w:multiLevelType w:val="hybridMultilevel"/>
    <w:tmpl w:val="2B026066"/>
    <w:lvl w:ilvl="0" w:tplc="8AE28380">
      <w:start w:val="1"/>
      <w:numFmt w:val="decimal"/>
      <w:lvlText w:val="%1)"/>
      <w:lvlJc w:val="left"/>
      <w:pPr>
        <w:tabs>
          <w:tab w:val="num" w:pos="357"/>
        </w:tabs>
        <w:ind w:left="0" w:firstLine="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7C73BB"/>
    <w:multiLevelType w:val="hybridMultilevel"/>
    <w:tmpl w:val="E17AA580"/>
    <w:lvl w:ilvl="0" w:tplc="9FD8BD3A">
      <w:start w:val="2013"/>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8">
    <w:nsid w:val="340D14BA"/>
    <w:multiLevelType w:val="hybridMultilevel"/>
    <w:tmpl w:val="FE1628BE"/>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cs="Times New Roman"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Times New Roman"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Times New Roman" w:hint="default"/>
      </w:rPr>
    </w:lvl>
    <w:lvl w:ilvl="8" w:tplc="04270005">
      <w:start w:val="1"/>
      <w:numFmt w:val="bullet"/>
      <w:lvlText w:val=""/>
      <w:lvlJc w:val="left"/>
      <w:pPr>
        <w:ind w:left="6829" w:hanging="360"/>
      </w:pPr>
      <w:rPr>
        <w:rFonts w:ascii="Wingdings" w:hAnsi="Wingdings" w:hint="default"/>
      </w:rPr>
    </w:lvl>
  </w:abstractNum>
  <w:abstractNum w:abstractNumId="19">
    <w:nsid w:val="3CDA24A3"/>
    <w:multiLevelType w:val="hybridMultilevel"/>
    <w:tmpl w:val="172E8DEC"/>
    <w:lvl w:ilvl="0" w:tplc="DC9868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EDB1F2E"/>
    <w:multiLevelType w:val="hybridMultilevel"/>
    <w:tmpl w:val="BBAC57F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3EDD5CDF"/>
    <w:multiLevelType w:val="hybridMultilevel"/>
    <w:tmpl w:val="1DAA6E02"/>
    <w:lvl w:ilvl="0" w:tplc="016623AE">
      <w:start w:val="1"/>
      <w:numFmt w:val="bullet"/>
      <w:lvlText w:val="o"/>
      <w:lvlJc w:val="left"/>
      <w:pPr>
        <w:tabs>
          <w:tab w:val="num" w:pos="357"/>
        </w:tabs>
        <w:ind w:left="0" w:firstLine="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A41AC0"/>
    <w:multiLevelType w:val="hybridMultilevel"/>
    <w:tmpl w:val="490846DE"/>
    <w:lvl w:ilvl="0" w:tplc="04090001">
      <w:start w:val="1"/>
      <w:numFmt w:val="bullet"/>
      <w:lvlText w:val=""/>
      <w:lvlJc w:val="left"/>
      <w:pPr>
        <w:tabs>
          <w:tab w:val="num" w:pos="1281"/>
        </w:tabs>
        <w:ind w:left="1281" w:hanging="360"/>
      </w:pPr>
      <w:rPr>
        <w:rFonts w:ascii="Symbol" w:hAnsi="Symbol" w:hint="default"/>
      </w:rPr>
    </w:lvl>
    <w:lvl w:ilvl="1" w:tplc="0409000F">
      <w:start w:val="1"/>
      <w:numFmt w:val="decimal"/>
      <w:lvlText w:val="%2."/>
      <w:lvlJc w:val="left"/>
      <w:pPr>
        <w:tabs>
          <w:tab w:val="num" w:pos="2001"/>
        </w:tabs>
        <w:ind w:left="2001" w:hanging="360"/>
      </w:pPr>
      <w:rPr>
        <w:rFonts w:hint="default"/>
      </w:rPr>
    </w:lvl>
    <w:lvl w:ilvl="2" w:tplc="3738B25A">
      <w:start w:val="1"/>
      <w:numFmt w:val="decimal"/>
      <w:lvlText w:val="%3."/>
      <w:lvlJc w:val="left"/>
      <w:pPr>
        <w:ind w:left="2721" w:hanging="360"/>
      </w:pPr>
      <w:rPr>
        <w:rFont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3">
    <w:nsid w:val="42382466"/>
    <w:multiLevelType w:val="hybridMultilevel"/>
    <w:tmpl w:val="E8C217C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45907415"/>
    <w:multiLevelType w:val="hybridMultilevel"/>
    <w:tmpl w:val="455C6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6502815"/>
    <w:multiLevelType w:val="multilevel"/>
    <w:tmpl w:val="AE4659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9E772C2"/>
    <w:multiLevelType w:val="hybridMultilevel"/>
    <w:tmpl w:val="4942C806"/>
    <w:lvl w:ilvl="0" w:tplc="0427000D">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7">
    <w:nsid w:val="4CF06134"/>
    <w:multiLevelType w:val="hybridMultilevel"/>
    <w:tmpl w:val="BBA429F0"/>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DBD154D"/>
    <w:multiLevelType w:val="hybridMultilevel"/>
    <w:tmpl w:val="EDE4DA22"/>
    <w:lvl w:ilvl="0" w:tplc="15A8434A">
      <w:start w:val="2"/>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4FBC175A"/>
    <w:multiLevelType w:val="hybridMultilevel"/>
    <w:tmpl w:val="A14C7FB8"/>
    <w:lvl w:ilvl="0" w:tplc="67664D66">
      <w:start w:val="2012"/>
      <w:numFmt w:val="decimal"/>
      <w:lvlText w:val="%1"/>
      <w:lvlJc w:val="left"/>
      <w:pPr>
        <w:ind w:left="1527" w:hanging="480"/>
      </w:pPr>
      <w:rPr>
        <w:rFonts w:hint="default"/>
      </w:rPr>
    </w:lvl>
    <w:lvl w:ilvl="1" w:tplc="04270019" w:tentative="1">
      <w:start w:val="1"/>
      <w:numFmt w:val="lowerLetter"/>
      <w:lvlText w:val="%2."/>
      <w:lvlJc w:val="left"/>
      <w:pPr>
        <w:ind w:left="2127" w:hanging="360"/>
      </w:pPr>
    </w:lvl>
    <w:lvl w:ilvl="2" w:tplc="0427001B" w:tentative="1">
      <w:start w:val="1"/>
      <w:numFmt w:val="lowerRoman"/>
      <w:lvlText w:val="%3."/>
      <w:lvlJc w:val="right"/>
      <w:pPr>
        <w:ind w:left="2847" w:hanging="180"/>
      </w:pPr>
    </w:lvl>
    <w:lvl w:ilvl="3" w:tplc="0427000F" w:tentative="1">
      <w:start w:val="1"/>
      <w:numFmt w:val="decimal"/>
      <w:lvlText w:val="%4."/>
      <w:lvlJc w:val="left"/>
      <w:pPr>
        <w:ind w:left="3567" w:hanging="360"/>
      </w:pPr>
    </w:lvl>
    <w:lvl w:ilvl="4" w:tplc="04270019" w:tentative="1">
      <w:start w:val="1"/>
      <w:numFmt w:val="lowerLetter"/>
      <w:lvlText w:val="%5."/>
      <w:lvlJc w:val="left"/>
      <w:pPr>
        <w:ind w:left="4287" w:hanging="360"/>
      </w:pPr>
    </w:lvl>
    <w:lvl w:ilvl="5" w:tplc="0427001B" w:tentative="1">
      <w:start w:val="1"/>
      <w:numFmt w:val="lowerRoman"/>
      <w:lvlText w:val="%6."/>
      <w:lvlJc w:val="right"/>
      <w:pPr>
        <w:ind w:left="5007" w:hanging="180"/>
      </w:pPr>
    </w:lvl>
    <w:lvl w:ilvl="6" w:tplc="0427000F" w:tentative="1">
      <w:start w:val="1"/>
      <w:numFmt w:val="decimal"/>
      <w:lvlText w:val="%7."/>
      <w:lvlJc w:val="left"/>
      <w:pPr>
        <w:ind w:left="5727" w:hanging="360"/>
      </w:pPr>
    </w:lvl>
    <w:lvl w:ilvl="7" w:tplc="04270019" w:tentative="1">
      <w:start w:val="1"/>
      <w:numFmt w:val="lowerLetter"/>
      <w:lvlText w:val="%8."/>
      <w:lvlJc w:val="left"/>
      <w:pPr>
        <w:ind w:left="6447" w:hanging="360"/>
      </w:pPr>
    </w:lvl>
    <w:lvl w:ilvl="8" w:tplc="0427001B" w:tentative="1">
      <w:start w:val="1"/>
      <w:numFmt w:val="lowerRoman"/>
      <w:lvlText w:val="%9."/>
      <w:lvlJc w:val="right"/>
      <w:pPr>
        <w:ind w:left="7167" w:hanging="180"/>
      </w:pPr>
    </w:lvl>
  </w:abstractNum>
  <w:abstractNum w:abstractNumId="30">
    <w:nsid w:val="5A72007B"/>
    <w:multiLevelType w:val="hybridMultilevel"/>
    <w:tmpl w:val="1DAC97E4"/>
    <w:lvl w:ilvl="0" w:tplc="A55C326E">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nsid w:val="5BE07370"/>
    <w:multiLevelType w:val="hybridMultilevel"/>
    <w:tmpl w:val="BAE44D88"/>
    <w:lvl w:ilvl="0" w:tplc="7B6A0338">
      <w:start w:val="2"/>
      <w:numFmt w:val="bullet"/>
      <w:lvlText w:val="-"/>
      <w:lvlJc w:val="left"/>
      <w:pPr>
        <w:tabs>
          <w:tab w:val="num" w:pos="1650"/>
        </w:tabs>
        <w:ind w:left="1650" w:hanging="93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nsid w:val="5DAA06E5"/>
    <w:multiLevelType w:val="hybridMultilevel"/>
    <w:tmpl w:val="D9EA8B0A"/>
    <w:lvl w:ilvl="0" w:tplc="05D65600">
      <w:start w:val="7"/>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3">
    <w:nsid w:val="6424112A"/>
    <w:multiLevelType w:val="multilevel"/>
    <w:tmpl w:val="4B14BE68"/>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993"/>
        </w:tabs>
        <w:ind w:left="99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9C31B12"/>
    <w:multiLevelType w:val="multilevel"/>
    <w:tmpl w:val="94D63942"/>
    <w:lvl w:ilvl="0">
      <w:start w:val="1"/>
      <w:numFmt w:val="decimal"/>
      <w:lvlText w:val="%1."/>
      <w:lvlJc w:val="left"/>
      <w:pPr>
        <w:tabs>
          <w:tab w:val="num" w:pos="0"/>
        </w:tabs>
        <w:ind w:firstLine="720"/>
      </w:pPr>
      <w:rPr>
        <w:rFonts w:cs="Times New Roman" w:hint="default"/>
      </w:rPr>
    </w:lvl>
    <w:lvl w:ilvl="1">
      <w:start w:val="1"/>
      <w:numFmt w:val="decimal"/>
      <w:lvlText w:val="%1.%2."/>
      <w:lvlJc w:val="left"/>
      <w:pPr>
        <w:tabs>
          <w:tab w:val="num" w:pos="0"/>
        </w:tabs>
        <w:ind w:firstLine="720"/>
      </w:pPr>
      <w:rPr>
        <w:rFonts w:cs="Times New Roman" w:hint="default"/>
        <w:b/>
        <w:i w:val="0"/>
      </w:rPr>
    </w:lvl>
    <w:lvl w:ilvl="2">
      <w:start w:val="1"/>
      <w:numFmt w:val="decimal"/>
      <w:lvlText w:val="%1.%2.%3."/>
      <w:lvlJc w:val="left"/>
      <w:pPr>
        <w:tabs>
          <w:tab w:val="num" w:pos="0"/>
        </w:tabs>
        <w:ind w:firstLine="720"/>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9" w:hanging="939"/>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6D1E5F65"/>
    <w:multiLevelType w:val="hybridMultilevel"/>
    <w:tmpl w:val="808013E6"/>
    <w:lvl w:ilvl="0" w:tplc="EB642400">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start w:val="1"/>
      <w:numFmt w:val="decimal"/>
      <w:lvlText w:val="%4."/>
      <w:lvlJc w:val="left"/>
      <w:pPr>
        <w:tabs>
          <w:tab w:val="num" w:pos="2700"/>
        </w:tabs>
        <w:ind w:left="2700"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36">
    <w:nsid w:val="6DB1661E"/>
    <w:multiLevelType w:val="hybridMultilevel"/>
    <w:tmpl w:val="FADC6EE4"/>
    <w:lvl w:ilvl="0" w:tplc="9D3C737C">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81EE0DD4">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nsid w:val="6F1D749A"/>
    <w:multiLevelType w:val="hybridMultilevel"/>
    <w:tmpl w:val="44FE24FA"/>
    <w:lvl w:ilvl="0" w:tplc="08F272A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8">
    <w:nsid w:val="72074FF8"/>
    <w:multiLevelType w:val="hybridMultilevel"/>
    <w:tmpl w:val="4356AD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nsid w:val="785E7E63"/>
    <w:multiLevelType w:val="hybridMultilevel"/>
    <w:tmpl w:val="0D8AA83A"/>
    <w:lvl w:ilvl="0" w:tplc="21F897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35"/>
  </w:num>
  <w:num w:numId="4">
    <w:abstractNumId w:val="16"/>
  </w:num>
  <w:num w:numId="5">
    <w:abstractNumId w:val="4"/>
  </w:num>
  <w:num w:numId="6">
    <w:abstractNumId w:val="21"/>
  </w:num>
  <w:num w:numId="7">
    <w:abstractNumId w:val="22"/>
  </w:num>
  <w:num w:numId="8">
    <w:abstractNumId w:val="2"/>
  </w:num>
  <w:num w:numId="9">
    <w:abstractNumId w:val="31"/>
  </w:num>
  <w:num w:numId="10">
    <w:abstractNumId w:val="23"/>
  </w:num>
  <w:num w:numId="11">
    <w:abstractNumId w:val="27"/>
  </w:num>
  <w:num w:numId="12">
    <w:abstractNumId w:val="30"/>
  </w:num>
  <w:num w:numId="13">
    <w:abstractNumId w:val="37"/>
  </w:num>
  <w:num w:numId="14">
    <w:abstractNumId w:val="14"/>
  </w:num>
  <w:num w:numId="15">
    <w:abstractNumId w:val="33"/>
  </w:num>
  <w:num w:numId="16">
    <w:abstractNumId w:val="26"/>
  </w:num>
  <w:num w:numId="17">
    <w:abstractNumId w:val="17"/>
  </w:num>
  <w:num w:numId="18">
    <w:abstractNumId w:val="12"/>
  </w:num>
  <w:num w:numId="19">
    <w:abstractNumId w:val="0"/>
  </w:num>
  <w:num w:numId="20">
    <w:abstractNumId w:val="36"/>
  </w:num>
  <w:num w:numId="21">
    <w:abstractNumId w:val="39"/>
  </w:num>
  <w:num w:numId="22">
    <w:abstractNumId w:val="19"/>
  </w:num>
  <w:num w:numId="23">
    <w:abstractNumId w:val="25"/>
  </w:num>
  <w:num w:numId="24">
    <w:abstractNumId w:val="11"/>
  </w:num>
  <w:num w:numId="25">
    <w:abstractNumId w:val="1"/>
  </w:num>
  <w:num w:numId="26">
    <w:abstractNumId w:val="7"/>
  </w:num>
  <w:num w:numId="27">
    <w:abstractNumId w:val="20"/>
  </w:num>
  <w:num w:numId="28">
    <w:abstractNumId w:val="3"/>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5"/>
  </w:num>
  <w:num w:numId="33">
    <w:abstractNumId w:val="6"/>
  </w:num>
  <w:num w:numId="34">
    <w:abstractNumId w:val="29"/>
  </w:num>
  <w:num w:numId="35">
    <w:abstractNumId w:val="13"/>
  </w:num>
  <w:num w:numId="36">
    <w:abstractNumId w:val="38"/>
  </w:num>
  <w:num w:numId="37">
    <w:abstractNumId w:val="8"/>
  </w:num>
  <w:num w:numId="38">
    <w:abstractNumId w:val="5"/>
  </w:num>
  <w:num w:numId="39">
    <w:abstractNumId w:val="2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B9"/>
    <w:rsid w:val="00001BC6"/>
    <w:rsid w:val="00002401"/>
    <w:rsid w:val="000052E8"/>
    <w:rsid w:val="00010390"/>
    <w:rsid w:val="00010C4D"/>
    <w:rsid w:val="00011573"/>
    <w:rsid w:val="00011C2B"/>
    <w:rsid w:val="00011E26"/>
    <w:rsid w:val="00014B23"/>
    <w:rsid w:val="00014C1B"/>
    <w:rsid w:val="0001527F"/>
    <w:rsid w:val="00015916"/>
    <w:rsid w:val="0001650A"/>
    <w:rsid w:val="000166BD"/>
    <w:rsid w:val="00023AFA"/>
    <w:rsid w:val="0002559D"/>
    <w:rsid w:val="00026E30"/>
    <w:rsid w:val="00034EDA"/>
    <w:rsid w:val="00035544"/>
    <w:rsid w:val="00036C2C"/>
    <w:rsid w:val="00037AE4"/>
    <w:rsid w:val="00041403"/>
    <w:rsid w:val="00041BA2"/>
    <w:rsid w:val="00041CE4"/>
    <w:rsid w:val="000436C8"/>
    <w:rsid w:val="00043E5B"/>
    <w:rsid w:val="00044164"/>
    <w:rsid w:val="0004434E"/>
    <w:rsid w:val="00044744"/>
    <w:rsid w:val="00045FD5"/>
    <w:rsid w:val="00050815"/>
    <w:rsid w:val="00052220"/>
    <w:rsid w:val="00055E08"/>
    <w:rsid w:val="00056E42"/>
    <w:rsid w:val="00060529"/>
    <w:rsid w:val="00061CD5"/>
    <w:rsid w:val="0006286F"/>
    <w:rsid w:val="00064CC9"/>
    <w:rsid w:val="0006510A"/>
    <w:rsid w:val="000651C2"/>
    <w:rsid w:val="0006569D"/>
    <w:rsid w:val="0006640A"/>
    <w:rsid w:val="00067F71"/>
    <w:rsid w:val="00072F8D"/>
    <w:rsid w:val="0007365D"/>
    <w:rsid w:val="00074E6A"/>
    <w:rsid w:val="00075EDF"/>
    <w:rsid w:val="000778ED"/>
    <w:rsid w:val="0008094A"/>
    <w:rsid w:val="00081C18"/>
    <w:rsid w:val="00086862"/>
    <w:rsid w:val="00086EC0"/>
    <w:rsid w:val="00091D26"/>
    <w:rsid w:val="000931B1"/>
    <w:rsid w:val="00094FEF"/>
    <w:rsid w:val="00095282"/>
    <w:rsid w:val="00095D68"/>
    <w:rsid w:val="000A082C"/>
    <w:rsid w:val="000A13E8"/>
    <w:rsid w:val="000A1860"/>
    <w:rsid w:val="000A2957"/>
    <w:rsid w:val="000A369C"/>
    <w:rsid w:val="000A44DA"/>
    <w:rsid w:val="000A4622"/>
    <w:rsid w:val="000A53DA"/>
    <w:rsid w:val="000B219B"/>
    <w:rsid w:val="000B25BA"/>
    <w:rsid w:val="000B2762"/>
    <w:rsid w:val="000B2786"/>
    <w:rsid w:val="000B2D99"/>
    <w:rsid w:val="000B362C"/>
    <w:rsid w:val="000B4338"/>
    <w:rsid w:val="000C5809"/>
    <w:rsid w:val="000D0BFD"/>
    <w:rsid w:val="000D158F"/>
    <w:rsid w:val="000D2507"/>
    <w:rsid w:val="000D2F8B"/>
    <w:rsid w:val="000D2FE0"/>
    <w:rsid w:val="000D37AE"/>
    <w:rsid w:val="000D3F27"/>
    <w:rsid w:val="000D525F"/>
    <w:rsid w:val="000D6B56"/>
    <w:rsid w:val="000D6E99"/>
    <w:rsid w:val="000D74F6"/>
    <w:rsid w:val="000E09EA"/>
    <w:rsid w:val="000E14E7"/>
    <w:rsid w:val="000E1BEA"/>
    <w:rsid w:val="000E434B"/>
    <w:rsid w:val="000E4D59"/>
    <w:rsid w:val="000E745D"/>
    <w:rsid w:val="000E7C67"/>
    <w:rsid w:val="000F4207"/>
    <w:rsid w:val="0010239E"/>
    <w:rsid w:val="00103D02"/>
    <w:rsid w:val="001073AF"/>
    <w:rsid w:val="00107E73"/>
    <w:rsid w:val="0011316A"/>
    <w:rsid w:val="001152E3"/>
    <w:rsid w:val="001163EF"/>
    <w:rsid w:val="00116BC9"/>
    <w:rsid w:val="00116C60"/>
    <w:rsid w:val="0012127D"/>
    <w:rsid w:val="00122781"/>
    <w:rsid w:val="00124633"/>
    <w:rsid w:val="001252E0"/>
    <w:rsid w:val="00127540"/>
    <w:rsid w:val="001362B5"/>
    <w:rsid w:val="00137F9F"/>
    <w:rsid w:val="001419DF"/>
    <w:rsid w:val="0014221B"/>
    <w:rsid w:val="001430A5"/>
    <w:rsid w:val="00144B0A"/>
    <w:rsid w:val="00144DEC"/>
    <w:rsid w:val="001452BA"/>
    <w:rsid w:val="00145BA1"/>
    <w:rsid w:val="00146D4D"/>
    <w:rsid w:val="00147DD0"/>
    <w:rsid w:val="00152184"/>
    <w:rsid w:val="001522FF"/>
    <w:rsid w:val="001549BF"/>
    <w:rsid w:val="00154DF1"/>
    <w:rsid w:val="00157C29"/>
    <w:rsid w:val="00157F33"/>
    <w:rsid w:val="0016133F"/>
    <w:rsid w:val="00161BB7"/>
    <w:rsid w:val="0016216A"/>
    <w:rsid w:val="0016348A"/>
    <w:rsid w:val="0016424C"/>
    <w:rsid w:val="00166281"/>
    <w:rsid w:val="00171363"/>
    <w:rsid w:val="00173D13"/>
    <w:rsid w:val="00174B8F"/>
    <w:rsid w:val="0017565E"/>
    <w:rsid w:val="001761F9"/>
    <w:rsid w:val="00176B32"/>
    <w:rsid w:val="001817BD"/>
    <w:rsid w:val="00183B77"/>
    <w:rsid w:val="00185071"/>
    <w:rsid w:val="001851C5"/>
    <w:rsid w:val="001857BC"/>
    <w:rsid w:val="00185DC4"/>
    <w:rsid w:val="0019087F"/>
    <w:rsid w:val="00190CCE"/>
    <w:rsid w:val="0019162C"/>
    <w:rsid w:val="00194985"/>
    <w:rsid w:val="00195D96"/>
    <w:rsid w:val="001A0B3D"/>
    <w:rsid w:val="001A42CA"/>
    <w:rsid w:val="001A680C"/>
    <w:rsid w:val="001B190D"/>
    <w:rsid w:val="001B3813"/>
    <w:rsid w:val="001B4DED"/>
    <w:rsid w:val="001B4FE9"/>
    <w:rsid w:val="001B6DC5"/>
    <w:rsid w:val="001C0AEB"/>
    <w:rsid w:val="001C1021"/>
    <w:rsid w:val="001C2D66"/>
    <w:rsid w:val="001C406D"/>
    <w:rsid w:val="001D2815"/>
    <w:rsid w:val="001D3D85"/>
    <w:rsid w:val="001D5612"/>
    <w:rsid w:val="001E152C"/>
    <w:rsid w:val="001E1693"/>
    <w:rsid w:val="001E1B58"/>
    <w:rsid w:val="001E2AB4"/>
    <w:rsid w:val="001E6F94"/>
    <w:rsid w:val="001E73B0"/>
    <w:rsid w:val="001F0956"/>
    <w:rsid w:val="001F0BF8"/>
    <w:rsid w:val="001F2883"/>
    <w:rsid w:val="001F5D2F"/>
    <w:rsid w:val="001F6819"/>
    <w:rsid w:val="001F7253"/>
    <w:rsid w:val="00200B8D"/>
    <w:rsid w:val="00210010"/>
    <w:rsid w:val="00211C26"/>
    <w:rsid w:val="00212F33"/>
    <w:rsid w:val="00213C01"/>
    <w:rsid w:val="00214779"/>
    <w:rsid w:val="00215864"/>
    <w:rsid w:val="00224DCF"/>
    <w:rsid w:val="00230E4E"/>
    <w:rsid w:val="002350AF"/>
    <w:rsid w:val="00235A8D"/>
    <w:rsid w:val="002371D9"/>
    <w:rsid w:val="002408B1"/>
    <w:rsid w:val="002412EC"/>
    <w:rsid w:val="00242A89"/>
    <w:rsid w:val="00251E24"/>
    <w:rsid w:val="0025301C"/>
    <w:rsid w:val="00253491"/>
    <w:rsid w:val="00253848"/>
    <w:rsid w:val="00253B7A"/>
    <w:rsid w:val="00253C56"/>
    <w:rsid w:val="0025446B"/>
    <w:rsid w:val="00257059"/>
    <w:rsid w:val="002651CF"/>
    <w:rsid w:val="00265A1E"/>
    <w:rsid w:val="00265A54"/>
    <w:rsid w:val="0026632D"/>
    <w:rsid w:val="00266343"/>
    <w:rsid w:val="002710BD"/>
    <w:rsid w:val="00273E5D"/>
    <w:rsid w:val="002740A0"/>
    <w:rsid w:val="00274C0B"/>
    <w:rsid w:val="00275FBA"/>
    <w:rsid w:val="00276879"/>
    <w:rsid w:val="0028231B"/>
    <w:rsid w:val="00292F1E"/>
    <w:rsid w:val="00293DA0"/>
    <w:rsid w:val="00295717"/>
    <w:rsid w:val="002A1303"/>
    <w:rsid w:val="002A1E5C"/>
    <w:rsid w:val="002A3833"/>
    <w:rsid w:val="002A4907"/>
    <w:rsid w:val="002A4D2C"/>
    <w:rsid w:val="002A5481"/>
    <w:rsid w:val="002A5E10"/>
    <w:rsid w:val="002A68E5"/>
    <w:rsid w:val="002B0172"/>
    <w:rsid w:val="002B2AD4"/>
    <w:rsid w:val="002B4866"/>
    <w:rsid w:val="002C0954"/>
    <w:rsid w:val="002C3E6E"/>
    <w:rsid w:val="002D0D91"/>
    <w:rsid w:val="002D1902"/>
    <w:rsid w:val="002D41CA"/>
    <w:rsid w:val="002D43E0"/>
    <w:rsid w:val="002D48A1"/>
    <w:rsid w:val="002D5259"/>
    <w:rsid w:val="002D64C1"/>
    <w:rsid w:val="002E1144"/>
    <w:rsid w:val="002E4245"/>
    <w:rsid w:val="002E5B9D"/>
    <w:rsid w:val="002E64CF"/>
    <w:rsid w:val="002E73CC"/>
    <w:rsid w:val="002E7F44"/>
    <w:rsid w:val="002F29EE"/>
    <w:rsid w:val="002F5254"/>
    <w:rsid w:val="003035E1"/>
    <w:rsid w:val="00304EC4"/>
    <w:rsid w:val="0030697D"/>
    <w:rsid w:val="003078BE"/>
    <w:rsid w:val="003102D6"/>
    <w:rsid w:val="003124BF"/>
    <w:rsid w:val="003229E3"/>
    <w:rsid w:val="0032394F"/>
    <w:rsid w:val="00324810"/>
    <w:rsid w:val="00324A67"/>
    <w:rsid w:val="0033195A"/>
    <w:rsid w:val="00332CA9"/>
    <w:rsid w:val="00333644"/>
    <w:rsid w:val="00334FC6"/>
    <w:rsid w:val="00335016"/>
    <w:rsid w:val="00336620"/>
    <w:rsid w:val="00336FC1"/>
    <w:rsid w:val="0034159A"/>
    <w:rsid w:val="00342DCC"/>
    <w:rsid w:val="00346654"/>
    <w:rsid w:val="003539BC"/>
    <w:rsid w:val="00360E7D"/>
    <w:rsid w:val="0036128E"/>
    <w:rsid w:val="00361919"/>
    <w:rsid w:val="00362B0A"/>
    <w:rsid w:val="0036304B"/>
    <w:rsid w:val="00363664"/>
    <w:rsid w:val="00366600"/>
    <w:rsid w:val="00366859"/>
    <w:rsid w:val="00366B34"/>
    <w:rsid w:val="0036728C"/>
    <w:rsid w:val="003677F9"/>
    <w:rsid w:val="0037757E"/>
    <w:rsid w:val="00381491"/>
    <w:rsid w:val="003829B4"/>
    <w:rsid w:val="00382EA8"/>
    <w:rsid w:val="00383631"/>
    <w:rsid w:val="0039185C"/>
    <w:rsid w:val="00392E40"/>
    <w:rsid w:val="0039706E"/>
    <w:rsid w:val="00397DF9"/>
    <w:rsid w:val="003A0F1D"/>
    <w:rsid w:val="003A1E07"/>
    <w:rsid w:val="003A3298"/>
    <w:rsid w:val="003A6578"/>
    <w:rsid w:val="003A7006"/>
    <w:rsid w:val="003B23E1"/>
    <w:rsid w:val="003B27EC"/>
    <w:rsid w:val="003B41A7"/>
    <w:rsid w:val="003B71A2"/>
    <w:rsid w:val="003C16C0"/>
    <w:rsid w:val="003C18AF"/>
    <w:rsid w:val="003C5095"/>
    <w:rsid w:val="003C6A88"/>
    <w:rsid w:val="003D0673"/>
    <w:rsid w:val="003D0C25"/>
    <w:rsid w:val="003D42AD"/>
    <w:rsid w:val="003D550A"/>
    <w:rsid w:val="003D74A2"/>
    <w:rsid w:val="003D7B2D"/>
    <w:rsid w:val="003D7D55"/>
    <w:rsid w:val="003E02E6"/>
    <w:rsid w:val="003E1F05"/>
    <w:rsid w:val="003E2465"/>
    <w:rsid w:val="003F14C5"/>
    <w:rsid w:val="003F3004"/>
    <w:rsid w:val="003F3994"/>
    <w:rsid w:val="003F4007"/>
    <w:rsid w:val="003F4720"/>
    <w:rsid w:val="003F52C1"/>
    <w:rsid w:val="0040386E"/>
    <w:rsid w:val="00404B16"/>
    <w:rsid w:val="00410808"/>
    <w:rsid w:val="00411B10"/>
    <w:rsid w:val="00413CCB"/>
    <w:rsid w:val="00414447"/>
    <w:rsid w:val="00416D7F"/>
    <w:rsid w:val="00420B25"/>
    <w:rsid w:val="0042179E"/>
    <w:rsid w:val="00421EF4"/>
    <w:rsid w:val="004224E9"/>
    <w:rsid w:val="00423AC3"/>
    <w:rsid w:val="004305A5"/>
    <w:rsid w:val="00432DD0"/>
    <w:rsid w:val="004404BE"/>
    <w:rsid w:val="004461B8"/>
    <w:rsid w:val="00457427"/>
    <w:rsid w:val="00461FA9"/>
    <w:rsid w:val="00464829"/>
    <w:rsid w:val="00467751"/>
    <w:rsid w:val="00467B4D"/>
    <w:rsid w:val="0047039E"/>
    <w:rsid w:val="004706FA"/>
    <w:rsid w:val="004709FE"/>
    <w:rsid w:val="00470BE6"/>
    <w:rsid w:val="0047486A"/>
    <w:rsid w:val="00476445"/>
    <w:rsid w:val="00476D61"/>
    <w:rsid w:val="00477454"/>
    <w:rsid w:val="00480665"/>
    <w:rsid w:val="00480D61"/>
    <w:rsid w:val="00481537"/>
    <w:rsid w:val="00484CED"/>
    <w:rsid w:val="00485B35"/>
    <w:rsid w:val="00486830"/>
    <w:rsid w:val="004923D1"/>
    <w:rsid w:val="00493C97"/>
    <w:rsid w:val="0049648F"/>
    <w:rsid w:val="004A3E79"/>
    <w:rsid w:val="004A4953"/>
    <w:rsid w:val="004A4DA1"/>
    <w:rsid w:val="004A533B"/>
    <w:rsid w:val="004A53B2"/>
    <w:rsid w:val="004A552E"/>
    <w:rsid w:val="004A70B1"/>
    <w:rsid w:val="004A715A"/>
    <w:rsid w:val="004A7592"/>
    <w:rsid w:val="004A78F7"/>
    <w:rsid w:val="004B1569"/>
    <w:rsid w:val="004B2E8C"/>
    <w:rsid w:val="004B79D7"/>
    <w:rsid w:val="004C03BA"/>
    <w:rsid w:val="004C1CCD"/>
    <w:rsid w:val="004C31A5"/>
    <w:rsid w:val="004C348A"/>
    <w:rsid w:val="004C7A47"/>
    <w:rsid w:val="004D0C29"/>
    <w:rsid w:val="004E1050"/>
    <w:rsid w:val="004E1645"/>
    <w:rsid w:val="004E24E9"/>
    <w:rsid w:val="004E2890"/>
    <w:rsid w:val="004E5E11"/>
    <w:rsid w:val="004E65C2"/>
    <w:rsid w:val="004E7BAF"/>
    <w:rsid w:val="004F110C"/>
    <w:rsid w:val="004F2827"/>
    <w:rsid w:val="004F49E9"/>
    <w:rsid w:val="004F549D"/>
    <w:rsid w:val="004F6B5A"/>
    <w:rsid w:val="00502097"/>
    <w:rsid w:val="00504FDF"/>
    <w:rsid w:val="005067F3"/>
    <w:rsid w:val="005072F1"/>
    <w:rsid w:val="00510A70"/>
    <w:rsid w:val="00510D98"/>
    <w:rsid w:val="005114B6"/>
    <w:rsid w:val="00512A5B"/>
    <w:rsid w:val="005130BD"/>
    <w:rsid w:val="00515DA4"/>
    <w:rsid w:val="005169B4"/>
    <w:rsid w:val="0052199A"/>
    <w:rsid w:val="00522ABE"/>
    <w:rsid w:val="00527E65"/>
    <w:rsid w:val="00532249"/>
    <w:rsid w:val="00532DC2"/>
    <w:rsid w:val="00535B22"/>
    <w:rsid w:val="0054255C"/>
    <w:rsid w:val="005429A9"/>
    <w:rsid w:val="0054344D"/>
    <w:rsid w:val="005453DD"/>
    <w:rsid w:val="00545422"/>
    <w:rsid w:val="005465F9"/>
    <w:rsid w:val="00547E13"/>
    <w:rsid w:val="005515ED"/>
    <w:rsid w:val="00552C90"/>
    <w:rsid w:val="00560375"/>
    <w:rsid w:val="00560F6E"/>
    <w:rsid w:val="005618A2"/>
    <w:rsid w:val="00562346"/>
    <w:rsid w:val="0056660A"/>
    <w:rsid w:val="00571428"/>
    <w:rsid w:val="00572729"/>
    <w:rsid w:val="0057588D"/>
    <w:rsid w:val="0057640C"/>
    <w:rsid w:val="00577F86"/>
    <w:rsid w:val="00582F3C"/>
    <w:rsid w:val="00583135"/>
    <w:rsid w:val="00583242"/>
    <w:rsid w:val="00583533"/>
    <w:rsid w:val="00584EF7"/>
    <w:rsid w:val="00585168"/>
    <w:rsid w:val="00585A3F"/>
    <w:rsid w:val="0058659B"/>
    <w:rsid w:val="0058674F"/>
    <w:rsid w:val="00587C91"/>
    <w:rsid w:val="00587CA0"/>
    <w:rsid w:val="005931ED"/>
    <w:rsid w:val="00595BE0"/>
    <w:rsid w:val="005A1B68"/>
    <w:rsid w:val="005A1B9E"/>
    <w:rsid w:val="005A2BEF"/>
    <w:rsid w:val="005A5723"/>
    <w:rsid w:val="005B1FB6"/>
    <w:rsid w:val="005B3303"/>
    <w:rsid w:val="005B4015"/>
    <w:rsid w:val="005B4A25"/>
    <w:rsid w:val="005B5C8E"/>
    <w:rsid w:val="005C21B2"/>
    <w:rsid w:val="005C3EC0"/>
    <w:rsid w:val="005C4ECB"/>
    <w:rsid w:val="005C5307"/>
    <w:rsid w:val="005C583D"/>
    <w:rsid w:val="005C590E"/>
    <w:rsid w:val="005C6605"/>
    <w:rsid w:val="005C6F85"/>
    <w:rsid w:val="005D49F1"/>
    <w:rsid w:val="005D5216"/>
    <w:rsid w:val="005D5A61"/>
    <w:rsid w:val="005D7946"/>
    <w:rsid w:val="005D7F4B"/>
    <w:rsid w:val="005E2892"/>
    <w:rsid w:val="005E3559"/>
    <w:rsid w:val="005E3C0C"/>
    <w:rsid w:val="005E5878"/>
    <w:rsid w:val="005E609D"/>
    <w:rsid w:val="005E6EE4"/>
    <w:rsid w:val="005E7BEA"/>
    <w:rsid w:val="005F249B"/>
    <w:rsid w:val="005F2ABF"/>
    <w:rsid w:val="005F2D04"/>
    <w:rsid w:val="005F2D51"/>
    <w:rsid w:val="005F2E29"/>
    <w:rsid w:val="005F5332"/>
    <w:rsid w:val="005F5F8D"/>
    <w:rsid w:val="005F688F"/>
    <w:rsid w:val="005F73E1"/>
    <w:rsid w:val="005F7932"/>
    <w:rsid w:val="0060105A"/>
    <w:rsid w:val="006025D4"/>
    <w:rsid w:val="00602B2E"/>
    <w:rsid w:val="00607A91"/>
    <w:rsid w:val="00607AB5"/>
    <w:rsid w:val="00607E4C"/>
    <w:rsid w:val="00610B30"/>
    <w:rsid w:val="00611309"/>
    <w:rsid w:val="0061543D"/>
    <w:rsid w:val="00616A47"/>
    <w:rsid w:val="00620C20"/>
    <w:rsid w:val="00620EE2"/>
    <w:rsid w:val="00621041"/>
    <w:rsid w:val="00623AF4"/>
    <w:rsid w:val="00623B82"/>
    <w:rsid w:val="00624AD4"/>
    <w:rsid w:val="00631926"/>
    <w:rsid w:val="00631DC6"/>
    <w:rsid w:val="0063560D"/>
    <w:rsid w:val="0064348E"/>
    <w:rsid w:val="00646E01"/>
    <w:rsid w:val="006504C1"/>
    <w:rsid w:val="006518D6"/>
    <w:rsid w:val="0065757A"/>
    <w:rsid w:val="00661ECB"/>
    <w:rsid w:val="00662F7C"/>
    <w:rsid w:val="00663730"/>
    <w:rsid w:val="0066516F"/>
    <w:rsid w:val="006662BE"/>
    <w:rsid w:val="00667A4C"/>
    <w:rsid w:val="00667B79"/>
    <w:rsid w:val="00667CDB"/>
    <w:rsid w:val="00667CDD"/>
    <w:rsid w:val="0067189D"/>
    <w:rsid w:val="006738AB"/>
    <w:rsid w:val="006738D6"/>
    <w:rsid w:val="00674C0F"/>
    <w:rsid w:val="006758A5"/>
    <w:rsid w:val="00680404"/>
    <w:rsid w:val="00680970"/>
    <w:rsid w:val="006824F0"/>
    <w:rsid w:val="00682690"/>
    <w:rsid w:val="00682C80"/>
    <w:rsid w:val="00683180"/>
    <w:rsid w:val="00684A4A"/>
    <w:rsid w:val="00684E8F"/>
    <w:rsid w:val="006852BA"/>
    <w:rsid w:val="006902CA"/>
    <w:rsid w:val="00690BE3"/>
    <w:rsid w:val="00692D83"/>
    <w:rsid w:val="006940CF"/>
    <w:rsid w:val="00694AAF"/>
    <w:rsid w:val="00694AC2"/>
    <w:rsid w:val="0069536B"/>
    <w:rsid w:val="0069545F"/>
    <w:rsid w:val="006A1F0C"/>
    <w:rsid w:val="006A2665"/>
    <w:rsid w:val="006A5C0E"/>
    <w:rsid w:val="006B79E6"/>
    <w:rsid w:val="006C2DC4"/>
    <w:rsid w:val="006D1E2F"/>
    <w:rsid w:val="006D27D6"/>
    <w:rsid w:val="006D2DFB"/>
    <w:rsid w:val="006D324F"/>
    <w:rsid w:val="006D54E0"/>
    <w:rsid w:val="006D621C"/>
    <w:rsid w:val="006E1899"/>
    <w:rsid w:val="006E476B"/>
    <w:rsid w:val="006E5849"/>
    <w:rsid w:val="006F0AE1"/>
    <w:rsid w:val="006F35CD"/>
    <w:rsid w:val="00700129"/>
    <w:rsid w:val="007002BA"/>
    <w:rsid w:val="007013D5"/>
    <w:rsid w:val="007018FD"/>
    <w:rsid w:val="007042EC"/>
    <w:rsid w:val="00704704"/>
    <w:rsid w:val="007048CB"/>
    <w:rsid w:val="00710668"/>
    <w:rsid w:val="00711E45"/>
    <w:rsid w:val="0071284B"/>
    <w:rsid w:val="007138C4"/>
    <w:rsid w:val="00713C8A"/>
    <w:rsid w:val="00720A0D"/>
    <w:rsid w:val="00722220"/>
    <w:rsid w:val="0072296B"/>
    <w:rsid w:val="00725494"/>
    <w:rsid w:val="00726B15"/>
    <w:rsid w:val="00731D47"/>
    <w:rsid w:val="007332F6"/>
    <w:rsid w:val="00733AF9"/>
    <w:rsid w:val="00737FF2"/>
    <w:rsid w:val="0074211A"/>
    <w:rsid w:val="00742FCA"/>
    <w:rsid w:val="0075061D"/>
    <w:rsid w:val="00751C65"/>
    <w:rsid w:val="0075205C"/>
    <w:rsid w:val="007522BB"/>
    <w:rsid w:val="00754A84"/>
    <w:rsid w:val="00757F36"/>
    <w:rsid w:val="00760B8A"/>
    <w:rsid w:val="007616E5"/>
    <w:rsid w:val="00761BC8"/>
    <w:rsid w:val="00763860"/>
    <w:rsid w:val="007642CB"/>
    <w:rsid w:val="00766BD6"/>
    <w:rsid w:val="00767343"/>
    <w:rsid w:val="007706C7"/>
    <w:rsid w:val="00772928"/>
    <w:rsid w:val="0077711F"/>
    <w:rsid w:val="007778AE"/>
    <w:rsid w:val="007810E7"/>
    <w:rsid w:val="00781B6C"/>
    <w:rsid w:val="007831C3"/>
    <w:rsid w:val="00785E73"/>
    <w:rsid w:val="00787475"/>
    <w:rsid w:val="00787C1A"/>
    <w:rsid w:val="00790746"/>
    <w:rsid w:val="007971AA"/>
    <w:rsid w:val="007976E0"/>
    <w:rsid w:val="007A06B2"/>
    <w:rsid w:val="007A21E4"/>
    <w:rsid w:val="007A2F2D"/>
    <w:rsid w:val="007A5663"/>
    <w:rsid w:val="007A5A6C"/>
    <w:rsid w:val="007B2BA6"/>
    <w:rsid w:val="007B33D7"/>
    <w:rsid w:val="007B610F"/>
    <w:rsid w:val="007B671E"/>
    <w:rsid w:val="007C0261"/>
    <w:rsid w:val="007C049B"/>
    <w:rsid w:val="007C26F5"/>
    <w:rsid w:val="007C3209"/>
    <w:rsid w:val="007C344C"/>
    <w:rsid w:val="007C43BF"/>
    <w:rsid w:val="007C4D8E"/>
    <w:rsid w:val="007C5D0C"/>
    <w:rsid w:val="007C74B3"/>
    <w:rsid w:val="007C75E3"/>
    <w:rsid w:val="007D204D"/>
    <w:rsid w:val="007D5DF7"/>
    <w:rsid w:val="007E01FD"/>
    <w:rsid w:val="007E1D37"/>
    <w:rsid w:val="007E2C50"/>
    <w:rsid w:val="007E559C"/>
    <w:rsid w:val="007E63B5"/>
    <w:rsid w:val="007F195B"/>
    <w:rsid w:val="007F3DAB"/>
    <w:rsid w:val="007F3F45"/>
    <w:rsid w:val="007F6A57"/>
    <w:rsid w:val="007F7414"/>
    <w:rsid w:val="008025CD"/>
    <w:rsid w:val="00805F75"/>
    <w:rsid w:val="00806680"/>
    <w:rsid w:val="00811900"/>
    <w:rsid w:val="00814113"/>
    <w:rsid w:val="00814589"/>
    <w:rsid w:val="00814D61"/>
    <w:rsid w:val="008176E5"/>
    <w:rsid w:val="008223C8"/>
    <w:rsid w:val="00822463"/>
    <w:rsid w:val="008347A2"/>
    <w:rsid w:val="00835717"/>
    <w:rsid w:val="00841002"/>
    <w:rsid w:val="00841AE0"/>
    <w:rsid w:val="008433AA"/>
    <w:rsid w:val="0084458D"/>
    <w:rsid w:val="00845945"/>
    <w:rsid w:val="00847A2C"/>
    <w:rsid w:val="00855E5A"/>
    <w:rsid w:val="008566A4"/>
    <w:rsid w:val="008570AD"/>
    <w:rsid w:val="00860303"/>
    <w:rsid w:val="00860A3D"/>
    <w:rsid w:val="008615D3"/>
    <w:rsid w:val="00862133"/>
    <w:rsid w:val="00864277"/>
    <w:rsid w:val="00864B18"/>
    <w:rsid w:val="0086736E"/>
    <w:rsid w:val="00870AB0"/>
    <w:rsid w:val="00870E73"/>
    <w:rsid w:val="00871B63"/>
    <w:rsid w:val="008722AC"/>
    <w:rsid w:val="00874CA5"/>
    <w:rsid w:val="00877738"/>
    <w:rsid w:val="00877BBC"/>
    <w:rsid w:val="0088073A"/>
    <w:rsid w:val="00881895"/>
    <w:rsid w:val="00881F95"/>
    <w:rsid w:val="0088268E"/>
    <w:rsid w:val="008938A8"/>
    <w:rsid w:val="0089506F"/>
    <w:rsid w:val="00895FA9"/>
    <w:rsid w:val="00897DF7"/>
    <w:rsid w:val="008A1466"/>
    <w:rsid w:val="008A2019"/>
    <w:rsid w:val="008A2915"/>
    <w:rsid w:val="008A2FA7"/>
    <w:rsid w:val="008A4BA6"/>
    <w:rsid w:val="008A4F23"/>
    <w:rsid w:val="008A4F32"/>
    <w:rsid w:val="008A64C5"/>
    <w:rsid w:val="008B2839"/>
    <w:rsid w:val="008B3ABE"/>
    <w:rsid w:val="008B7107"/>
    <w:rsid w:val="008C283D"/>
    <w:rsid w:val="008C637C"/>
    <w:rsid w:val="008D35E8"/>
    <w:rsid w:val="008D42DD"/>
    <w:rsid w:val="008D538B"/>
    <w:rsid w:val="008E1863"/>
    <w:rsid w:val="008E1889"/>
    <w:rsid w:val="008E497D"/>
    <w:rsid w:val="008E6259"/>
    <w:rsid w:val="008F3CFF"/>
    <w:rsid w:val="008F4BAD"/>
    <w:rsid w:val="00902D4C"/>
    <w:rsid w:val="00902D59"/>
    <w:rsid w:val="00903CD5"/>
    <w:rsid w:val="00906605"/>
    <w:rsid w:val="00907803"/>
    <w:rsid w:val="009127D4"/>
    <w:rsid w:val="009131AD"/>
    <w:rsid w:val="00920A2A"/>
    <w:rsid w:val="00922C29"/>
    <w:rsid w:val="00926A82"/>
    <w:rsid w:val="00935EBD"/>
    <w:rsid w:val="009364F8"/>
    <w:rsid w:val="00936533"/>
    <w:rsid w:val="00940C20"/>
    <w:rsid w:val="00942952"/>
    <w:rsid w:val="00944AFD"/>
    <w:rsid w:val="00944DAE"/>
    <w:rsid w:val="00945396"/>
    <w:rsid w:val="0095095B"/>
    <w:rsid w:val="00952799"/>
    <w:rsid w:val="00954AC3"/>
    <w:rsid w:val="00956FE1"/>
    <w:rsid w:val="00961DE4"/>
    <w:rsid w:val="00962BC8"/>
    <w:rsid w:val="009640D5"/>
    <w:rsid w:val="0096427A"/>
    <w:rsid w:val="009643BB"/>
    <w:rsid w:val="0097088E"/>
    <w:rsid w:val="00973E16"/>
    <w:rsid w:val="00975448"/>
    <w:rsid w:val="0098538A"/>
    <w:rsid w:val="00987446"/>
    <w:rsid w:val="00987819"/>
    <w:rsid w:val="009909D7"/>
    <w:rsid w:val="00990A9D"/>
    <w:rsid w:val="00993E3B"/>
    <w:rsid w:val="00994241"/>
    <w:rsid w:val="009A1172"/>
    <w:rsid w:val="009A2BC3"/>
    <w:rsid w:val="009A3D1F"/>
    <w:rsid w:val="009A44E5"/>
    <w:rsid w:val="009B0E56"/>
    <w:rsid w:val="009B0FBC"/>
    <w:rsid w:val="009B6FF6"/>
    <w:rsid w:val="009C0F0A"/>
    <w:rsid w:val="009C1986"/>
    <w:rsid w:val="009C22AC"/>
    <w:rsid w:val="009C5697"/>
    <w:rsid w:val="009D543C"/>
    <w:rsid w:val="009D58D1"/>
    <w:rsid w:val="009D6A49"/>
    <w:rsid w:val="009E1968"/>
    <w:rsid w:val="009E28CD"/>
    <w:rsid w:val="009E28EE"/>
    <w:rsid w:val="009E379A"/>
    <w:rsid w:val="009E4146"/>
    <w:rsid w:val="009E4490"/>
    <w:rsid w:val="009F2A82"/>
    <w:rsid w:val="009F455A"/>
    <w:rsid w:val="00A0197F"/>
    <w:rsid w:val="00A05385"/>
    <w:rsid w:val="00A0643D"/>
    <w:rsid w:val="00A06710"/>
    <w:rsid w:val="00A11559"/>
    <w:rsid w:val="00A1164A"/>
    <w:rsid w:val="00A12341"/>
    <w:rsid w:val="00A131BD"/>
    <w:rsid w:val="00A13DFC"/>
    <w:rsid w:val="00A14094"/>
    <w:rsid w:val="00A2180A"/>
    <w:rsid w:val="00A27BAD"/>
    <w:rsid w:val="00A30E71"/>
    <w:rsid w:val="00A311FD"/>
    <w:rsid w:val="00A33941"/>
    <w:rsid w:val="00A33F55"/>
    <w:rsid w:val="00A35C7B"/>
    <w:rsid w:val="00A3629D"/>
    <w:rsid w:val="00A36BB5"/>
    <w:rsid w:val="00A40360"/>
    <w:rsid w:val="00A417C8"/>
    <w:rsid w:val="00A41C97"/>
    <w:rsid w:val="00A45634"/>
    <w:rsid w:val="00A45B36"/>
    <w:rsid w:val="00A46E3E"/>
    <w:rsid w:val="00A51D39"/>
    <w:rsid w:val="00A56292"/>
    <w:rsid w:val="00A60036"/>
    <w:rsid w:val="00A60CC9"/>
    <w:rsid w:val="00A63042"/>
    <w:rsid w:val="00A63BF4"/>
    <w:rsid w:val="00A645ED"/>
    <w:rsid w:val="00A64D21"/>
    <w:rsid w:val="00A70763"/>
    <w:rsid w:val="00A71BD8"/>
    <w:rsid w:val="00A7452B"/>
    <w:rsid w:val="00A7585A"/>
    <w:rsid w:val="00A76DAB"/>
    <w:rsid w:val="00A76E11"/>
    <w:rsid w:val="00A77BC1"/>
    <w:rsid w:val="00A80BEA"/>
    <w:rsid w:val="00A82237"/>
    <w:rsid w:val="00A844A8"/>
    <w:rsid w:val="00A85A11"/>
    <w:rsid w:val="00A8724E"/>
    <w:rsid w:val="00A87468"/>
    <w:rsid w:val="00A92CAB"/>
    <w:rsid w:val="00A932E4"/>
    <w:rsid w:val="00A94638"/>
    <w:rsid w:val="00A94E00"/>
    <w:rsid w:val="00A97959"/>
    <w:rsid w:val="00AA4CE1"/>
    <w:rsid w:val="00AA4D92"/>
    <w:rsid w:val="00AA6A06"/>
    <w:rsid w:val="00AA6B2D"/>
    <w:rsid w:val="00AA7FAB"/>
    <w:rsid w:val="00AB0BF3"/>
    <w:rsid w:val="00AB6C72"/>
    <w:rsid w:val="00AC1FC5"/>
    <w:rsid w:val="00AC548C"/>
    <w:rsid w:val="00AC5B63"/>
    <w:rsid w:val="00AC5FA7"/>
    <w:rsid w:val="00AC6419"/>
    <w:rsid w:val="00AC7F79"/>
    <w:rsid w:val="00AD05BC"/>
    <w:rsid w:val="00AD0774"/>
    <w:rsid w:val="00AD08AF"/>
    <w:rsid w:val="00AD59F2"/>
    <w:rsid w:val="00AD6C7B"/>
    <w:rsid w:val="00AE0062"/>
    <w:rsid w:val="00AE0DAB"/>
    <w:rsid w:val="00AE135A"/>
    <w:rsid w:val="00AF25B3"/>
    <w:rsid w:val="00AF2A53"/>
    <w:rsid w:val="00AF3724"/>
    <w:rsid w:val="00AF39ED"/>
    <w:rsid w:val="00AF3ED2"/>
    <w:rsid w:val="00AF61AA"/>
    <w:rsid w:val="00B02C97"/>
    <w:rsid w:val="00B035AC"/>
    <w:rsid w:val="00B04374"/>
    <w:rsid w:val="00B04840"/>
    <w:rsid w:val="00B04ECB"/>
    <w:rsid w:val="00B06EE3"/>
    <w:rsid w:val="00B10207"/>
    <w:rsid w:val="00B117BF"/>
    <w:rsid w:val="00B11E14"/>
    <w:rsid w:val="00B11EB2"/>
    <w:rsid w:val="00B13810"/>
    <w:rsid w:val="00B1426D"/>
    <w:rsid w:val="00B15A29"/>
    <w:rsid w:val="00B167C2"/>
    <w:rsid w:val="00B20D0D"/>
    <w:rsid w:val="00B21413"/>
    <w:rsid w:val="00B22B70"/>
    <w:rsid w:val="00B259DE"/>
    <w:rsid w:val="00B26733"/>
    <w:rsid w:val="00B27AFB"/>
    <w:rsid w:val="00B31696"/>
    <w:rsid w:val="00B31C70"/>
    <w:rsid w:val="00B32A4A"/>
    <w:rsid w:val="00B36243"/>
    <w:rsid w:val="00B36E52"/>
    <w:rsid w:val="00B3786D"/>
    <w:rsid w:val="00B43ADE"/>
    <w:rsid w:val="00B44669"/>
    <w:rsid w:val="00B50538"/>
    <w:rsid w:val="00B5175C"/>
    <w:rsid w:val="00B52E35"/>
    <w:rsid w:val="00B532E4"/>
    <w:rsid w:val="00B558BE"/>
    <w:rsid w:val="00B568D7"/>
    <w:rsid w:val="00B5720D"/>
    <w:rsid w:val="00B667B8"/>
    <w:rsid w:val="00B6771A"/>
    <w:rsid w:val="00B72FC3"/>
    <w:rsid w:val="00B7355F"/>
    <w:rsid w:val="00B74A2C"/>
    <w:rsid w:val="00B74EFE"/>
    <w:rsid w:val="00B753E9"/>
    <w:rsid w:val="00B76DB1"/>
    <w:rsid w:val="00B77599"/>
    <w:rsid w:val="00B80105"/>
    <w:rsid w:val="00B80DA3"/>
    <w:rsid w:val="00B8288C"/>
    <w:rsid w:val="00B83D8E"/>
    <w:rsid w:val="00B84014"/>
    <w:rsid w:val="00B8517F"/>
    <w:rsid w:val="00B86D77"/>
    <w:rsid w:val="00B873FC"/>
    <w:rsid w:val="00B902C9"/>
    <w:rsid w:val="00B90B9C"/>
    <w:rsid w:val="00B974AB"/>
    <w:rsid w:val="00B97ED1"/>
    <w:rsid w:val="00BA13C2"/>
    <w:rsid w:val="00BA3628"/>
    <w:rsid w:val="00BA498A"/>
    <w:rsid w:val="00BA5840"/>
    <w:rsid w:val="00BB06E7"/>
    <w:rsid w:val="00BB1ACE"/>
    <w:rsid w:val="00BB21D4"/>
    <w:rsid w:val="00BB4F8B"/>
    <w:rsid w:val="00BB6ED0"/>
    <w:rsid w:val="00BB7326"/>
    <w:rsid w:val="00BB7DE0"/>
    <w:rsid w:val="00BC169F"/>
    <w:rsid w:val="00BC1779"/>
    <w:rsid w:val="00BC34F4"/>
    <w:rsid w:val="00BC40B3"/>
    <w:rsid w:val="00BC4992"/>
    <w:rsid w:val="00BC4A0A"/>
    <w:rsid w:val="00BC4F95"/>
    <w:rsid w:val="00BD08FC"/>
    <w:rsid w:val="00BD1473"/>
    <w:rsid w:val="00BD5B63"/>
    <w:rsid w:val="00BD6148"/>
    <w:rsid w:val="00BD6A6A"/>
    <w:rsid w:val="00BD7183"/>
    <w:rsid w:val="00BE0128"/>
    <w:rsid w:val="00BE076A"/>
    <w:rsid w:val="00BE0A65"/>
    <w:rsid w:val="00BE21A2"/>
    <w:rsid w:val="00BE2682"/>
    <w:rsid w:val="00BE369F"/>
    <w:rsid w:val="00BE49FA"/>
    <w:rsid w:val="00BE5153"/>
    <w:rsid w:val="00BE6713"/>
    <w:rsid w:val="00BE7EB1"/>
    <w:rsid w:val="00BF061B"/>
    <w:rsid w:val="00BF2ACC"/>
    <w:rsid w:val="00BF651F"/>
    <w:rsid w:val="00BF6EEC"/>
    <w:rsid w:val="00C0021C"/>
    <w:rsid w:val="00C0070D"/>
    <w:rsid w:val="00C031AC"/>
    <w:rsid w:val="00C031B7"/>
    <w:rsid w:val="00C07E92"/>
    <w:rsid w:val="00C10A5F"/>
    <w:rsid w:val="00C10B61"/>
    <w:rsid w:val="00C14B29"/>
    <w:rsid w:val="00C224C6"/>
    <w:rsid w:val="00C2499F"/>
    <w:rsid w:val="00C24DBA"/>
    <w:rsid w:val="00C26E2F"/>
    <w:rsid w:val="00C40D4F"/>
    <w:rsid w:val="00C4149C"/>
    <w:rsid w:val="00C422F6"/>
    <w:rsid w:val="00C426BE"/>
    <w:rsid w:val="00C43A54"/>
    <w:rsid w:val="00C43CA2"/>
    <w:rsid w:val="00C457C4"/>
    <w:rsid w:val="00C4723F"/>
    <w:rsid w:val="00C47262"/>
    <w:rsid w:val="00C4748E"/>
    <w:rsid w:val="00C50058"/>
    <w:rsid w:val="00C52A60"/>
    <w:rsid w:val="00C52DE0"/>
    <w:rsid w:val="00C5321D"/>
    <w:rsid w:val="00C53931"/>
    <w:rsid w:val="00C5503D"/>
    <w:rsid w:val="00C57552"/>
    <w:rsid w:val="00C610DE"/>
    <w:rsid w:val="00C61675"/>
    <w:rsid w:val="00C63801"/>
    <w:rsid w:val="00C63914"/>
    <w:rsid w:val="00C64AD7"/>
    <w:rsid w:val="00C711FB"/>
    <w:rsid w:val="00C714BE"/>
    <w:rsid w:val="00C724E8"/>
    <w:rsid w:val="00C73503"/>
    <w:rsid w:val="00C75163"/>
    <w:rsid w:val="00C75DCB"/>
    <w:rsid w:val="00C77F98"/>
    <w:rsid w:val="00C80019"/>
    <w:rsid w:val="00C81AF1"/>
    <w:rsid w:val="00C8252E"/>
    <w:rsid w:val="00C83E68"/>
    <w:rsid w:val="00C84E43"/>
    <w:rsid w:val="00C856A7"/>
    <w:rsid w:val="00C87524"/>
    <w:rsid w:val="00C91E36"/>
    <w:rsid w:val="00C92DB3"/>
    <w:rsid w:val="00C94BE7"/>
    <w:rsid w:val="00C97C4F"/>
    <w:rsid w:val="00CA3D2C"/>
    <w:rsid w:val="00CA3E48"/>
    <w:rsid w:val="00CA4A4B"/>
    <w:rsid w:val="00CA70AE"/>
    <w:rsid w:val="00CB1FE9"/>
    <w:rsid w:val="00CC0425"/>
    <w:rsid w:val="00CC0CDE"/>
    <w:rsid w:val="00CC4560"/>
    <w:rsid w:val="00CC77D5"/>
    <w:rsid w:val="00CC7C92"/>
    <w:rsid w:val="00CD1562"/>
    <w:rsid w:val="00CD2003"/>
    <w:rsid w:val="00CD2A3C"/>
    <w:rsid w:val="00CD2BC9"/>
    <w:rsid w:val="00CD3BF0"/>
    <w:rsid w:val="00CD740F"/>
    <w:rsid w:val="00CE6596"/>
    <w:rsid w:val="00CF145E"/>
    <w:rsid w:val="00CF4F38"/>
    <w:rsid w:val="00CF7952"/>
    <w:rsid w:val="00D0011A"/>
    <w:rsid w:val="00D017F9"/>
    <w:rsid w:val="00D02AE4"/>
    <w:rsid w:val="00D02C9C"/>
    <w:rsid w:val="00D05099"/>
    <w:rsid w:val="00D072AC"/>
    <w:rsid w:val="00D07DF1"/>
    <w:rsid w:val="00D07ED2"/>
    <w:rsid w:val="00D11B6E"/>
    <w:rsid w:val="00D20063"/>
    <w:rsid w:val="00D23272"/>
    <w:rsid w:val="00D24CD0"/>
    <w:rsid w:val="00D2502F"/>
    <w:rsid w:val="00D270F4"/>
    <w:rsid w:val="00D278BA"/>
    <w:rsid w:val="00D30BC1"/>
    <w:rsid w:val="00D30EA8"/>
    <w:rsid w:val="00D31C52"/>
    <w:rsid w:val="00D32B5B"/>
    <w:rsid w:val="00D32CFF"/>
    <w:rsid w:val="00D33AAF"/>
    <w:rsid w:val="00D36B1D"/>
    <w:rsid w:val="00D43148"/>
    <w:rsid w:val="00D4770E"/>
    <w:rsid w:val="00D52441"/>
    <w:rsid w:val="00D52D9C"/>
    <w:rsid w:val="00D54872"/>
    <w:rsid w:val="00D56167"/>
    <w:rsid w:val="00D6140B"/>
    <w:rsid w:val="00D62F92"/>
    <w:rsid w:val="00D62FD6"/>
    <w:rsid w:val="00D63882"/>
    <w:rsid w:val="00D64DB9"/>
    <w:rsid w:val="00D6596B"/>
    <w:rsid w:val="00D65F86"/>
    <w:rsid w:val="00D66BA1"/>
    <w:rsid w:val="00D672D4"/>
    <w:rsid w:val="00D73491"/>
    <w:rsid w:val="00D804FA"/>
    <w:rsid w:val="00D80A2C"/>
    <w:rsid w:val="00D8189E"/>
    <w:rsid w:val="00D81AF6"/>
    <w:rsid w:val="00D860A0"/>
    <w:rsid w:val="00D86303"/>
    <w:rsid w:val="00D86351"/>
    <w:rsid w:val="00D90150"/>
    <w:rsid w:val="00D906D3"/>
    <w:rsid w:val="00D908EA"/>
    <w:rsid w:val="00D957E9"/>
    <w:rsid w:val="00D96F78"/>
    <w:rsid w:val="00DA0CC9"/>
    <w:rsid w:val="00DA3A92"/>
    <w:rsid w:val="00DA4688"/>
    <w:rsid w:val="00DA4BDC"/>
    <w:rsid w:val="00DA797E"/>
    <w:rsid w:val="00DB4A8E"/>
    <w:rsid w:val="00DC22AF"/>
    <w:rsid w:val="00DC27DF"/>
    <w:rsid w:val="00DC2937"/>
    <w:rsid w:val="00DC48C2"/>
    <w:rsid w:val="00DC608E"/>
    <w:rsid w:val="00DC7D31"/>
    <w:rsid w:val="00DC7DD3"/>
    <w:rsid w:val="00DD06CA"/>
    <w:rsid w:val="00DD16BC"/>
    <w:rsid w:val="00DD20FB"/>
    <w:rsid w:val="00DD2270"/>
    <w:rsid w:val="00DD23A8"/>
    <w:rsid w:val="00DD6E8B"/>
    <w:rsid w:val="00DE4999"/>
    <w:rsid w:val="00DF1379"/>
    <w:rsid w:val="00DF1C3F"/>
    <w:rsid w:val="00DF2091"/>
    <w:rsid w:val="00DF447E"/>
    <w:rsid w:val="00DF5354"/>
    <w:rsid w:val="00DF54EA"/>
    <w:rsid w:val="00E016F6"/>
    <w:rsid w:val="00E01809"/>
    <w:rsid w:val="00E05524"/>
    <w:rsid w:val="00E13188"/>
    <w:rsid w:val="00E14D34"/>
    <w:rsid w:val="00E15AFE"/>
    <w:rsid w:val="00E1628D"/>
    <w:rsid w:val="00E16DE1"/>
    <w:rsid w:val="00E219EB"/>
    <w:rsid w:val="00E224BE"/>
    <w:rsid w:val="00E2445D"/>
    <w:rsid w:val="00E25604"/>
    <w:rsid w:val="00E30D8E"/>
    <w:rsid w:val="00E32E6E"/>
    <w:rsid w:val="00E33AF3"/>
    <w:rsid w:val="00E34297"/>
    <w:rsid w:val="00E40B9C"/>
    <w:rsid w:val="00E40D61"/>
    <w:rsid w:val="00E40E77"/>
    <w:rsid w:val="00E41B38"/>
    <w:rsid w:val="00E41E6E"/>
    <w:rsid w:val="00E53647"/>
    <w:rsid w:val="00E54947"/>
    <w:rsid w:val="00E54EDC"/>
    <w:rsid w:val="00E57638"/>
    <w:rsid w:val="00E61641"/>
    <w:rsid w:val="00E61FA5"/>
    <w:rsid w:val="00E62254"/>
    <w:rsid w:val="00E6254E"/>
    <w:rsid w:val="00E63D7F"/>
    <w:rsid w:val="00E64CD3"/>
    <w:rsid w:val="00E67DD1"/>
    <w:rsid w:val="00E74DC9"/>
    <w:rsid w:val="00E813EA"/>
    <w:rsid w:val="00E85945"/>
    <w:rsid w:val="00E87314"/>
    <w:rsid w:val="00E87B11"/>
    <w:rsid w:val="00E90190"/>
    <w:rsid w:val="00E92716"/>
    <w:rsid w:val="00E93E05"/>
    <w:rsid w:val="00E95583"/>
    <w:rsid w:val="00E95B20"/>
    <w:rsid w:val="00E9646F"/>
    <w:rsid w:val="00E966B6"/>
    <w:rsid w:val="00E96B48"/>
    <w:rsid w:val="00E96B8D"/>
    <w:rsid w:val="00E97937"/>
    <w:rsid w:val="00EA0323"/>
    <w:rsid w:val="00EA3AC3"/>
    <w:rsid w:val="00EA7923"/>
    <w:rsid w:val="00EB0599"/>
    <w:rsid w:val="00EB065D"/>
    <w:rsid w:val="00EB2C3A"/>
    <w:rsid w:val="00EB3BEC"/>
    <w:rsid w:val="00EB6EB4"/>
    <w:rsid w:val="00EB7877"/>
    <w:rsid w:val="00ED3A71"/>
    <w:rsid w:val="00ED4913"/>
    <w:rsid w:val="00ED51FA"/>
    <w:rsid w:val="00ED633B"/>
    <w:rsid w:val="00EE03AA"/>
    <w:rsid w:val="00EE10B3"/>
    <w:rsid w:val="00EE17DA"/>
    <w:rsid w:val="00EE210C"/>
    <w:rsid w:val="00EE2374"/>
    <w:rsid w:val="00EE4E2E"/>
    <w:rsid w:val="00EE561D"/>
    <w:rsid w:val="00EE7669"/>
    <w:rsid w:val="00EF32AB"/>
    <w:rsid w:val="00EF65F1"/>
    <w:rsid w:val="00F004AA"/>
    <w:rsid w:val="00F0148C"/>
    <w:rsid w:val="00F01BD9"/>
    <w:rsid w:val="00F06831"/>
    <w:rsid w:val="00F079B2"/>
    <w:rsid w:val="00F07D30"/>
    <w:rsid w:val="00F07FC9"/>
    <w:rsid w:val="00F100DD"/>
    <w:rsid w:val="00F10FB3"/>
    <w:rsid w:val="00F112E8"/>
    <w:rsid w:val="00F1224D"/>
    <w:rsid w:val="00F134D4"/>
    <w:rsid w:val="00F155F5"/>
    <w:rsid w:val="00F160E2"/>
    <w:rsid w:val="00F17AEB"/>
    <w:rsid w:val="00F200DE"/>
    <w:rsid w:val="00F248E7"/>
    <w:rsid w:val="00F2534D"/>
    <w:rsid w:val="00F253AB"/>
    <w:rsid w:val="00F26503"/>
    <w:rsid w:val="00F26B15"/>
    <w:rsid w:val="00F27617"/>
    <w:rsid w:val="00F27EE5"/>
    <w:rsid w:val="00F308E5"/>
    <w:rsid w:val="00F325AE"/>
    <w:rsid w:val="00F33A00"/>
    <w:rsid w:val="00F33B8D"/>
    <w:rsid w:val="00F350CE"/>
    <w:rsid w:val="00F357F9"/>
    <w:rsid w:val="00F3587B"/>
    <w:rsid w:val="00F3616A"/>
    <w:rsid w:val="00F362DD"/>
    <w:rsid w:val="00F402C8"/>
    <w:rsid w:val="00F4184B"/>
    <w:rsid w:val="00F41E81"/>
    <w:rsid w:val="00F425A2"/>
    <w:rsid w:val="00F438AD"/>
    <w:rsid w:val="00F44EF8"/>
    <w:rsid w:val="00F46812"/>
    <w:rsid w:val="00F46EDA"/>
    <w:rsid w:val="00F5016D"/>
    <w:rsid w:val="00F507D1"/>
    <w:rsid w:val="00F52871"/>
    <w:rsid w:val="00F5476A"/>
    <w:rsid w:val="00F559DD"/>
    <w:rsid w:val="00F6522C"/>
    <w:rsid w:val="00F6589E"/>
    <w:rsid w:val="00F70AB9"/>
    <w:rsid w:val="00F70D4C"/>
    <w:rsid w:val="00F72558"/>
    <w:rsid w:val="00F73B14"/>
    <w:rsid w:val="00F77ED0"/>
    <w:rsid w:val="00F81264"/>
    <w:rsid w:val="00F813C2"/>
    <w:rsid w:val="00F82525"/>
    <w:rsid w:val="00F8292F"/>
    <w:rsid w:val="00F85483"/>
    <w:rsid w:val="00F85EF0"/>
    <w:rsid w:val="00F87C3B"/>
    <w:rsid w:val="00F91167"/>
    <w:rsid w:val="00F914EF"/>
    <w:rsid w:val="00F9154F"/>
    <w:rsid w:val="00F91555"/>
    <w:rsid w:val="00F92CCC"/>
    <w:rsid w:val="00F933D8"/>
    <w:rsid w:val="00F93787"/>
    <w:rsid w:val="00F93C0A"/>
    <w:rsid w:val="00F97A45"/>
    <w:rsid w:val="00FA0350"/>
    <w:rsid w:val="00FA0B16"/>
    <w:rsid w:val="00FA17AD"/>
    <w:rsid w:val="00FA2C74"/>
    <w:rsid w:val="00FA5651"/>
    <w:rsid w:val="00FA5AF5"/>
    <w:rsid w:val="00FA6723"/>
    <w:rsid w:val="00FA758E"/>
    <w:rsid w:val="00FB14CF"/>
    <w:rsid w:val="00FB2533"/>
    <w:rsid w:val="00FB2E1A"/>
    <w:rsid w:val="00FB6275"/>
    <w:rsid w:val="00FB64B1"/>
    <w:rsid w:val="00FB7A32"/>
    <w:rsid w:val="00FC00FA"/>
    <w:rsid w:val="00FC3D93"/>
    <w:rsid w:val="00FC42FF"/>
    <w:rsid w:val="00FC4A64"/>
    <w:rsid w:val="00FC5E39"/>
    <w:rsid w:val="00FC6771"/>
    <w:rsid w:val="00FC6F83"/>
    <w:rsid w:val="00FD58FF"/>
    <w:rsid w:val="00FD5C9E"/>
    <w:rsid w:val="00FE17FF"/>
    <w:rsid w:val="00FE1CA2"/>
    <w:rsid w:val="00FE6F51"/>
    <w:rsid w:val="00FF0142"/>
    <w:rsid w:val="00FF0FF2"/>
    <w:rsid w:val="00FF15C2"/>
    <w:rsid w:val="00FF21C9"/>
    <w:rsid w:val="00FF7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957E9"/>
    <w:rPr>
      <w:color w:val="0000FF" w:themeColor="hyperlink"/>
      <w:u w:val="single"/>
    </w:rPr>
  </w:style>
  <w:style w:type="table" w:styleId="Lentelstinklelis">
    <w:name w:val="Table Grid"/>
    <w:basedOn w:val="prastojilentel"/>
    <w:uiPriority w:val="59"/>
    <w:rsid w:val="00AE1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nhideWhenUsed/>
    <w:rsid w:val="00224DCF"/>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24DCF"/>
  </w:style>
  <w:style w:type="paragraph" w:styleId="Porat">
    <w:name w:val="footer"/>
    <w:basedOn w:val="prastasis"/>
    <w:link w:val="PoratDiagrama"/>
    <w:unhideWhenUsed/>
    <w:rsid w:val="00224DCF"/>
    <w:pPr>
      <w:tabs>
        <w:tab w:val="center" w:pos="4819"/>
        <w:tab w:val="right" w:pos="9638"/>
      </w:tabs>
      <w:spacing w:after="0" w:line="240" w:lineRule="auto"/>
    </w:pPr>
  </w:style>
  <w:style w:type="character" w:customStyle="1" w:styleId="PoratDiagrama">
    <w:name w:val="Poraštė Diagrama"/>
    <w:basedOn w:val="Numatytasispastraiposriftas"/>
    <w:link w:val="Porat"/>
    <w:rsid w:val="00224DCF"/>
  </w:style>
  <w:style w:type="character" w:styleId="Grietas">
    <w:name w:val="Strong"/>
    <w:basedOn w:val="Numatytasispastraiposriftas"/>
    <w:qFormat/>
    <w:rsid w:val="00BC34F4"/>
    <w:rPr>
      <w:b/>
      <w:bCs/>
    </w:rPr>
  </w:style>
  <w:style w:type="paragraph" w:customStyle="1" w:styleId="TableText">
    <w:name w:val="Table Text"/>
    <w:basedOn w:val="prastasis"/>
    <w:rsid w:val="00BC34F4"/>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9B0E5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9B0E56"/>
    <w:rPr>
      <w:rFonts w:ascii="Times New Roman" w:eastAsia="Times New Roman" w:hAnsi="Times New Roman" w:cs="Times New Roman"/>
      <w:sz w:val="24"/>
      <w:szCs w:val="24"/>
    </w:rPr>
  </w:style>
  <w:style w:type="paragraph" w:styleId="Sraopastraipa">
    <w:name w:val="List Paragraph"/>
    <w:basedOn w:val="prastasis"/>
    <w:uiPriority w:val="34"/>
    <w:qFormat/>
    <w:rsid w:val="0058674F"/>
    <w:pPr>
      <w:ind w:left="720"/>
      <w:contextualSpacing/>
    </w:pPr>
  </w:style>
  <w:style w:type="paragraph" w:styleId="Debesliotekstas">
    <w:name w:val="Balloon Text"/>
    <w:basedOn w:val="prastasis"/>
    <w:link w:val="DebesliotekstasDiagrama"/>
    <w:uiPriority w:val="99"/>
    <w:semiHidden/>
    <w:unhideWhenUsed/>
    <w:rsid w:val="00BD61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6148"/>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F09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0956"/>
    <w:rPr>
      <w:sz w:val="20"/>
      <w:szCs w:val="20"/>
    </w:rPr>
  </w:style>
  <w:style w:type="character" w:styleId="Puslapioinaosnuoroda">
    <w:name w:val="footnote reference"/>
    <w:basedOn w:val="Numatytasispastraiposriftas"/>
    <w:uiPriority w:val="99"/>
    <w:semiHidden/>
    <w:unhideWhenUsed/>
    <w:rsid w:val="001F0956"/>
    <w:rPr>
      <w:vertAlign w:val="superscript"/>
    </w:rPr>
  </w:style>
  <w:style w:type="numbering" w:customStyle="1" w:styleId="Sraonra1">
    <w:name w:val="Sąrašo nėra1"/>
    <w:next w:val="Sraonra"/>
    <w:semiHidden/>
    <w:rsid w:val="007522BB"/>
  </w:style>
  <w:style w:type="paragraph" w:styleId="Pagrindiniotekstotrauka2">
    <w:name w:val="Body Text Indent 2"/>
    <w:basedOn w:val="prastasis"/>
    <w:link w:val="Pagrindiniotekstotrauka2Diagrama"/>
    <w:rsid w:val="007522BB"/>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7522BB"/>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522B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22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numeris">
    <w:name w:val="page number"/>
    <w:basedOn w:val="Numatytasispastraiposriftas"/>
    <w:rsid w:val="007522BB"/>
  </w:style>
  <w:style w:type="character" w:styleId="Emfaz">
    <w:name w:val="Emphasis"/>
    <w:qFormat/>
    <w:rsid w:val="007522BB"/>
    <w:rPr>
      <w:i/>
      <w:iCs/>
    </w:rPr>
  </w:style>
  <w:style w:type="paragraph" w:styleId="Pagrindiniotekstotrauka">
    <w:name w:val="Body Text Indent"/>
    <w:basedOn w:val="prastasis"/>
    <w:link w:val="PagrindiniotekstotraukaDiagrama"/>
    <w:rsid w:val="007522BB"/>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7522BB"/>
    <w:rPr>
      <w:rFonts w:ascii="Times New Roman" w:eastAsia="Times New Roman" w:hAnsi="Times New Roman" w:cs="Times New Roman"/>
      <w:sz w:val="24"/>
      <w:szCs w:val="24"/>
      <w:lang w:eastAsia="lt-LT"/>
    </w:rPr>
  </w:style>
  <w:style w:type="paragraph" w:styleId="Dokumentostruktra">
    <w:name w:val="Document Map"/>
    <w:basedOn w:val="prastasis"/>
    <w:link w:val="DokumentostruktraDiagrama"/>
    <w:semiHidden/>
    <w:rsid w:val="007522BB"/>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7522BB"/>
    <w:rPr>
      <w:rFonts w:ascii="Tahoma" w:eastAsia="Times New Roman" w:hAnsi="Tahoma" w:cs="Tahoma"/>
      <w:sz w:val="20"/>
      <w:szCs w:val="20"/>
      <w:shd w:val="clear" w:color="auto" w:fill="000080"/>
      <w:lang w:eastAsia="lt-LT"/>
    </w:rPr>
  </w:style>
  <w:style w:type="paragraph" w:customStyle="1" w:styleId="Sraopastraipa1">
    <w:name w:val="Sąrašo pastraipa1"/>
    <w:basedOn w:val="prastasis"/>
    <w:rsid w:val="002412EC"/>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harCharCharCharCharCharCharCharCharCharCharCharCharCharChar">
    <w:name w:val="Char Char Char Char Char Char Char Char Char Char Char Char Char Char Char"/>
    <w:basedOn w:val="prastasis"/>
    <w:rsid w:val="00DD6E8B"/>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character" w:styleId="Komentaronuoroda">
    <w:name w:val="annotation reference"/>
    <w:basedOn w:val="Numatytasispastraiposriftas"/>
    <w:uiPriority w:val="99"/>
    <w:semiHidden/>
    <w:unhideWhenUsed/>
    <w:rsid w:val="0016216A"/>
    <w:rPr>
      <w:sz w:val="16"/>
      <w:szCs w:val="16"/>
    </w:rPr>
  </w:style>
  <w:style w:type="paragraph" w:styleId="Komentarotekstas">
    <w:name w:val="annotation text"/>
    <w:basedOn w:val="prastasis"/>
    <w:link w:val="KomentarotekstasDiagrama"/>
    <w:uiPriority w:val="99"/>
    <w:semiHidden/>
    <w:unhideWhenUsed/>
    <w:rsid w:val="001621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216A"/>
    <w:rPr>
      <w:sz w:val="20"/>
      <w:szCs w:val="20"/>
    </w:rPr>
  </w:style>
  <w:style w:type="paragraph" w:styleId="Komentarotema">
    <w:name w:val="annotation subject"/>
    <w:basedOn w:val="Komentarotekstas"/>
    <w:next w:val="Komentarotekstas"/>
    <w:link w:val="KomentarotemaDiagrama"/>
    <w:uiPriority w:val="99"/>
    <w:semiHidden/>
    <w:unhideWhenUsed/>
    <w:rsid w:val="0016216A"/>
    <w:rPr>
      <w:b/>
      <w:bCs/>
    </w:rPr>
  </w:style>
  <w:style w:type="character" w:customStyle="1" w:styleId="KomentarotemaDiagrama">
    <w:name w:val="Komentaro tema Diagrama"/>
    <w:basedOn w:val="KomentarotekstasDiagrama"/>
    <w:link w:val="Komentarotema"/>
    <w:uiPriority w:val="99"/>
    <w:semiHidden/>
    <w:rsid w:val="001621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957E9"/>
    <w:rPr>
      <w:color w:val="0000FF" w:themeColor="hyperlink"/>
      <w:u w:val="single"/>
    </w:rPr>
  </w:style>
  <w:style w:type="table" w:styleId="Lentelstinklelis">
    <w:name w:val="Table Grid"/>
    <w:basedOn w:val="prastojilentel"/>
    <w:uiPriority w:val="59"/>
    <w:rsid w:val="00AE1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nhideWhenUsed/>
    <w:rsid w:val="00224DCF"/>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24DCF"/>
  </w:style>
  <w:style w:type="paragraph" w:styleId="Porat">
    <w:name w:val="footer"/>
    <w:basedOn w:val="prastasis"/>
    <w:link w:val="PoratDiagrama"/>
    <w:unhideWhenUsed/>
    <w:rsid w:val="00224DCF"/>
    <w:pPr>
      <w:tabs>
        <w:tab w:val="center" w:pos="4819"/>
        <w:tab w:val="right" w:pos="9638"/>
      </w:tabs>
      <w:spacing w:after="0" w:line="240" w:lineRule="auto"/>
    </w:pPr>
  </w:style>
  <w:style w:type="character" w:customStyle="1" w:styleId="PoratDiagrama">
    <w:name w:val="Poraštė Diagrama"/>
    <w:basedOn w:val="Numatytasispastraiposriftas"/>
    <w:link w:val="Porat"/>
    <w:rsid w:val="00224DCF"/>
  </w:style>
  <w:style w:type="character" w:styleId="Grietas">
    <w:name w:val="Strong"/>
    <w:basedOn w:val="Numatytasispastraiposriftas"/>
    <w:qFormat/>
    <w:rsid w:val="00BC34F4"/>
    <w:rPr>
      <w:b/>
      <w:bCs/>
    </w:rPr>
  </w:style>
  <w:style w:type="paragraph" w:customStyle="1" w:styleId="TableText">
    <w:name w:val="Table Text"/>
    <w:basedOn w:val="prastasis"/>
    <w:rsid w:val="00BC34F4"/>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9B0E5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9B0E56"/>
    <w:rPr>
      <w:rFonts w:ascii="Times New Roman" w:eastAsia="Times New Roman" w:hAnsi="Times New Roman" w:cs="Times New Roman"/>
      <w:sz w:val="24"/>
      <w:szCs w:val="24"/>
    </w:rPr>
  </w:style>
  <w:style w:type="paragraph" w:styleId="Sraopastraipa">
    <w:name w:val="List Paragraph"/>
    <w:basedOn w:val="prastasis"/>
    <w:uiPriority w:val="34"/>
    <w:qFormat/>
    <w:rsid w:val="0058674F"/>
    <w:pPr>
      <w:ind w:left="720"/>
      <w:contextualSpacing/>
    </w:pPr>
  </w:style>
  <w:style w:type="paragraph" w:styleId="Debesliotekstas">
    <w:name w:val="Balloon Text"/>
    <w:basedOn w:val="prastasis"/>
    <w:link w:val="DebesliotekstasDiagrama"/>
    <w:uiPriority w:val="99"/>
    <w:semiHidden/>
    <w:unhideWhenUsed/>
    <w:rsid w:val="00BD61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6148"/>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F09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0956"/>
    <w:rPr>
      <w:sz w:val="20"/>
      <w:szCs w:val="20"/>
    </w:rPr>
  </w:style>
  <w:style w:type="character" w:styleId="Puslapioinaosnuoroda">
    <w:name w:val="footnote reference"/>
    <w:basedOn w:val="Numatytasispastraiposriftas"/>
    <w:uiPriority w:val="99"/>
    <w:semiHidden/>
    <w:unhideWhenUsed/>
    <w:rsid w:val="001F0956"/>
    <w:rPr>
      <w:vertAlign w:val="superscript"/>
    </w:rPr>
  </w:style>
  <w:style w:type="numbering" w:customStyle="1" w:styleId="Sraonra1">
    <w:name w:val="Sąrašo nėra1"/>
    <w:next w:val="Sraonra"/>
    <w:semiHidden/>
    <w:rsid w:val="007522BB"/>
  </w:style>
  <w:style w:type="paragraph" w:styleId="Pagrindiniotekstotrauka2">
    <w:name w:val="Body Text Indent 2"/>
    <w:basedOn w:val="prastasis"/>
    <w:link w:val="Pagrindiniotekstotrauka2Diagrama"/>
    <w:rsid w:val="007522BB"/>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7522BB"/>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522B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22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numeris">
    <w:name w:val="page number"/>
    <w:basedOn w:val="Numatytasispastraiposriftas"/>
    <w:rsid w:val="007522BB"/>
  </w:style>
  <w:style w:type="character" w:styleId="Emfaz">
    <w:name w:val="Emphasis"/>
    <w:qFormat/>
    <w:rsid w:val="007522BB"/>
    <w:rPr>
      <w:i/>
      <w:iCs/>
    </w:rPr>
  </w:style>
  <w:style w:type="paragraph" w:styleId="Pagrindiniotekstotrauka">
    <w:name w:val="Body Text Indent"/>
    <w:basedOn w:val="prastasis"/>
    <w:link w:val="PagrindiniotekstotraukaDiagrama"/>
    <w:rsid w:val="007522BB"/>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7522BB"/>
    <w:rPr>
      <w:rFonts w:ascii="Times New Roman" w:eastAsia="Times New Roman" w:hAnsi="Times New Roman" w:cs="Times New Roman"/>
      <w:sz w:val="24"/>
      <w:szCs w:val="24"/>
      <w:lang w:eastAsia="lt-LT"/>
    </w:rPr>
  </w:style>
  <w:style w:type="paragraph" w:styleId="Dokumentostruktra">
    <w:name w:val="Document Map"/>
    <w:basedOn w:val="prastasis"/>
    <w:link w:val="DokumentostruktraDiagrama"/>
    <w:semiHidden/>
    <w:rsid w:val="007522BB"/>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7522BB"/>
    <w:rPr>
      <w:rFonts w:ascii="Tahoma" w:eastAsia="Times New Roman" w:hAnsi="Tahoma" w:cs="Tahoma"/>
      <w:sz w:val="20"/>
      <w:szCs w:val="20"/>
      <w:shd w:val="clear" w:color="auto" w:fill="000080"/>
      <w:lang w:eastAsia="lt-LT"/>
    </w:rPr>
  </w:style>
  <w:style w:type="paragraph" w:customStyle="1" w:styleId="Sraopastraipa1">
    <w:name w:val="Sąrašo pastraipa1"/>
    <w:basedOn w:val="prastasis"/>
    <w:rsid w:val="002412EC"/>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harCharCharCharCharCharCharCharCharCharCharCharCharCharChar">
    <w:name w:val="Char Char Char Char Char Char Char Char Char Char Char Char Char Char Char"/>
    <w:basedOn w:val="prastasis"/>
    <w:rsid w:val="00DD6E8B"/>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character" w:styleId="Komentaronuoroda">
    <w:name w:val="annotation reference"/>
    <w:basedOn w:val="Numatytasispastraiposriftas"/>
    <w:uiPriority w:val="99"/>
    <w:semiHidden/>
    <w:unhideWhenUsed/>
    <w:rsid w:val="0016216A"/>
    <w:rPr>
      <w:sz w:val="16"/>
      <w:szCs w:val="16"/>
    </w:rPr>
  </w:style>
  <w:style w:type="paragraph" w:styleId="Komentarotekstas">
    <w:name w:val="annotation text"/>
    <w:basedOn w:val="prastasis"/>
    <w:link w:val="KomentarotekstasDiagrama"/>
    <w:uiPriority w:val="99"/>
    <w:semiHidden/>
    <w:unhideWhenUsed/>
    <w:rsid w:val="001621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216A"/>
    <w:rPr>
      <w:sz w:val="20"/>
      <w:szCs w:val="20"/>
    </w:rPr>
  </w:style>
  <w:style w:type="paragraph" w:styleId="Komentarotema">
    <w:name w:val="annotation subject"/>
    <w:basedOn w:val="Komentarotekstas"/>
    <w:next w:val="Komentarotekstas"/>
    <w:link w:val="KomentarotemaDiagrama"/>
    <w:uiPriority w:val="99"/>
    <w:semiHidden/>
    <w:unhideWhenUsed/>
    <w:rsid w:val="0016216A"/>
    <w:rPr>
      <w:b/>
      <w:bCs/>
    </w:rPr>
  </w:style>
  <w:style w:type="character" w:customStyle="1" w:styleId="KomentarotemaDiagrama">
    <w:name w:val="Komentaro tema Diagrama"/>
    <w:basedOn w:val="KomentarotekstasDiagrama"/>
    <w:link w:val="Komentarotema"/>
    <w:uiPriority w:val="99"/>
    <w:semiHidden/>
    <w:rsid w:val="001621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233">
      <w:bodyDiv w:val="1"/>
      <w:marLeft w:val="0"/>
      <w:marRight w:val="0"/>
      <w:marTop w:val="0"/>
      <w:marBottom w:val="0"/>
      <w:divBdr>
        <w:top w:val="none" w:sz="0" w:space="0" w:color="auto"/>
        <w:left w:val="none" w:sz="0" w:space="0" w:color="auto"/>
        <w:bottom w:val="none" w:sz="0" w:space="0" w:color="auto"/>
        <w:right w:val="none" w:sz="0" w:space="0" w:color="auto"/>
      </w:divBdr>
    </w:div>
    <w:div w:id="14504602">
      <w:bodyDiv w:val="1"/>
      <w:marLeft w:val="0"/>
      <w:marRight w:val="0"/>
      <w:marTop w:val="0"/>
      <w:marBottom w:val="0"/>
      <w:divBdr>
        <w:top w:val="none" w:sz="0" w:space="0" w:color="auto"/>
        <w:left w:val="none" w:sz="0" w:space="0" w:color="auto"/>
        <w:bottom w:val="none" w:sz="0" w:space="0" w:color="auto"/>
        <w:right w:val="none" w:sz="0" w:space="0" w:color="auto"/>
      </w:divBdr>
    </w:div>
    <w:div w:id="17395617">
      <w:bodyDiv w:val="1"/>
      <w:marLeft w:val="0"/>
      <w:marRight w:val="0"/>
      <w:marTop w:val="0"/>
      <w:marBottom w:val="0"/>
      <w:divBdr>
        <w:top w:val="none" w:sz="0" w:space="0" w:color="auto"/>
        <w:left w:val="none" w:sz="0" w:space="0" w:color="auto"/>
        <w:bottom w:val="none" w:sz="0" w:space="0" w:color="auto"/>
        <w:right w:val="none" w:sz="0" w:space="0" w:color="auto"/>
      </w:divBdr>
    </w:div>
    <w:div w:id="24062646">
      <w:bodyDiv w:val="1"/>
      <w:marLeft w:val="0"/>
      <w:marRight w:val="0"/>
      <w:marTop w:val="0"/>
      <w:marBottom w:val="0"/>
      <w:divBdr>
        <w:top w:val="none" w:sz="0" w:space="0" w:color="auto"/>
        <w:left w:val="none" w:sz="0" w:space="0" w:color="auto"/>
        <w:bottom w:val="none" w:sz="0" w:space="0" w:color="auto"/>
        <w:right w:val="none" w:sz="0" w:space="0" w:color="auto"/>
      </w:divBdr>
    </w:div>
    <w:div w:id="34551891">
      <w:bodyDiv w:val="1"/>
      <w:marLeft w:val="0"/>
      <w:marRight w:val="0"/>
      <w:marTop w:val="0"/>
      <w:marBottom w:val="0"/>
      <w:divBdr>
        <w:top w:val="none" w:sz="0" w:space="0" w:color="auto"/>
        <w:left w:val="none" w:sz="0" w:space="0" w:color="auto"/>
        <w:bottom w:val="none" w:sz="0" w:space="0" w:color="auto"/>
        <w:right w:val="none" w:sz="0" w:space="0" w:color="auto"/>
      </w:divBdr>
    </w:div>
    <w:div w:id="36859279">
      <w:bodyDiv w:val="1"/>
      <w:marLeft w:val="0"/>
      <w:marRight w:val="0"/>
      <w:marTop w:val="0"/>
      <w:marBottom w:val="0"/>
      <w:divBdr>
        <w:top w:val="none" w:sz="0" w:space="0" w:color="auto"/>
        <w:left w:val="none" w:sz="0" w:space="0" w:color="auto"/>
        <w:bottom w:val="none" w:sz="0" w:space="0" w:color="auto"/>
        <w:right w:val="none" w:sz="0" w:space="0" w:color="auto"/>
      </w:divBdr>
    </w:div>
    <w:div w:id="102305382">
      <w:bodyDiv w:val="1"/>
      <w:marLeft w:val="0"/>
      <w:marRight w:val="0"/>
      <w:marTop w:val="0"/>
      <w:marBottom w:val="0"/>
      <w:divBdr>
        <w:top w:val="none" w:sz="0" w:space="0" w:color="auto"/>
        <w:left w:val="none" w:sz="0" w:space="0" w:color="auto"/>
        <w:bottom w:val="none" w:sz="0" w:space="0" w:color="auto"/>
        <w:right w:val="none" w:sz="0" w:space="0" w:color="auto"/>
      </w:divBdr>
    </w:div>
    <w:div w:id="108162152">
      <w:bodyDiv w:val="1"/>
      <w:marLeft w:val="0"/>
      <w:marRight w:val="0"/>
      <w:marTop w:val="0"/>
      <w:marBottom w:val="0"/>
      <w:divBdr>
        <w:top w:val="none" w:sz="0" w:space="0" w:color="auto"/>
        <w:left w:val="none" w:sz="0" w:space="0" w:color="auto"/>
        <w:bottom w:val="none" w:sz="0" w:space="0" w:color="auto"/>
        <w:right w:val="none" w:sz="0" w:space="0" w:color="auto"/>
      </w:divBdr>
    </w:div>
    <w:div w:id="193084645">
      <w:bodyDiv w:val="1"/>
      <w:marLeft w:val="0"/>
      <w:marRight w:val="0"/>
      <w:marTop w:val="0"/>
      <w:marBottom w:val="0"/>
      <w:divBdr>
        <w:top w:val="none" w:sz="0" w:space="0" w:color="auto"/>
        <w:left w:val="none" w:sz="0" w:space="0" w:color="auto"/>
        <w:bottom w:val="none" w:sz="0" w:space="0" w:color="auto"/>
        <w:right w:val="none" w:sz="0" w:space="0" w:color="auto"/>
      </w:divBdr>
    </w:div>
    <w:div w:id="208541910">
      <w:bodyDiv w:val="1"/>
      <w:marLeft w:val="0"/>
      <w:marRight w:val="0"/>
      <w:marTop w:val="0"/>
      <w:marBottom w:val="0"/>
      <w:divBdr>
        <w:top w:val="none" w:sz="0" w:space="0" w:color="auto"/>
        <w:left w:val="none" w:sz="0" w:space="0" w:color="auto"/>
        <w:bottom w:val="none" w:sz="0" w:space="0" w:color="auto"/>
        <w:right w:val="none" w:sz="0" w:space="0" w:color="auto"/>
      </w:divBdr>
    </w:div>
    <w:div w:id="283119059">
      <w:bodyDiv w:val="1"/>
      <w:marLeft w:val="0"/>
      <w:marRight w:val="0"/>
      <w:marTop w:val="0"/>
      <w:marBottom w:val="0"/>
      <w:divBdr>
        <w:top w:val="none" w:sz="0" w:space="0" w:color="auto"/>
        <w:left w:val="none" w:sz="0" w:space="0" w:color="auto"/>
        <w:bottom w:val="none" w:sz="0" w:space="0" w:color="auto"/>
        <w:right w:val="none" w:sz="0" w:space="0" w:color="auto"/>
      </w:divBdr>
    </w:div>
    <w:div w:id="307055418">
      <w:bodyDiv w:val="1"/>
      <w:marLeft w:val="0"/>
      <w:marRight w:val="0"/>
      <w:marTop w:val="0"/>
      <w:marBottom w:val="0"/>
      <w:divBdr>
        <w:top w:val="none" w:sz="0" w:space="0" w:color="auto"/>
        <w:left w:val="none" w:sz="0" w:space="0" w:color="auto"/>
        <w:bottom w:val="none" w:sz="0" w:space="0" w:color="auto"/>
        <w:right w:val="none" w:sz="0" w:space="0" w:color="auto"/>
      </w:divBdr>
    </w:div>
    <w:div w:id="443696941">
      <w:bodyDiv w:val="1"/>
      <w:marLeft w:val="0"/>
      <w:marRight w:val="0"/>
      <w:marTop w:val="0"/>
      <w:marBottom w:val="0"/>
      <w:divBdr>
        <w:top w:val="none" w:sz="0" w:space="0" w:color="auto"/>
        <w:left w:val="none" w:sz="0" w:space="0" w:color="auto"/>
        <w:bottom w:val="none" w:sz="0" w:space="0" w:color="auto"/>
        <w:right w:val="none" w:sz="0" w:space="0" w:color="auto"/>
      </w:divBdr>
    </w:div>
    <w:div w:id="470054070">
      <w:bodyDiv w:val="1"/>
      <w:marLeft w:val="0"/>
      <w:marRight w:val="0"/>
      <w:marTop w:val="0"/>
      <w:marBottom w:val="0"/>
      <w:divBdr>
        <w:top w:val="none" w:sz="0" w:space="0" w:color="auto"/>
        <w:left w:val="none" w:sz="0" w:space="0" w:color="auto"/>
        <w:bottom w:val="none" w:sz="0" w:space="0" w:color="auto"/>
        <w:right w:val="none" w:sz="0" w:space="0" w:color="auto"/>
      </w:divBdr>
    </w:div>
    <w:div w:id="643316178">
      <w:bodyDiv w:val="1"/>
      <w:marLeft w:val="0"/>
      <w:marRight w:val="0"/>
      <w:marTop w:val="0"/>
      <w:marBottom w:val="0"/>
      <w:divBdr>
        <w:top w:val="none" w:sz="0" w:space="0" w:color="auto"/>
        <w:left w:val="none" w:sz="0" w:space="0" w:color="auto"/>
        <w:bottom w:val="none" w:sz="0" w:space="0" w:color="auto"/>
        <w:right w:val="none" w:sz="0" w:space="0" w:color="auto"/>
      </w:divBdr>
    </w:div>
    <w:div w:id="707996436">
      <w:bodyDiv w:val="1"/>
      <w:marLeft w:val="0"/>
      <w:marRight w:val="0"/>
      <w:marTop w:val="0"/>
      <w:marBottom w:val="0"/>
      <w:divBdr>
        <w:top w:val="none" w:sz="0" w:space="0" w:color="auto"/>
        <w:left w:val="none" w:sz="0" w:space="0" w:color="auto"/>
        <w:bottom w:val="none" w:sz="0" w:space="0" w:color="auto"/>
        <w:right w:val="none" w:sz="0" w:space="0" w:color="auto"/>
      </w:divBdr>
    </w:div>
    <w:div w:id="757557131">
      <w:bodyDiv w:val="1"/>
      <w:marLeft w:val="0"/>
      <w:marRight w:val="0"/>
      <w:marTop w:val="0"/>
      <w:marBottom w:val="0"/>
      <w:divBdr>
        <w:top w:val="none" w:sz="0" w:space="0" w:color="auto"/>
        <w:left w:val="none" w:sz="0" w:space="0" w:color="auto"/>
        <w:bottom w:val="none" w:sz="0" w:space="0" w:color="auto"/>
        <w:right w:val="none" w:sz="0" w:space="0" w:color="auto"/>
      </w:divBdr>
    </w:div>
    <w:div w:id="784077066">
      <w:bodyDiv w:val="1"/>
      <w:marLeft w:val="0"/>
      <w:marRight w:val="0"/>
      <w:marTop w:val="0"/>
      <w:marBottom w:val="0"/>
      <w:divBdr>
        <w:top w:val="none" w:sz="0" w:space="0" w:color="auto"/>
        <w:left w:val="none" w:sz="0" w:space="0" w:color="auto"/>
        <w:bottom w:val="none" w:sz="0" w:space="0" w:color="auto"/>
        <w:right w:val="none" w:sz="0" w:space="0" w:color="auto"/>
      </w:divBdr>
    </w:div>
    <w:div w:id="786512246">
      <w:bodyDiv w:val="1"/>
      <w:marLeft w:val="0"/>
      <w:marRight w:val="0"/>
      <w:marTop w:val="0"/>
      <w:marBottom w:val="0"/>
      <w:divBdr>
        <w:top w:val="none" w:sz="0" w:space="0" w:color="auto"/>
        <w:left w:val="none" w:sz="0" w:space="0" w:color="auto"/>
        <w:bottom w:val="none" w:sz="0" w:space="0" w:color="auto"/>
        <w:right w:val="none" w:sz="0" w:space="0" w:color="auto"/>
      </w:divBdr>
    </w:div>
    <w:div w:id="791754024">
      <w:bodyDiv w:val="1"/>
      <w:marLeft w:val="0"/>
      <w:marRight w:val="0"/>
      <w:marTop w:val="0"/>
      <w:marBottom w:val="0"/>
      <w:divBdr>
        <w:top w:val="none" w:sz="0" w:space="0" w:color="auto"/>
        <w:left w:val="none" w:sz="0" w:space="0" w:color="auto"/>
        <w:bottom w:val="none" w:sz="0" w:space="0" w:color="auto"/>
        <w:right w:val="none" w:sz="0" w:space="0" w:color="auto"/>
      </w:divBdr>
    </w:div>
    <w:div w:id="832526840">
      <w:bodyDiv w:val="1"/>
      <w:marLeft w:val="0"/>
      <w:marRight w:val="0"/>
      <w:marTop w:val="0"/>
      <w:marBottom w:val="0"/>
      <w:divBdr>
        <w:top w:val="none" w:sz="0" w:space="0" w:color="auto"/>
        <w:left w:val="none" w:sz="0" w:space="0" w:color="auto"/>
        <w:bottom w:val="none" w:sz="0" w:space="0" w:color="auto"/>
        <w:right w:val="none" w:sz="0" w:space="0" w:color="auto"/>
      </w:divBdr>
    </w:div>
    <w:div w:id="844905905">
      <w:bodyDiv w:val="1"/>
      <w:marLeft w:val="0"/>
      <w:marRight w:val="0"/>
      <w:marTop w:val="0"/>
      <w:marBottom w:val="0"/>
      <w:divBdr>
        <w:top w:val="none" w:sz="0" w:space="0" w:color="auto"/>
        <w:left w:val="none" w:sz="0" w:space="0" w:color="auto"/>
        <w:bottom w:val="none" w:sz="0" w:space="0" w:color="auto"/>
        <w:right w:val="none" w:sz="0" w:space="0" w:color="auto"/>
      </w:divBdr>
    </w:div>
    <w:div w:id="894393889">
      <w:bodyDiv w:val="1"/>
      <w:marLeft w:val="0"/>
      <w:marRight w:val="0"/>
      <w:marTop w:val="0"/>
      <w:marBottom w:val="0"/>
      <w:divBdr>
        <w:top w:val="none" w:sz="0" w:space="0" w:color="auto"/>
        <w:left w:val="none" w:sz="0" w:space="0" w:color="auto"/>
        <w:bottom w:val="none" w:sz="0" w:space="0" w:color="auto"/>
        <w:right w:val="none" w:sz="0" w:space="0" w:color="auto"/>
      </w:divBdr>
    </w:div>
    <w:div w:id="933364225">
      <w:bodyDiv w:val="1"/>
      <w:marLeft w:val="0"/>
      <w:marRight w:val="0"/>
      <w:marTop w:val="0"/>
      <w:marBottom w:val="0"/>
      <w:divBdr>
        <w:top w:val="none" w:sz="0" w:space="0" w:color="auto"/>
        <w:left w:val="none" w:sz="0" w:space="0" w:color="auto"/>
        <w:bottom w:val="none" w:sz="0" w:space="0" w:color="auto"/>
        <w:right w:val="none" w:sz="0" w:space="0" w:color="auto"/>
      </w:divBdr>
    </w:div>
    <w:div w:id="945770510">
      <w:bodyDiv w:val="1"/>
      <w:marLeft w:val="0"/>
      <w:marRight w:val="0"/>
      <w:marTop w:val="0"/>
      <w:marBottom w:val="0"/>
      <w:divBdr>
        <w:top w:val="none" w:sz="0" w:space="0" w:color="auto"/>
        <w:left w:val="none" w:sz="0" w:space="0" w:color="auto"/>
        <w:bottom w:val="none" w:sz="0" w:space="0" w:color="auto"/>
        <w:right w:val="none" w:sz="0" w:space="0" w:color="auto"/>
      </w:divBdr>
    </w:div>
    <w:div w:id="1020854548">
      <w:bodyDiv w:val="1"/>
      <w:marLeft w:val="0"/>
      <w:marRight w:val="0"/>
      <w:marTop w:val="0"/>
      <w:marBottom w:val="0"/>
      <w:divBdr>
        <w:top w:val="none" w:sz="0" w:space="0" w:color="auto"/>
        <w:left w:val="none" w:sz="0" w:space="0" w:color="auto"/>
        <w:bottom w:val="none" w:sz="0" w:space="0" w:color="auto"/>
        <w:right w:val="none" w:sz="0" w:space="0" w:color="auto"/>
      </w:divBdr>
    </w:div>
    <w:div w:id="1059328011">
      <w:bodyDiv w:val="1"/>
      <w:marLeft w:val="0"/>
      <w:marRight w:val="0"/>
      <w:marTop w:val="0"/>
      <w:marBottom w:val="0"/>
      <w:divBdr>
        <w:top w:val="none" w:sz="0" w:space="0" w:color="auto"/>
        <w:left w:val="none" w:sz="0" w:space="0" w:color="auto"/>
        <w:bottom w:val="none" w:sz="0" w:space="0" w:color="auto"/>
        <w:right w:val="none" w:sz="0" w:space="0" w:color="auto"/>
      </w:divBdr>
    </w:div>
    <w:div w:id="1224557583">
      <w:bodyDiv w:val="1"/>
      <w:marLeft w:val="0"/>
      <w:marRight w:val="0"/>
      <w:marTop w:val="0"/>
      <w:marBottom w:val="0"/>
      <w:divBdr>
        <w:top w:val="none" w:sz="0" w:space="0" w:color="auto"/>
        <w:left w:val="none" w:sz="0" w:space="0" w:color="auto"/>
        <w:bottom w:val="none" w:sz="0" w:space="0" w:color="auto"/>
        <w:right w:val="none" w:sz="0" w:space="0" w:color="auto"/>
      </w:divBdr>
    </w:div>
    <w:div w:id="1287540383">
      <w:bodyDiv w:val="1"/>
      <w:marLeft w:val="0"/>
      <w:marRight w:val="0"/>
      <w:marTop w:val="0"/>
      <w:marBottom w:val="0"/>
      <w:divBdr>
        <w:top w:val="none" w:sz="0" w:space="0" w:color="auto"/>
        <w:left w:val="none" w:sz="0" w:space="0" w:color="auto"/>
        <w:bottom w:val="none" w:sz="0" w:space="0" w:color="auto"/>
        <w:right w:val="none" w:sz="0" w:space="0" w:color="auto"/>
      </w:divBdr>
    </w:div>
    <w:div w:id="1334607123">
      <w:bodyDiv w:val="1"/>
      <w:marLeft w:val="0"/>
      <w:marRight w:val="0"/>
      <w:marTop w:val="0"/>
      <w:marBottom w:val="0"/>
      <w:divBdr>
        <w:top w:val="none" w:sz="0" w:space="0" w:color="auto"/>
        <w:left w:val="none" w:sz="0" w:space="0" w:color="auto"/>
        <w:bottom w:val="none" w:sz="0" w:space="0" w:color="auto"/>
        <w:right w:val="none" w:sz="0" w:space="0" w:color="auto"/>
      </w:divBdr>
    </w:div>
    <w:div w:id="1402286366">
      <w:bodyDiv w:val="1"/>
      <w:marLeft w:val="0"/>
      <w:marRight w:val="0"/>
      <w:marTop w:val="0"/>
      <w:marBottom w:val="0"/>
      <w:divBdr>
        <w:top w:val="none" w:sz="0" w:space="0" w:color="auto"/>
        <w:left w:val="none" w:sz="0" w:space="0" w:color="auto"/>
        <w:bottom w:val="none" w:sz="0" w:space="0" w:color="auto"/>
        <w:right w:val="none" w:sz="0" w:space="0" w:color="auto"/>
      </w:divBdr>
    </w:div>
    <w:div w:id="1410300394">
      <w:bodyDiv w:val="1"/>
      <w:marLeft w:val="0"/>
      <w:marRight w:val="0"/>
      <w:marTop w:val="0"/>
      <w:marBottom w:val="0"/>
      <w:divBdr>
        <w:top w:val="none" w:sz="0" w:space="0" w:color="auto"/>
        <w:left w:val="none" w:sz="0" w:space="0" w:color="auto"/>
        <w:bottom w:val="none" w:sz="0" w:space="0" w:color="auto"/>
        <w:right w:val="none" w:sz="0" w:space="0" w:color="auto"/>
      </w:divBdr>
    </w:div>
    <w:div w:id="1424061865">
      <w:bodyDiv w:val="1"/>
      <w:marLeft w:val="0"/>
      <w:marRight w:val="0"/>
      <w:marTop w:val="0"/>
      <w:marBottom w:val="0"/>
      <w:divBdr>
        <w:top w:val="none" w:sz="0" w:space="0" w:color="auto"/>
        <w:left w:val="none" w:sz="0" w:space="0" w:color="auto"/>
        <w:bottom w:val="none" w:sz="0" w:space="0" w:color="auto"/>
        <w:right w:val="none" w:sz="0" w:space="0" w:color="auto"/>
      </w:divBdr>
    </w:div>
    <w:div w:id="1453402878">
      <w:bodyDiv w:val="1"/>
      <w:marLeft w:val="0"/>
      <w:marRight w:val="0"/>
      <w:marTop w:val="0"/>
      <w:marBottom w:val="0"/>
      <w:divBdr>
        <w:top w:val="none" w:sz="0" w:space="0" w:color="auto"/>
        <w:left w:val="none" w:sz="0" w:space="0" w:color="auto"/>
        <w:bottom w:val="none" w:sz="0" w:space="0" w:color="auto"/>
        <w:right w:val="none" w:sz="0" w:space="0" w:color="auto"/>
      </w:divBdr>
    </w:div>
    <w:div w:id="1468663673">
      <w:bodyDiv w:val="1"/>
      <w:marLeft w:val="0"/>
      <w:marRight w:val="0"/>
      <w:marTop w:val="0"/>
      <w:marBottom w:val="0"/>
      <w:divBdr>
        <w:top w:val="none" w:sz="0" w:space="0" w:color="auto"/>
        <w:left w:val="none" w:sz="0" w:space="0" w:color="auto"/>
        <w:bottom w:val="none" w:sz="0" w:space="0" w:color="auto"/>
        <w:right w:val="none" w:sz="0" w:space="0" w:color="auto"/>
      </w:divBdr>
    </w:div>
    <w:div w:id="1511673646">
      <w:bodyDiv w:val="1"/>
      <w:marLeft w:val="0"/>
      <w:marRight w:val="0"/>
      <w:marTop w:val="0"/>
      <w:marBottom w:val="0"/>
      <w:divBdr>
        <w:top w:val="none" w:sz="0" w:space="0" w:color="auto"/>
        <w:left w:val="none" w:sz="0" w:space="0" w:color="auto"/>
        <w:bottom w:val="none" w:sz="0" w:space="0" w:color="auto"/>
        <w:right w:val="none" w:sz="0" w:space="0" w:color="auto"/>
      </w:divBdr>
    </w:div>
    <w:div w:id="1542747410">
      <w:bodyDiv w:val="1"/>
      <w:marLeft w:val="0"/>
      <w:marRight w:val="0"/>
      <w:marTop w:val="0"/>
      <w:marBottom w:val="0"/>
      <w:divBdr>
        <w:top w:val="none" w:sz="0" w:space="0" w:color="auto"/>
        <w:left w:val="none" w:sz="0" w:space="0" w:color="auto"/>
        <w:bottom w:val="none" w:sz="0" w:space="0" w:color="auto"/>
        <w:right w:val="none" w:sz="0" w:space="0" w:color="auto"/>
      </w:divBdr>
    </w:div>
    <w:div w:id="1571113993">
      <w:bodyDiv w:val="1"/>
      <w:marLeft w:val="0"/>
      <w:marRight w:val="0"/>
      <w:marTop w:val="0"/>
      <w:marBottom w:val="0"/>
      <w:divBdr>
        <w:top w:val="none" w:sz="0" w:space="0" w:color="auto"/>
        <w:left w:val="none" w:sz="0" w:space="0" w:color="auto"/>
        <w:bottom w:val="none" w:sz="0" w:space="0" w:color="auto"/>
        <w:right w:val="none" w:sz="0" w:space="0" w:color="auto"/>
      </w:divBdr>
    </w:div>
    <w:div w:id="1669941467">
      <w:bodyDiv w:val="1"/>
      <w:marLeft w:val="0"/>
      <w:marRight w:val="0"/>
      <w:marTop w:val="0"/>
      <w:marBottom w:val="0"/>
      <w:divBdr>
        <w:top w:val="none" w:sz="0" w:space="0" w:color="auto"/>
        <w:left w:val="none" w:sz="0" w:space="0" w:color="auto"/>
        <w:bottom w:val="none" w:sz="0" w:space="0" w:color="auto"/>
        <w:right w:val="none" w:sz="0" w:space="0" w:color="auto"/>
      </w:divBdr>
    </w:div>
    <w:div w:id="1767919030">
      <w:bodyDiv w:val="1"/>
      <w:marLeft w:val="0"/>
      <w:marRight w:val="0"/>
      <w:marTop w:val="0"/>
      <w:marBottom w:val="0"/>
      <w:divBdr>
        <w:top w:val="none" w:sz="0" w:space="0" w:color="auto"/>
        <w:left w:val="none" w:sz="0" w:space="0" w:color="auto"/>
        <w:bottom w:val="none" w:sz="0" w:space="0" w:color="auto"/>
        <w:right w:val="none" w:sz="0" w:space="0" w:color="auto"/>
      </w:divBdr>
    </w:div>
    <w:div w:id="1830897899">
      <w:bodyDiv w:val="1"/>
      <w:marLeft w:val="0"/>
      <w:marRight w:val="0"/>
      <w:marTop w:val="0"/>
      <w:marBottom w:val="0"/>
      <w:divBdr>
        <w:top w:val="none" w:sz="0" w:space="0" w:color="auto"/>
        <w:left w:val="none" w:sz="0" w:space="0" w:color="auto"/>
        <w:bottom w:val="none" w:sz="0" w:space="0" w:color="auto"/>
        <w:right w:val="none" w:sz="0" w:space="0" w:color="auto"/>
      </w:divBdr>
    </w:div>
    <w:div w:id="2083335685">
      <w:bodyDiv w:val="1"/>
      <w:marLeft w:val="0"/>
      <w:marRight w:val="0"/>
      <w:marTop w:val="0"/>
      <w:marBottom w:val="0"/>
      <w:divBdr>
        <w:top w:val="none" w:sz="0" w:space="0" w:color="auto"/>
        <w:left w:val="none" w:sz="0" w:space="0" w:color="auto"/>
        <w:bottom w:val="none" w:sz="0" w:space="0" w:color="auto"/>
        <w:right w:val="none" w:sz="0" w:space="0" w:color="auto"/>
      </w:divBdr>
    </w:div>
    <w:div w:id="2106681670">
      <w:bodyDiv w:val="1"/>
      <w:marLeft w:val="0"/>
      <w:marRight w:val="0"/>
      <w:marTop w:val="0"/>
      <w:marBottom w:val="0"/>
      <w:divBdr>
        <w:top w:val="none" w:sz="0" w:space="0" w:color="auto"/>
        <w:left w:val="none" w:sz="0" w:space="0" w:color="auto"/>
        <w:bottom w:val="none" w:sz="0" w:space="0" w:color="auto"/>
        <w:right w:val="none" w:sz="0" w:space="0" w:color="auto"/>
      </w:divBdr>
    </w:div>
    <w:div w:id="21142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slaug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12E43-F87B-4AA0-97FA-A8B03802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68775</Words>
  <Characters>39203</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Buteniene</dc:creator>
  <cp:lastModifiedBy>Snieguole Kacerauskaite</cp:lastModifiedBy>
  <cp:revision>3</cp:revision>
  <cp:lastPrinted>2013-03-20T08:26:00Z</cp:lastPrinted>
  <dcterms:created xsi:type="dcterms:W3CDTF">2013-03-21T06:53:00Z</dcterms:created>
  <dcterms:modified xsi:type="dcterms:W3CDTF">2013-04-02T07:00:00Z</dcterms:modified>
</cp:coreProperties>
</file>