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C37" w:rsidRPr="00CB7939" w:rsidRDefault="00AC1C37" w:rsidP="003077A5">
      <w:pPr>
        <w:keepNext/>
        <w:jc w:val="center"/>
        <w:outlineLvl w:val="0"/>
        <w:rPr>
          <w:b/>
          <w:sz w:val="28"/>
          <w:szCs w:val="28"/>
        </w:rPr>
      </w:pPr>
      <w:r w:rsidRPr="00CB7939">
        <w:rPr>
          <w:b/>
          <w:sz w:val="28"/>
          <w:szCs w:val="28"/>
        </w:rPr>
        <w:t>KLAIPĖDOS MIESTO SAVIVALDYBĖS TARYBA</w:t>
      </w:r>
    </w:p>
    <w:p w:rsidR="00AC1C37" w:rsidRDefault="00AC1C37" w:rsidP="003077A5">
      <w:pPr>
        <w:keepNext/>
        <w:jc w:val="center"/>
        <w:outlineLvl w:val="1"/>
        <w:rPr>
          <w:b/>
        </w:rPr>
      </w:pPr>
    </w:p>
    <w:p w:rsidR="00AC1C37" w:rsidRPr="00CB7939" w:rsidRDefault="00AC1C37" w:rsidP="003077A5">
      <w:pPr>
        <w:keepNext/>
        <w:jc w:val="center"/>
        <w:outlineLvl w:val="1"/>
        <w:rPr>
          <w:b/>
        </w:rPr>
      </w:pPr>
      <w:r w:rsidRPr="00CB7939">
        <w:rPr>
          <w:b/>
        </w:rPr>
        <w:t>SPRENDIMAS</w:t>
      </w:r>
    </w:p>
    <w:p w:rsidR="00AC1C37" w:rsidRPr="001D3C7E" w:rsidRDefault="00AC1C37" w:rsidP="003077A5">
      <w:pPr>
        <w:jc w:val="center"/>
      </w:pPr>
      <w:r w:rsidRPr="001D3C7E">
        <w:rPr>
          <w:b/>
          <w:caps/>
        </w:rPr>
        <w:t xml:space="preserve">DĖL </w:t>
      </w:r>
      <w:r w:rsidRPr="002410D5">
        <w:rPr>
          <w:b/>
        </w:rPr>
        <w:t>GIRDOMOJO VANDENS REIKMĖS</w:t>
      </w:r>
      <w:r>
        <w:rPr>
          <w:b/>
          <w:caps/>
        </w:rPr>
        <w:t xml:space="preserve"> bei sodiniAMS ir gėlynAMS laistyTI vartojamo</w:t>
      </w:r>
      <w:r w:rsidRPr="002410D5">
        <w:rPr>
          <w:b/>
          <w:caps/>
        </w:rPr>
        <w:t xml:space="preserve"> </w:t>
      </w:r>
      <w:r>
        <w:rPr>
          <w:b/>
          <w:caps/>
        </w:rPr>
        <w:t>vandens normų patvirtinimo</w:t>
      </w:r>
    </w:p>
    <w:p w:rsidR="00AC1C37" w:rsidRDefault="00AC1C37" w:rsidP="003077A5">
      <w:pPr>
        <w:jc w:val="center"/>
      </w:pPr>
    </w:p>
    <w:bookmarkStart w:id="0" w:name="registravimoDataIlga"/>
    <w:p w:rsidR="00AC1C37" w:rsidRPr="003C09F9" w:rsidRDefault="00AC1C37"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p>
    <w:p w:rsidR="00AC1C37" w:rsidRDefault="00AC1C37" w:rsidP="00AC62F1">
      <w:pPr>
        <w:tabs>
          <w:tab w:val="left" w:pos="5070"/>
          <w:tab w:val="left" w:pos="5366"/>
          <w:tab w:val="left" w:pos="6771"/>
          <w:tab w:val="left" w:pos="7363"/>
        </w:tabs>
        <w:jc w:val="center"/>
      </w:pPr>
      <w:r w:rsidRPr="001456CE">
        <w:t>Klaipėda</w:t>
      </w:r>
    </w:p>
    <w:p w:rsidR="00AC1C37" w:rsidRDefault="00AC1C37" w:rsidP="003077A5">
      <w:pPr>
        <w:jc w:val="center"/>
        <w:rPr>
          <w:b/>
          <w:sz w:val="28"/>
          <w:szCs w:val="28"/>
        </w:rPr>
      </w:pPr>
    </w:p>
    <w:p w:rsidR="00AC1C37" w:rsidRDefault="00AC1C37" w:rsidP="003077A5">
      <w:pPr>
        <w:jc w:val="center"/>
      </w:pPr>
    </w:p>
    <w:p w:rsidR="00AC1C37" w:rsidRPr="00C42087" w:rsidRDefault="00AC1C37" w:rsidP="00C42087">
      <w:pPr>
        <w:tabs>
          <w:tab w:val="left" w:pos="912"/>
        </w:tabs>
        <w:ind w:firstLine="709"/>
        <w:jc w:val="both"/>
      </w:pPr>
      <w:r w:rsidRPr="001D3C7E">
        <w:t>Vadovaudamasi</w:t>
      </w:r>
      <w:r w:rsidRPr="0025567D">
        <w:t xml:space="preserve"> </w:t>
      </w:r>
      <w:r w:rsidRPr="002C6679">
        <w:t>Lietuvos Respublikos vietos savivaldos įstatymo (Žin., 1994, Nr. 55-1049; 2008, Nr. 113-4290</w:t>
      </w:r>
      <w:r>
        <w:t>; 2010, Nr. 25-1177, Nr. 84-4406, Nr. 86-4525; 2011, Nr. 52-2504, Nr. 155</w:t>
      </w:r>
      <w:r>
        <w:noBreakHyphen/>
        <w:t xml:space="preserve">7354; 2012, Nr. 136-6958, Nr. 154-7935) </w:t>
      </w:r>
      <w:r w:rsidRPr="002C6679">
        <w:t xml:space="preserve">6 straipsnio </w:t>
      </w:r>
      <w:r>
        <w:t>30 punktu</w:t>
      </w:r>
      <w:r w:rsidRPr="002C6679">
        <w:t>, Lietuvos Respublikos</w:t>
      </w:r>
      <w:r>
        <w:t xml:space="preserve"> statybos ir urbanistikos ministerijos ir </w:t>
      </w:r>
      <w:r w:rsidRPr="002C6679">
        <w:t>Lietuvos Respublikos</w:t>
      </w:r>
      <w:r>
        <w:t xml:space="preserve"> aplinkos apsaugos departamento 1991 m. birželio 24 d. įsakymo Nr. 79/76 „Vandens vartojimo normos RSN 26-90“ 10 ir 11 </w:t>
      </w:r>
      <w:bookmarkStart w:id="2" w:name="_GoBack"/>
      <w:bookmarkEnd w:id="2"/>
      <w:r>
        <w:t>punktais ir atsižvelgdama į AB „Klaipėdos vanduo“ 2013-01-09 raštą Nr. 2013/S.01-105 „Dėl šalto ir karšto vandens suvartojimo normų patvirtinimo“</w:t>
      </w:r>
      <w:r>
        <w:rPr>
          <w:color w:val="000000"/>
        </w:rPr>
        <w:t>,</w:t>
      </w:r>
      <w:r>
        <w:t xml:space="preserve"> </w:t>
      </w:r>
      <w:r w:rsidRPr="001D3C7E">
        <w:t xml:space="preserve">Klaipėdos miesto savivaldybės taryba </w:t>
      </w:r>
      <w:r w:rsidRPr="001D3C7E">
        <w:rPr>
          <w:spacing w:val="60"/>
        </w:rPr>
        <w:t>nusprendži</w:t>
      </w:r>
      <w:r w:rsidRPr="001D3C7E">
        <w:t>a:</w:t>
      </w:r>
    </w:p>
    <w:p w:rsidR="00AC1C37" w:rsidRDefault="00AC1C37" w:rsidP="00AE1954">
      <w:pPr>
        <w:ind w:firstLine="720"/>
        <w:jc w:val="both"/>
      </w:pPr>
      <w:r>
        <w:t>1. Patvirtinti girdomojo vandens reikmės normas (1 priedas).</w:t>
      </w:r>
    </w:p>
    <w:p w:rsidR="00AC1C37" w:rsidRDefault="00AC1C37" w:rsidP="00222B2B">
      <w:pPr>
        <w:ind w:firstLine="720"/>
        <w:jc w:val="both"/>
      </w:pPr>
      <w:r>
        <w:t>2. Patvirtinti sodiniams ir gėlynams laistyti vartojamo vandens normas (2 priedas).</w:t>
      </w:r>
    </w:p>
    <w:p w:rsidR="00AC1C37" w:rsidRPr="00AE1954" w:rsidRDefault="00AC1C37" w:rsidP="004E167B">
      <w:pPr>
        <w:tabs>
          <w:tab w:val="left" w:pos="900"/>
        </w:tabs>
        <w:ind w:firstLine="720"/>
        <w:jc w:val="both"/>
      </w:pPr>
      <w:r>
        <w:t xml:space="preserve">3. Nustatyti, kad 1 ir 2 punktais patvirtintos </w:t>
      </w:r>
      <w:r>
        <w:rPr>
          <w:bCs/>
          <w:color w:val="000000"/>
        </w:rPr>
        <w:t>vandens suvartojimo normos taikomos, kai vanduo tiekiamas centralizuotai, bet nėra įrengti vandens apskaitos prietaisai vandeniui apskaityti, arba tokie prietaisai yra, tačiau jie, vadovaujantis Lietuvos Respublikos teisės aktais, negali būti naudojami atsiskaitymui.</w:t>
      </w:r>
    </w:p>
    <w:p w:rsidR="00AC1C37" w:rsidRPr="008203D0" w:rsidRDefault="00AC1C37" w:rsidP="00AE1954">
      <w:pPr>
        <w:ind w:firstLine="720"/>
        <w:jc w:val="both"/>
      </w:pPr>
      <w:r>
        <w:t>4. Skelbti apie šį sprendimą vietinėje spaudoje ir visą sprendimo tekstą Klaipėdos miesto savivaldybės interneto tinklalapyje.</w:t>
      </w:r>
    </w:p>
    <w:p w:rsidR="00AC1C37" w:rsidRDefault="00AC1C37" w:rsidP="003077A5">
      <w:pPr>
        <w:jc w:val="both"/>
      </w:pPr>
    </w:p>
    <w:p w:rsidR="00AC1C37" w:rsidRDefault="00AC1C37" w:rsidP="003077A5">
      <w:pPr>
        <w:jc w:val="both"/>
      </w:pPr>
    </w:p>
    <w:tbl>
      <w:tblPr>
        <w:tblW w:w="0" w:type="auto"/>
        <w:tblLook w:val="00A0"/>
      </w:tblPr>
      <w:tblGrid>
        <w:gridCol w:w="7338"/>
        <w:gridCol w:w="2516"/>
      </w:tblGrid>
      <w:tr w:rsidR="00AC1C37" w:rsidTr="00181E3E">
        <w:tc>
          <w:tcPr>
            <w:tcW w:w="7338" w:type="dxa"/>
          </w:tcPr>
          <w:p w:rsidR="00AC1C37" w:rsidRDefault="00AC1C37" w:rsidP="00BB15A1">
            <w:r w:rsidRPr="00D50F7E">
              <w:t xml:space="preserve">Savivaldybės meras </w:t>
            </w:r>
          </w:p>
        </w:tc>
        <w:tc>
          <w:tcPr>
            <w:tcW w:w="2516" w:type="dxa"/>
          </w:tcPr>
          <w:p w:rsidR="00AC1C37" w:rsidRDefault="00AC1C37" w:rsidP="00181E3E">
            <w:pPr>
              <w:jc w:val="right"/>
            </w:pPr>
          </w:p>
        </w:tc>
      </w:tr>
    </w:tbl>
    <w:p w:rsidR="00AC1C37" w:rsidRDefault="00AC1C37" w:rsidP="003077A5">
      <w:pPr>
        <w:jc w:val="both"/>
      </w:pPr>
    </w:p>
    <w:p w:rsidR="00AC1C37" w:rsidRPr="00D50F7E" w:rsidRDefault="00AC1C37" w:rsidP="003077A5">
      <w:pPr>
        <w:jc w:val="both"/>
      </w:pPr>
    </w:p>
    <w:tbl>
      <w:tblPr>
        <w:tblW w:w="0" w:type="auto"/>
        <w:tblLook w:val="00A0"/>
      </w:tblPr>
      <w:tblGrid>
        <w:gridCol w:w="7338"/>
        <w:gridCol w:w="2516"/>
      </w:tblGrid>
      <w:tr w:rsidR="00AC1C37" w:rsidTr="00181E3E">
        <w:tc>
          <w:tcPr>
            <w:tcW w:w="7338" w:type="dxa"/>
          </w:tcPr>
          <w:p w:rsidR="00AC1C37" w:rsidRDefault="00AC1C37" w:rsidP="00BB15A1">
            <w:r>
              <w:t>Teikėja</w:t>
            </w:r>
            <w:r w:rsidRPr="00D50F7E">
              <w:t xml:space="preserve"> – Savivaldybės administracijos direktor</w:t>
            </w:r>
            <w:r>
              <w:t>ė</w:t>
            </w:r>
          </w:p>
        </w:tc>
        <w:tc>
          <w:tcPr>
            <w:tcW w:w="2516" w:type="dxa"/>
          </w:tcPr>
          <w:p w:rsidR="00AC1C37" w:rsidRDefault="00AC1C37" w:rsidP="00181E3E">
            <w:pPr>
              <w:jc w:val="right"/>
            </w:pPr>
            <w:r>
              <w:t>Judita Simonavičiūtė</w:t>
            </w:r>
          </w:p>
        </w:tc>
      </w:tr>
    </w:tbl>
    <w:p w:rsidR="00AC1C37" w:rsidRDefault="00AC1C37" w:rsidP="003077A5">
      <w:pPr>
        <w:tabs>
          <w:tab w:val="left" w:pos="7560"/>
        </w:tabs>
        <w:jc w:val="both"/>
      </w:pPr>
    </w:p>
    <w:p w:rsidR="00AC1C37" w:rsidRDefault="00AC1C37" w:rsidP="003077A5">
      <w:pPr>
        <w:tabs>
          <w:tab w:val="left" w:pos="7560"/>
        </w:tabs>
        <w:jc w:val="both"/>
      </w:pPr>
    </w:p>
    <w:p w:rsidR="00AC1C37" w:rsidRDefault="00AC1C37" w:rsidP="003077A5">
      <w:pPr>
        <w:tabs>
          <w:tab w:val="left" w:pos="7560"/>
        </w:tabs>
        <w:jc w:val="both"/>
      </w:pPr>
    </w:p>
    <w:p w:rsidR="00AC1C37" w:rsidRDefault="00AC1C37" w:rsidP="003077A5">
      <w:pPr>
        <w:tabs>
          <w:tab w:val="left" w:pos="7560"/>
        </w:tabs>
        <w:jc w:val="both"/>
      </w:pPr>
    </w:p>
    <w:p w:rsidR="00AC1C37" w:rsidRDefault="00AC1C37" w:rsidP="003077A5">
      <w:pPr>
        <w:jc w:val="both"/>
      </w:pPr>
    </w:p>
    <w:p w:rsidR="00AC1C37" w:rsidRDefault="00AC1C37" w:rsidP="003077A5">
      <w:pPr>
        <w:jc w:val="both"/>
      </w:pPr>
    </w:p>
    <w:p w:rsidR="00AC1C37" w:rsidRDefault="00AC1C37" w:rsidP="003077A5">
      <w:pPr>
        <w:jc w:val="both"/>
      </w:pPr>
    </w:p>
    <w:p w:rsidR="00AC1C37" w:rsidRDefault="00AC1C37" w:rsidP="003077A5">
      <w:pPr>
        <w:jc w:val="both"/>
      </w:pPr>
    </w:p>
    <w:p w:rsidR="00AC1C37" w:rsidRDefault="00AC1C37" w:rsidP="003077A5">
      <w:pPr>
        <w:jc w:val="both"/>
      </w:pPr>
    </w:p>
    <w:p w:rsidR="00AC1C37" w:rsidRDefault="00AC1C37" w:rsidP="003077A5">
      <w:pPr>
        <w:jc w:val="both"/>
      </w:pPr>
    </w:p>
    <w:p w:rsidR="00AC1C37" w:rsidRDefault="00AC1C37" w:rsidP="003077A5">
      <w:pPr>
        <w:jc w:val="both"/>
      </w:pPr>
    </w:p>
    <w:p w:rsidR="00AC1C37" w:rsidRDefault="00AC1C37" w:rsidP="003077A5">
      <w:pPr>
        <w:jc w:val="both"/>
      </w:pPr>
    </w:p>
    <w:p w:rsidR="00AC1C37" w:rsidRDefault="00AC1C37" w:rsidP="003077A5">
      <w:pPr>
        <w:jc w:val="both"/>
      </w:pPr>
    </w:p>
    <w:p w:rsidR="00AC1C37" w:rsidRDefault="00AC1C37" w:rsidP="003077A5">
      <w:pPr>
        <w:jc w:val="both"/>
      </w:pPr>
    </w:p>
    <w:p w:rsidR="00AC1C37" w:rsidRDefault="00AC1C37" w:rsidP="003077A5">
      <w:pPr>
        <w:jc w:val="both"/>
      </w:pPr>
    </w:p>
    <w:p w:rsidR="00AC1C37" w:rsidRDefault="00AC1C37" w:rsidP="003077A5">
      <w:pPr>
        <w:jc w:val="both"/>
      </w:pPr>
    </w:p>
    <w:p w:rsidR="00AC1C37" w:rsidRDefault="00AC1C37" w:rsidP="003077A5">
      <w:pPr>
        <w:jc w:val="both"/>
      </w:pPr>
    </w:p>
    <w:p w:rsidR="00AC1C37" w:rsidRDefault="00AC1C37" w:rsidP="003077A5">
      <w:pPr>
        <w:jc w:val="both"/>
      </w:pPr>
    </w:p>
    <w:p w:rsidR="00AC1C37" w:rsidRDefault="00AC1C37" w:rsidP="003077A5">
      <w:pPr>
        <w:jc w:val="both"/>
      </w:pPr>
      <w:r>
        <w:t>Skirmantas Adašiūnas, tel. 39 60 82</w:t>
      </w:r>
    </w:p>
    <w:p w:rsidR="00AC1C37" w:rsidRDefault="00AC1C37" w:rsidP="000E4491">
      <w:pPr>
        <w:jc w:val="both"/>
      </w:pPr>
      <w:r>
        <w:t>2013-03-04</w:t>
      </w:r>
    </w:p>
    <w:sectPr w:rsidR="00AC1C37"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C37" w:rsidRDefault="00AC1C37">
      <w:r>
        <w:separator/>
      </w:r>
    </w:p>
  </w:endnote>
  <w:endnote w:type="continuationSeparator" w:id="0">
    <w:p w:rsidR="00AC1C37" w:rsidRDefault="00AC1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C37" w:rsidRDefault="00AC1C37">
      <w:r>
        <w:separator/>
      </w:r>
    </w:p>
  </w:footnote>
  <w:footnote w:type="continuationSeparator" w:id="0">
    <w:p w:rsidR="00AC1C37" w:rsidRDefault="00AC1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37" w:rsidRDefault="00AC1C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1C37" w:rsidRDefault="00AC1C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37" w:rsidRDefault="00AC1C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C1C37" w:rsidRDefault="00AC1C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37" w:rsidRPr="00C72E9F" w:rsidRDefault="00AC1C37" w:rsidP="00C72E9F">
    <w:pPr>
      <w:pStyle w:val="Header"/>
      <w:jc w:val="right"/>
      <w:rPr>
        <w:b/>
      </w:rPr>
    </w:pPr>
    <w:r w:rsidRPr="00C72E9F">
      <w:rPr>
        <w:b/>
      </w:rPr>
      <w:t>Projektas</w:t>
    </w:r>
  </w:p>
  <w:p w:rsidR="00AC1C37" w:rsidRDefault="00AC1C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B5BFB"/>
    <w:multiLevelType w:val="hybridMultilevel"/>
    <w:tmpl w:val="2528C0BA"/>
    <w:lvl w:ilvl="0" w:tplc="7FCAC84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BFB"/>
    <w:rsid w:val="00002CDB"/>
    <w:rsid w:val="00002FBA"/>
    <w:rsid w:val="00003167"/>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72B"/>
    <w:rsid w:val="00142D15"/>
    <w:rsid w:val="00143985"/>
    <w:rsid w:val="0014442D"/>
    <w:rsid w:val="001456CE"/>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3F13"/>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2B2B"/>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0D5"/>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567D"/>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1BE5"/>
    <w:rsid w:val="002925BA"/>
    <w:rsid w:val="00295DD3"/>
    <w:rsid w:val="00295DFF"/>
    <w:rsid w:val="002A1A07"/>
    <w:rsid w:val="002A2482"/>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C6679"/>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84"/>
    <w:rsid w:val="002E7DA8"/>
    <w:rsid w:val="002F0701"/>
    <w:rsid w:val="002F0C35"/>
    <w:rsid w:val="002F2815"/>
    <w:rsid w:val="002F3617"/>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848"/>
    <w:rsid w:val="00390E9E"/>
    <w:rsid w:val="00391880"/>
    <w:rsid w:val="00391C4E"/>
    <w:rsid w:val="003920EA"/>
    <w:rsid w:val="0039282A"/>
    <w:rsid w:val="00393550"/>
    <w:rsid w:val="00393BEB"/>
    <w:rsid w:val="003969C8"/>
    <w:rsid w:val="0039778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9F9"/>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2297"/>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6A5E"/>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2C"/>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13ED"/>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167B"/>
    <w:rsid w:val="004E23D6"/>
    <w:rsid w:val="004E2AC1"/>
    <w:rsid w:val="004E2CBE"/>
    <w:rsid w:val="004E2ED1"/>
    <w:rsid w:val="004E39B8"/>
    <w:rsid w:val="004E4019"/>
    <w:rsid w:val="004E57CE"/>
    <w:rsid w:val="004E5FAA"/>
    <w:rsid w:val="004F20FD"/>
    <w:rsid w:val="004F3953"/>
    <w:rsid w:val="004F4930"/>
    <w:rsid w:val="004F5218"/>
    <w:rsid w:val="004F6D06"/>
    <w:rsid w:val="004F7462"/>
    <w:rsid w:val="004F74DD"/>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859"/>
    <w:rsid w:val="00580984"/>
    <w:rsid w:val="00581216"/>
    <w:rsid w:val="0058130C"/>
    <w:rsid w:val="00581F94"/>
    <w:rsid w:val="00582492"/>
    <w:rsid w:val="00582EA3"/>
    <w:rsid w:val="00583358"/>
    <w:rsid w:val="00583E8E"/>
    <w:rsid w:val="005848C6"/>
    <w:rsid w:val="00585D94"/>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4A0"/>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4C30"/>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3A67"/>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03E"/>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1BB"/>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0106"/>
    <w:rsid w:val="007901B1"/>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2B7F"/>
    <w:rsid w:val="0081382D"/>
    <w:rsid w:val="008149DD"/>
    <w:rsid w:val="00815982"/>
    <w:rsid w:val="00815CF1"/>
    <w:rsid w:val="008165A0"/>
    <w:rsid w:val="00816D56"/>
    <w:rsid w:val="008203D0"/>
    <w:rsid w:val="00820B0D"/>
    <w:rsid w:val="00821609"/>
    <w:rsid w:val="00821EAF"/>
    <w:rsid w:val="008225A3"/>
    <w:rsid w:val="008234A0"/>
    <w:rsid w:val="00824E24"/>
    <w:rsid w:val="00825039"/>
    <w:rsid w:val="00825BFA"/>
    <w:rsid w:val="008265D9"/>
    <w:rsid w:val="008267D3"/>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2587"/>
    <w:rsid w:val="0085604E"/>
    <w:rsid w:val="0085640F"/>
    <w:rsid w:val="00856903"/>
    <w:rsid w:val="00863097"/>
    <w:rsid w:val="00863114"/>
    <w:rsid w:val="00863C3E"/>
    <w:rsid w:val="00863E14"/>
    <w:rsid w:val="008643FA"/>
    <w:rsid w:val="00865150"/>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2508"/>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A07"/>
    <w:rsid w:val="00922D47"/>
    <w:rsid w:val="009248E6"/>
    <w:rsid w:val="00924D47"/>
    <w:rsid w:val="00925406"/>
    <w:rsid w:val="00925740"/>
    <w:rsid w:val="0092604D"/>
    <w:rsid w:val="009263D8"/>
    <w:rsid w:val="00930265"/>
    <w:rsid w:val="0093100C"/>
    <w:rsid w:val="0093485C"/>
    <w:rsid w:val="00936E9A"/>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48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E1D"/>
    <w:rsid w:val="00A22FAF"/>
    <w:rsid w:val="00A232F6"/>
    <w:rsid w:val="00A233E9"/>
    <w:rsid w:val="00A245FF"/>
    <w:rsid w:val="00A24B9B"/>
    <w:rsid w:val="00A24BA8"/>
    <w:rsid w:val="00A25D26"/>
    <w:rsid w:val="00A278DA"/>
    <w:rsid w:val="00A30D01"/>
    <w:rsid w:val="00A30D3F"/>
    <w:rsid w:val="00A317C0"/>
    <w:rsid w:val="00A40E04"/>
    <w:rsid w:val="00A4259E"/>
    <w:rsid w:val="00A42D4F"/>
    <w:rsid w:val="00A42FAD"/>
    <w:rsid w:val="00A4307E"/>
    <w:rsid w:val="00A430FD"/>
    <w:rsid w:val="00A43C01"/>
    <w:rsid w:val="00A442D6"/>
    <w:rsid w:val="00A44E18"/>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E2A"/>
    <w:rsid w:val="00AB3FF4"/>
    <w:rsid w:val="00AB5E1B"/>
    <w:rsid w:val="00AC072B"/>
    <w:rsid w:val="00AC0837"/>
    <w:rsid w:val="00AC09B9"/>
    <w:rsid w:val="00AC1C37"/>
    <w:rsid w:val="00AC1EAC"/>
    <w:rsid w:val="00AC27CD"/>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954"/>
    <w:rsid w:val="00AE1D5F"/>
    <w:rsid w:val="00AE405F"/>
    <w:rsid w:val="00AE4651"/>
    <w:rsid w:val="00AE59E5"/>
    <w:rsid w:val="00AE5A53"/>
    <w:rsid w:val="00AE661D"/>
    <w:rsid w:val="00AE7A31"/>
    <w:rsid w:val="00AF022E"/>
    <w:rsid w:val="00AF034B"/>
    <w:rsid w:val="00AF043B"/>
    <w:rsid w:val="00AF0D2F"/>
    <w:rsid w:val="00AF1288"/>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1BD"/>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572"/>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0EF0"/>
    <w:rsid w:val="00BC16C9"/>
    <w:rsid w:val="00BC1D2A"/>
    <w:rsid w:val="00BC2BF4"/>
    <w:rsid w:val="00BC2D5C"/>
    <w:rsid w:val="00BC3A66"/>
    <w:rsid w:val="00BC4D96"/>
    <w:rsid w:val="00BC56BD"/>
    <w:rsid w:val="00BC5C9D"/>
    <w:rsid w:val="00BC785C"/>
    <w:rsid w:val="00BD0587"/>
    <w:rsid w:val="00BD0858"/>
    <w:rsid w:val="00BD08A9"/>
    <w:rsid w:val="00BD0F8D"/>
    <w:rsid w:val="00BD3295"/>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07D19"/>
    <w:rsid w:val="00C11AF5"/>
    <w:rsid w:val="00C11E93"/>
    <w:rsid w:val="00C12A1A"/>
    <w:rsid w:val="00C1539C"/>
    <w:rsid w:val="00C16396"/>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87"/>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37D"/>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41E7"/>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3D7"/>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0A37"/>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51A8"/>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3150"/>
    <w:rsid w:val="00DC4718"/>
    <w:rsid w:val="00DC657E"/>
    <w:rsid w:val="00DC6AE2"/>
    <w:rsid w:val="00DD0C8C"/>
    <w:rsid w:val="00DD11CF"/>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07F"/>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5EFD"/>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41B"/>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97D19"/>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02B"/>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FB"/>
    <w:rPr>
      <w:sz w:val="24"/>
      <w:szCs w:val="24"/>
      <w:lang w:eastAsia="en-US"/>
    </w:rPr>
  </w:style>
  <w:style w:type="paragraph" w:styleId="Heading2">
    <w:name w:val="heading 2"/>
    <w:basedOn w:val="Normal"/>
    <w:next w:val="Normal"/>
    <w:link w:val="Heading2Char"/>
    <w:uiPriority w:val="99"/>
    <w:qFormat/>
    <w:rsid w:val="00FE0BFB"/>
    <w:pPr>
      <w:keepNext/>
      <w:jc w:val="center"/>
      <w:outlineLvl w:val="1"/>
    </w:pPr>
    <w:rPr>
      <w:b/>
      <w:bCs/>
      <w:caps/>
      <w:szCs w:val="20"/>
    </w:rPr>
  </w:style>
  <w:style w:type="paragraph" w:styleId="Heading3">
    <w:name w:val="heading 3"/>
    <w:basedOn w:val="Normal"/>
    <w:next w:val="Normal"/>
    <w:link w:val="Heading3Char"/>
    <w:uiPriority w:val="99"/>
    <w:qFormat/>
    <w:rsid w:val="00FE0BFB"/>
    <w:pPr>
      <w:keepNext/>
      <w:outlineLvl w:val="2"/>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E0BFB"/>
    <w:rPr>
      <w:rFonts w:cs="Times New Roman"/>
      <w:b/>
      <w:caps/>
      <w:sz w:val="24"/>
      <w:lang w:eastAsia="en-US"/>
    </w:rPr>
  </w:style>
  <w:style w:type="character" w:customStyle="1" w:styleId="Heading3Char">
    <w:name w:val="Heading 3 Char"/>
    <w:basedOn w:val="DefaultParagraphFont"/>
    <w:link w:val="Heading3"/>
    <w:uiPriority w:val="99"/>
    <w:locked/>
    <w:rsid w:val="00FE0BFB"/>
    <w:rPr>
      <w:rFonts w:cs="Times New Roman"/>
      <w:sz w:val="24"/>
      <w:lang w:eastAsia="en-US"/>
    </w:rPr>
  </w:style>
  <w:style w:type="paragraph" w:styleId="BodyTextIndent2">
    <w:name w:val="Body Text Indent 2"/>
    <w:basedOn w:val="Normal"/>
    <w:link w:val="BodyTextIndent2Char"/>
    <w:uiPriority w:val="99"/>
    <w:rsid w:val="00FE0BFB"/>
    <w:pPr>
      <w:spacing w:after="120" w:line="480" w:lineRule="auto"/>
      <w:ind w:left="283"/>
    </w:pPr>
  </w:style>
  <w:style w:type="character" w:customStyle="1" w:styleId="BodyTextIndent2Char">
    <w:name w:val="Body Text Indent 2 Char"/>
    <w:basedOn w:val="DefaultParagraphFont"/>
    <w:link w:val="BodyTextIndent2"/>
    <w:uiPriority w:val="99"/>
    <w:locked/>
    <w:rsid w:val="00FE0BFB"/>
    <w:rPr>
      <w:rFonts w:cs="Times New Roman"/>
      <w:sz w:val="24"/>
      <w:lang w:eastAsia="en-US"/>
    </w:rPr>
  </w:style>
  <w:style w:type="paragraph" w:styleId="Header">
    <w:name w:val="header"/>
    <w:basedOn w:val="Normal"/>
    <w:link w:val="HeaderChar"/>
    <w:uiPriority w:val="99"/>
    <w:rsid w:val="00FE0BFB"/>
    <w:pPr>
      <w:tabs>
        <w:tab w:val="center" w:pos="4819"/>
        <w:tab w:val="right" w:pos="9638"/>
      </w:tabs>
    </w:pPr>
  </w:style>
  <w:style w:type="character" w:customStyle="1" w:styleId="HeaderChar">
    <w:name w:val="Header Char"/>
    <w:basedOn w:val="DefaultParagraphFont"/>
    <w:link w:val="Header"/>
    <w:uiPriority w:val="99"/>
    <w:locked/>
    <w:rsid w:val="00FE0BFB"/>
    <w:rPr>
      <w:rFonts w:cs="Times New Roman"/>
      <w:sz w:val="24"/>
      <w:lang w:eastAsia="en-US"/>
    </w:rPr>
  </w:style>
  <w:style w:type="character" w:styleId="PageNumber">
    <w:name w:val="page number"/>
    <w:basedOn w:val="DefaultParagraphFont"/>
    <w:uiPriority w:val="99"/>
    <w:rsid w:val="00FE0BFB"/>
    <w:rPr>
      <w:rFonts w:cs="Times New Roman"/>
    </w:rPr>
  </w:style>
  <w:style w:type="paragraph" w:styleId="BodyText">
    <w:name w:val="Body Text"/>
    <w:basedOn w:val="Normal"/>
    <w:link w:val="BodyTextChar"/>
    <w:uiPriority w:val="99"/>
    <w:rsid w:val="00FE0BFB"/>
    <w:pPr>
      <w:spacing w:after="120"/>
    </w:pPr>
    <w:rPr>
      <w:lang w:eastAsia="lt-LT"/>
    </w:rPr>
  </w:style>
  <w:style w:type="character" w:customStyle="1" w:styleId="BodyTextChar">
    <w:name w:val="Body Text Char"/>
    <w:basedOn w:val="DefaultParagraphFont"/>
    <w:link w:val="BodyText"/>
    <w:uiPriority w:val="99"/>
    <w:locked/>
    <w:rsid w:val="00FE0BFB"/>
    <w:rPr>
      <w:rFonts w:cs="Times New Roman"/>
      <w:sz w:val="24"/>
    </w:rPr>
  </w:style>
  <w:style w:type="paragraph" w:styleId="BodyText2">
    <w:name w:val="Body Text 2"/>
    <w:basedOn w:val="Normal"/>
    <w:link w:val="BodyText2Char"/>
    <w:uiPriority w:val="99"/>
    <w:rsid w:val="00FE0BFB"/>
    <w:pPr>
      <w:spacing w:after="120" w:line="480" w:lineRule="auto"/>
    </w:pPr>
    <w:rPr>
      <w:lang w:eastAsia="lt-LT"/>
    </w:rPr>
  </w:style>
  <w:style w:type="character" w:customStyle="1" w:styleId="BodyText2Char">
    <w:name w:val="Body Text 2 Char"/>
    <w:basedOn w:val="DefaultParagraphFont"/>
    <w:link w:val="BodyText2"/>
    <w:uiPriority w:val="99"/>
    <w:locked/>
    <w:rsid w:val="00FE0BFB"/>
    <w:rPr>
      <w:rFonts w:cs="Times New Roman"/>
      <w:sz w:val="24"/>
    </w:rPr>
  </w:style>
  <w:style w:type="paragraph" w:styleId="BalloonText">
    <w:name w:val="Balloon Text"/>
    <w:basedOn w:val="Normal"/>
    <w:link w:val="BalloonTextChar"/>
    <w:uiPriority w:val="99"/>
    <w:rsid w:val="00DB072D"/>
    <w:rPr>
      <w:rFonts w:ascii="Tahoma" w:hAnsi="Tahoma"/>
      <w:sz w:val="16"/>
      <w:szCs w:val="16"/>
    </w:rPr>
  </w:style>
  <w:style w:type="character" w:customStyle="1" w:styleId="BalloonTextChar">
    <w:name w:val="Balloon Text Char"/>
    <w:basedOn w:val="DefaultParagraphFont"/>
    <w:link w:val="BalloonText"/>
    <w:uiPriority w:val="99"/>
    <w:locked/>
    <w:rsid w:val="00DB072D"/>
    <w:rPr>
      <w:rFonts w:ascii="Tahoma" w:hAnsi="Tahoma" w:cs="Times New Roman"/>
      <w:sz w:val="16"/>
      <w:lang w:eastAsia="en-US"/>
    </w:rPr>
  </w:style>
  <w:style w:type="paragraph" w:styleId="ListParagraph">
    <w:name w:val="List Paragraph"/>
    <w:basedOn w:val="Normal"/>
    <w:uiPriority w:val="99"/>
    <w:qFormat/>
    <w:rsid w:val="003077A5"/>
    <w:pPr>
      <w:ind w:left="720"/>
      <w:contextualSpacing/>
    </w:pPr>
    <w:rPr>
      <w:lang w:eastAsia="lt-LT"/>
    </w:rPr>
  </w:style>
  <w:style w:type="paragraph" w:styleId="Footer">
    <w:name w:val="footer"/>
    <w:basedOn w:val="Normal"/>
    <w:link w:val="FooterChar"/>
    <w:uiPriority w:val="99"/>
    <w:rsid w:val="00C72E9F"/>
    <w:pPr>
      <w:tabs>
        <w:tab w:val="center" w:pos="4819"/>
        <w:tab w:val="right" w:pos="9638"/>
      </w:tabs>
    </w:pPr>
  </w:style>
  <w:style w:type="character" w:customStyle="1" w:styleId="FooterChar">
    <w:name w:val="Footer Char"/>
    <w:basedOn w:val="DefaultParagraphFont"/>
    <w:link w:val="Footer"/>
    <w:uiPriority w:val="99"/>
    <w:locked/>
    <w:rsid w:val="00C72E9F"/>
    <w:rPr>
      <w:rFonts w:cs="Times New Roman"/>
      <w:sz w:val="24"/>
      <w:lang w:eastAsia="en-US"/>
    </w:rPr>
  </w:style>
  <w:style w:type="table" w:styleId="TableGrid">
    <w:name w:val="Table Grid"/>
    <w:basedOn w:val="TableNormal"/>
    <w:uiPriority w:val="99"/>
    <w:locked/>
    <w:rsid w:val="00BB15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4393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1012</Words>
  <Characters>578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TARYBA</dc:title>
  <dc:subject/>
  <dc:creator>G.Vilimaitiene</dc:creator>
  <cp:keywords/>
  <dc:description/>
  <cp:lastModifiedBy>V.Palaimiene</cp:lastModifiedBy>
  <cp:revision>2</cp:revision>
  <cp:lastPrinted>2013-03-18T13:07:00Z</cp:lastPrinted>
  <dcterms:created xsi:type="dcterms:W3CDTF">2013-04-08T06:19:00Z</dcterms:created>
  <dcterms:modified xsi:type="dcterms:W3CDTF">2013-04-08T06:19:00Z</dcterms:modified>
</cp:coreProperties>
</file>