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6" w:rsidRPr="00CB7939" w:rsidRDefault="00EB3B16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</w:t>
      </w:r>
      <w:bookmarkStart w:id="0" w:name="_GoBack"/>
      <w:bookmarkEnd w:id="0"/>
      <w:r w:rsidRPr="00CB7939">
        <w:rPr>
          <w:b/>
          <w:sz w:val="28"/>
          <w:szCs w:val="28"/>
        </w:rPr>
        <w:t>DOS MIESTO SAVIVALDYBĖS TARYBA</w:t>
      </w:r>
    </w:p>
    <w:p w:rsidR="00EB3B16" w:rsidRDefault="00EB3B16" w:rsidP="003077A5">
      <w:pPr>
        <w:keepNext/>
        <w:jc w:val="center"/>
        <w:outlineLvl w:val="1"/>
        <w:rPr>
          <w:b/>
        </w:rPr>
      </w:pPr>
    </w:p>
    <w:p w:rsidR="00EB3B16" w:rsidRPr="00CB7939" w:rsidRDefault="00EB3B16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EB3B16" w:rsidRPr="001D3C7E" w:rsidRDefault="00EB3B16" w:rsidP="003077A5">
      <w:pPr>
        <w:jc w:val="center"/>
      </w:pPr>
      <w:r w:rsidRPr="001D3C7E">
        <w:rPr>
          <w:b/>
          <w:caps/>
        </w:rPr>
        <w:t xml:space="preserve">DĖL </w:t>
      </w:r>
      <w:r w:rsidRPr="004C249F">
        <w:rPr>
          <w:b/>
          <w:bCs/>
        </w:rPr>
        <w:t xml:space="preserve">KLAIPĖDOS MIESTO SAVIVALDYBĖS TARYBOS 2011 M. KOVO 17 D. SPRENDIMO </w:t>
      </w:r>
      <w:hyperlink r:id="rId7" w:history="1">
        <w:r w:rsidRPr="00B60781">
          <w:rPr>
            <w:rStyle w:val="Hyperlink"/>
            <w:b/>
            <w:bCs/>
            <w:color w:val="auto"/>
            <w:u w:val="none"/>
          </w:rPr>
          <w:t xml:space="preserve">NR. T2-71 </w:t>
        </w:r>
      </w:hyperlink>
      <w:r w:rsidRPr="004C249F">
        <w:rPr>
          <w:b/>
          <w:bCs/>
        </w:rPr>
        <w:t xml:space="preserve">„DĖL PRIĖMIMO Į KLAIPĖDOS MIESTO SAVIVALDYBĖS BENDROJO </w:t>
      </w:r>
      <w:r>
        <w:rPr>
          <w:b/>
          <w:bCs/>
        </w:rPr>
        <w:t>UGDYMO</w:t>
      </w:r>
      <w:r w:rsidRPr="004C249F">
        <w:rPr>
          <w:b/>
          <w:bCs/>
        </w:rPr>
        <w:t xml:space="preserve"> MOKYKLAS TVARKOS APRAŠO PATVIRTINIMO“ PAKEITIMO</w:t>
      </w:r>
    </w:p>
    <w:p w:rsidR="00EB3B16" w:rsidRDefault="00EB3B16" w:rsidP="003077A5">
      <w:pPr>
        <w:jc w:val="center"/>
      </w:pPr>
    </w:p>
    <w:bookmarkStart w:id="1" w:name="registravimoDataIlga"/>
    <w:p w:rsidR="00EB3B16" w:rsidRPr="003C09F9" w:rsidRDefault="00EB3B16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EB3B16" w:rsidRDefault="00EB3B16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EB3B16" w:rsidRDefault="00EB3B16" w:rsidP="003077A5">
      <w:pPr>
        <w:jc w:val="center"/>
        <w:rPr>
          <w:b/>
          <w:sz w:val="28"/>
          <w:szCs w:val="28"/>
        </w:rPr>
      </w:pPr>
    </w:p>
    <w:p w:rsidR="00EB3B16" w:rsidRDefault="00EB3B16" w:rsidP="003077A5">
      <w:pPr>
        <w:jc w:val="center"/>
      </w:pPr>
    </w:p>
    <w:p w:rsidR="00EB3B16" w:rsidRDefault="00EB3B16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C249F">
        <w:t>Lietuvos Respublikos v</w:t>
      </w:r>
      <w:r w:rsidRPr="004C249F">
        <w:rPr>
          <w:color w:val="000000"/>
        </w:rPr>
        <w:t>ietos savivaldos įstatymo (Žin., 1994, Nr. 55-1049; 2008, Nr. 113-4290)</w:t>
      </w:r>
      <w:r w:rsidRPr="004C249F">
        <w:t xml:space="preserve"> 18 straipsnio 1 dalimi, Lietuvos Respublikos švietimo įstatymo (Žin., 1991, Nr. 23-593; 2011, Nr. 38-1804) 29 straipsnio 2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B3B16" w:rsidRDefault="00EB3B16" w:rsidP="003A75C7">
      <w:pPr>
        <w:pStyle w:val="BodyText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C249F">
        <w:t xml:space="preserve">Pakeisti Priėmimo į Klaipėdos miesto savivaldybės bendrojo </w:t>
      </w:r>
      <w:r>
        <w:t>ugdymo</w:t>
      </w:r>
      <w:r w:rsidRPr="004C249F">
        <w:t xml:space="preserve"> mokyklas tvarkos apraš</w:t>
      </w:r>
      <w:r>
        <w:t>ą</w:t>
      </w:r>
      <w:r w:rsidRPr="004C249F">
        <w:t>, patvirtint</w:t>
      </w:r>
      <w:r>
        <w:t>ą</w:t>
      </w:r>
      <w:r w:rsidRPr="004C249F">
        <w:t xml:space="preserve"> Klaipėdos miesto savivaldybės tarybos 2011 m. kovo 17 d. sprendimu </w:t>
      </w:r>
      <w:hyperlink r:id="rId8" w:history="1">
        <w:r w:rsidRPr="006A5511">
          <w:rPr>
            <w:rStyle w:val="Hyperlink"/>
            <w:color w:val="auto"/>
            <w:u w:val="none"/>
          </w:rPr>
          <w:t>Nr. T2-71</w:t>
        </w:r>
      </w:hyperlink>
      <w:r w:rsidRPr="00C35BF7">
        <w:t xml:space="preserve"> </w:t>
      </w:r>
      <w:r w:rsidRPr="004C249F">
        <w:t xml:space="preserve">„Dėl </w:t>
      </w:r>
      <w:r>
        <w:t>P</w:t>
      </w:r>
      <w:r w:rsidRPr="004C249F">
        <w:t xml:space="preserve">riėmimo į Klaipėdos miesto savivaldybės bendrojo </w:t>
      </w:r>
      <w:r>
        <w:t>ugdymo</w:t>
      </w:r>
      <w:r w:rsidRPr="004C249F">
        <w:t xml:space="preserve"> mokykla</w:t>
      </w:r>
      <w:r>
        <w:t>s tvarkos aprašo patvirtinimo“,</w:t>
      </w:r>
      <w:r w:rsidRPr="004C249F">
        <w:t xml:space="preserve"> </w:t>
      </w:r>
      <w:r>
        <w:t>ir išdėstyti jį nauja redakcija (pridedama).</w:t>
      </w:r>
    </w:p>
    <w:p w:rsidR="00EB3B16" w:rsidRDefault="00EB3B16" w:rsidP="003A75C7">
      <w:pPr>
        <w:pStyle w:val="BodyText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Pavesti Klaipėdos miesto savivaldybės administracijos direktorui užtikrinti, kad Klaipėdos miesto savivaldybės bendrojo ugdymo mokykloms būtų suteiktos prieigos prie savivaldybės naudojamo Gyventojų registro.</w:t>
      </w:r>
    </w:p>
    <w:p w:rsidR="00EB3B16" w:rsidRPr="004C249F" w:rsidRDefault="00EB3B16" w:rsidP="007B324B">
      <w:pPr>
        <w:tabs>
          <w:tab w:val="left" w:pos="993"/>
          <w:tab w:val="left" w:pos="1170"/>
        </w:tabs>
        <w:ind w:firstLine="709"/>
        <w:jc w:val="both"/>
      </w:pPr>
      <w:r>
        <w:t xml:space="preserve">3. </w:t>
      </w:r>
      <w:r w:rsidRPr="004C249F">
        <w:rPr>
          <w:color w:val="000000"/>
        </w:rPr>
        <w:t>Skelbti apie šį sprendimą vietinėje spaudoje ir visą sprendimo tekstą – Klaipėdos miesto savivaldybės interneto tinklalapyje.</w:t>
      </w:r>
    </w:p>
    <w:p w:rsidR="00EB3B16" w:rsidRDefault="00EB3B16" w:rsidP="003077A5">
      <w:pPr>
        <w:jc w:val="both"/>
      </w:pPr>
    </w:p>
    <w:p w:rsidR="00EB3B16" w:rsidRDefault="00EB3B16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EB3B16" w:rsidTr="00181E3E">
        <w:tc>
          <w:tcPr>
            <w:tcW w:w="7338" w:type="dxa"/>
          </w:tcPr>
          <w:p w:rsidR="00EB3B16" w:rsidRDefault="00EB3B16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EB3B16" w:rsidRDefault="00EB3B16" w:rsidP="00181E3E">
            <w:pPr>
              <w:jc w:val="right"/>
            </w:pPr>
          </w:p>
        </w:tc>
      </w:tr>
    </w:tbl>
    <w:p w:rsidR="00EB3B16" w:rsidRDefault="00EB3B16" w:rsidP="003077A5">
      <w:pPr>
        <w:jc w:val="both"/>
      </w:pPr>
    </w:p>
    <w:p w:rsidR="00EB3B16" w:rsidRPr="00D50F7E" w:rsidRDefault="00EB3B16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EB3B16" w:rsidTr="00181E3E">
        <w:tc>
          <w:tcPr>
            <w:tcW w:w="7338" w:type="dxa"/>
          </w:tcPr>
          <w:p w:rsidR="00EB3B16" w:rsidRDefault="00EB3B16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EB3B16" w:rsidRDefault="00EB3B16" w:rsidP="00181E3E">
            <w:pPr>
              <w:jc w:val="right"/>
            </w:pPr>
            <w:r>
              <w:t>Judita Simonavičiūtė</w:t>
            </w:r>
          </w:p>
        </w:tc>
      </w:tr>
    </w:tbl>
    <w:p w:rsidR="00EB3B16" w:rsidRDefault="00EB3B16" w:rsidP="003077A5">
      <w:pPr>
        <w:tabs>
          <w:tab w:val="left" w:pos="7560"/>
        </w:tabs>
        <w:jc w:val="both"/>
      </w:pPr>
    </w:p>
    <w:p w:rsidR="00EB3B16" w:rsidRDefault="00EB3B16" w:rsidP="003077A5">
      <w:pPr>
        <w:tabs>
          <w:tab w:val="left" w:pos="7560"/>
        </w:tabs>
        <w:jc w:val="both"/>
      </w:pPr>
    </w:p>
    <w:p w:rsidR="00EB3B16" w:rsidRDefault="00EB3B16" w:rsidP="003077A5">
      <w:pPr>
        <w:tabs>
          <w:tab w:val="left" w:pos="7560"/>
        </w:tabs>
        <w:jc w:val="both"/>
      </w:pPr>
    </w:p>
    <w:p w:rsidR="00EB3B16" w:rsidRDefault="00EB3B16" w:rsidP="003077A5">
      <w:pPr>
        <w:tabs>
          <w:tab w:val="left" w:pos="7560"/>
        </w:tabs>
        <w:jc w:val="both"/>
      </w:pPr>
    </w:p>
    <w:p w:rsidR="00EB3B16" w:rsidRDefault="00EB3B16" w:rsidP="003077A5">
      <w:pPr>
        <w:jc w:val="both"/>
      </w:pPr>
    </w:p>
    <w:p w:rsidR="00EB3B16" w:rsidRDefault="00EB3B16" w:rsidP="003077A5">
      <w:pPr>
        <w:jc w:val="both"/>
      </w:pPr>
    </w:p>
    <w:p w:rsidR="00EB3B16" w:rsidRDefault="00EB3B16" w:rsidP="003077A5">
      <w:pPr>
        <w:jc w:val="both"/>
      </w:pPr>
    </w:p>
    <w:p w:rsidR="00EB3B16" w:rsidRDefault="00EB3B16" w:rsidP="003077A5">
      <w:pPr>
        <w:jc w:val="both"/>
      </w:pPr>
    </w:p>
    <w:p w:rsidR="00EB3B16" w:rsidRDefault="00EB3B16" w:rsidP="003077A5">
      <w:pPr>
        <w:jc w:val="both"/>
      </w:pPr>
    </w:p>
    <w:p w:rsidR="00EB3B16" w:rsidRDefault="00EB3B16" w:rsidP="003077A5">
      <w:pPr>
        <w:jc w:val="both"/>
      </w:pPr>
    </w:p>
    <w:p w:rsidR="00EB3B16" w:rsidRDefault="00EB3B16" w:rsidP="003077A5">
      <w:pPr>
        <w:jc w:val="both"/>
      </w:pPr>
    </w:p>
    <w:p w:rsidR="00EB3B16" w:rsidRDefault="00EB3B16" w:rsidP="003077A5">
      <w:pPr>
        <w:jc w:val="both"/>
      </w:pPr>
    </w:p>
    <w:p w:rsidR="00EB3B16" w:rsidRDefault="00EB3B16" w:rsidP="003077A5">
      <w:pPr>
        <w:jc w:val="both"/>
      </w:pPr>
    </w:p>
    <w:p w:rsidR="00EB3B16" w:rsidRDefault="00EB3B16" w:rsidP="003077A5">
      <w:pPr>
        <w:jc w:val="both"/>
      </w:pPr>
    </w:p>
    <w:p w:rsidR="00EB3B16" w:rsidRDefault="00EB3B16" w:rsidP="003077A5">
      <w:pPr>
        <w:jc w:val="both"/>
      </w:pPr>
    </w:p>
    <w:p w:rsidR="00EB3B16" w:rsidRDefault="00EB3B16" w:rsidP="003077A5">
      <w:pPr>
        <w:jc w:val="both"/>
      </w:pPr>
    </w:p>
    <w:p w:rsidR="00EB3B16" w:rsidRDefault="00EB3B16" w:rsidP="003077A5">
      <w:pPr>
        <w:jc w:val="both"/>
      </w:pPr>
    </w:p>
    <w:p w:rsidR="00EB3B16" w:rsidRDefault="00EB3B16" w:rsidP="007B324B">
      <w:pPr>
        <w:jc w:val="both"/>
      </w:pPr>
    </w:p>
    <w:p w:rsidR="00EB3B16" w:rsidRDefault="00EB3B16" w:rsidP="007B324B">
      <w:pPr>
        <w:jc w:val="both"/>
      </w:pPr>
    </w:p>
    <w:p w:rsidR="00EB3B16" w:rsidRPr="004C249F" w:rsidRDefault="00EB3B16" w:rsidP="007B324B">
      <w:pPr>
        <w:jc w:val="both"/>
      </w:pPr>
      <w:r w:rsidRPr="004C249F">
        <w:t xml:space="preserve">Audronė Andrašūnienė, tel. 39 61 43 </w:t>
      </w:r>
    </w:p>
    <w:p w:rsidR="00EB3B16" w:rsidRDefault="00EB3B16" w:rsidP="007B324B">
      <w:pPr>
        <w:jc w:val="both"/>
      </w:pPr>
      <w:r w:rsidRPr="004C249F">
        <w:t>2013-0</w:t>
      </w:r>
      <w:r>
        <w:t>4-12</w:t>
      </w:r>
    </w:p>
    <w:sectPr w:rsidR="00EB3B16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16" w:rsidRDefault="00EB3B16">
      <w:r>
        <w:separator/>
      </w:r>
    </w:p>
  </w:endnote>
  <w:endnote w:type="continuationSeparator" w:id="0">
    <w:p w:rsidR="00EB3B16" w:rsidRDefault="00EB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16" w:rsidRDefault="00EB3B16">
      <w:r>
        <w:separator/>
      </w:r>
    </w:p>
  </w:footnote>
  <w:footnote w:type="continuationSeparator" w:id="0">
    <w:p w:rsidR="00EB3B16" w:rsidRDefault="00EB3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16" w:rsidRDefault="00EB3B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B16" w:rsidRDefault="00EB3B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16" w:rsidRDefault="00EB3B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B3B16" w:rsidRDefault="00EB3B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16" w:rsidRPr="00C72E9F" w:rsidRDefault="00EB3B16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EB3B16" w:rsidRDefault="00EB3B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1511103"/>
    <w:multiLevelType w:val="hybridMultilevel"/>
    <w:tmpl w:val="B350A03C"/>
    <w:lvl w:ilvl="0" w:tplc="D78CC32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9B623C"/>
    <w:multiLevelType w:val="multilevel"/>
    <w:tmpl w:val="B4FA56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ABC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C15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2E1"/>
    <w:rsid w:val="001C7469"/>
    <w:rsid w:val="001D0CF4"/>
    <w:rsid w:val="001D0FB8"/>
    <w:rsid w:val="001D114A"/>
    <w:rsid w:val="001D1B60"/>
    <w:rsid w:val="001D3C7E"/>
    <w:rsid w:val="001D4B47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1F0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CDA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C4A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5C7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5E9"/>
    <w:rsid w:val="0049225E"/>
    <w:rsid w:val="004923B4"/>
    <w:rsid w:val="004927C5"/>
    <w:rsid w:val="0049348A"/>
    <w:rsid w:val="0049450A"/>
    <w:rsid w:val="004948E9"/>
    <w:rsid w:val="004955A6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49F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35E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AF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511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5A6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C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41F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24B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770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3AA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CCE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1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594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BF7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526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0F7F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5AE"/>
    <w:rsid w:val="00E47D8B"/>
    <w:rsid w:val="00E5006F"/>
    <w:rsid w:val="00E5017B"/>
    <w:rsid w:val="00E50209"/>
    <w:rsid w:val="00E50EFC"/>
    <w:rsid w:val="00E515B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B16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44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0781"/>
    <w:rPr>
      <w:rFonts w:cs="Times New Roman"/>
      <w:color w:val="0000FF"/>
      <w:u w:val="single"/>
    </w:rPr>
  </w:style>
  <w:style w:type="paragraph" w:customStyle="1" w:styleId="bodytext0">
    <w:name w:val="bodytext"/>
    <w:basedOn w:val="Normal"/>
    <w:uiPriority w:val="99"/>
    <w:rsid w:val="007B324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30.84.113/aktai/default.aspx?Id=3&amp;DocId=1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.230.84.113/aktai/default.aspx?Id=3&amp;DocId=1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984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2013-04-15T08:16:00Z</cp:lastPrinted>
  <dcterms:created xsi:type="dcterms:W3CDTF">2013-04-17T05:20:00Z</dcterms:created>
  <dcterms:modified xsi:type="dcterms:W3CDTF">2013-04-17T05:20:00Z</dcterms:modified>
</cp:coreProperties>
</file>