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4A" w:rsidRDefault="000F4D4A" w:rsidP="000A4DF8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PATVIRTINTA</w:t>
      </w:r>
    </w:p>
    <w:p w:rsidR="000F4D4A" w:rsidRDefault="000F4D4A" w:rsidP="000A4DF8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Klaipėdos miesto savivaldybės </w:t>
      </w:r>
    </w:p>
    <w:p w:rsidR="000F4D4A" w:rsidRDefault="000F4D4A" w:rsidP="000A4DF8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tarybos 2013 m. gegužės 30 d.</w:t>
      </w:r>
    </w:p>
    <w:p w:rsidR="000F4D4A" w:rsidRDefault="000F4D4A" w:rsidP="000A4DF8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sprendimu Nr. T2-128</w:t>
      </w:r>
      <w:bookmarkStart w:id="0" w:name="_GoBack"/>
      <w:bookmarkEnd w:id="0"/>
    </w:p>
    <w:p w:rsidR="000F4D4A" w:rsidRDefault="000F4D4A" w:rsidP="000A4DF8">
      <w:pPr>
        <w:spacing w:before="360" w:after="36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VŠĮ KLAIPĖDOS TURIZMO IR KULTŪROS INFORMACIJOS CENTRO TEIKIAMŲ PASLAUGŲ ĮKAINIAI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3111"/>
        <w:gridCol w:w="3668"/>
        <w:gridCol w:w="2402"/>
      </w:tblGrid>
      <w:tr w:rsidR="000F4D4A" w:rsidRPr="007F3323" w:rsidTr="007F3323">
        <w:tc>
          <w:tcPr>
            <w:tcW w:w="9889" w:type="dxa"/>
            <w:gridSpan w:val="4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VšĮ Klaipėdos turizmo ir kultūros informacijos centras, Turgaus g. 7</w:t>
            </w:r>
          </w:p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0F4D4A" w:rsidRPr="007F3323" w:rsidTr="007F3323">
        <w:tc>
          <w:tcPr>
            <w:tcW w:w="708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111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3668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Matavimo vienetai</w:t>
            </w:r>
          </w:p>
        </w:tc>
        <w:tc>
          <w:tcPr>
            <w:tcW w:w="2402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Paslaugos įkainis su PVM</w:t>
            </w:r>
          </w:p>
        </w:tc>
      </w:tr>
      <w:tr w:rsidR="000F4D4A" w:rsidRPr="007F3323" w:rsidTr="007F3323">
        <w:tc>
          <w:tcPr>
            <w:tcW w:w="708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111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Vaizdinės informacinės medžiagos publikavimas KTKIC interneto svetainėje www.klaipedainfo.lt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F4D4A" w:rsidRPr="007F3323" w:rsidTr="007F3323"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 paketas 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(paslaugos teikėjo įmonės pavadinimas, adresas, kontaktai )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Nemokamai</w:t>
            </w:r>
          </w:p>
        </w:tc>
      </w:tr>
      <w:tr w:rsidR="000F4D4A" w:rsidRPr="007F3323" w:rsidTr="007F3323"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II paketas 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(paslaugos teikėjo įmonės pavadinimas, adresas, kontaktai, iki 3 nuotraukų, papildoma informacija iki 500 ženklų. Paslaugos teikėjas pateikia nuotraukas ir aprašomąjį tekstą tomis kalbomis, kurios yra vartojamos interneto svetainėje)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200 Lt (su PVM)</w:t>
            </w:r>
          </w:p>
        </w:tc>
      </w:tr>
      <w:tr w:rsidR="000F4D4A" w:rsidRPr="007F3323" w:rsidTr="007F3323">
        <w:tc>
          <w:tcPr>
            <w:tcW w:w="708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111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Vaizdinės informacinės medžiagos publikavimas KTKIC leidžiamuose informaciniuose leidiniuose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 paketas – nekomerciniai leidiniai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(informacija apie Klaipėdos miesto lankomus objektus ir kt. )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Nemokamai</w:t>
            </w:r>
          </w:p>
        </w:tc>
      </w:tr>
      <w:tr w:rsidR="000F4D4A" w:rsidRPr="007F3323" w:rsidTr="007F3323"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II paketas – komerciniai leidiniai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(leidiniai su komercinių įmonių reklamomis)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Spausdinimo ir bendrųjų išlaidų kaina padengiama reklamos užsakovų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Gidų kursai (kaina asmeniui sudaro 6 mėn. kursai (254 val. po 3 akad. val. 3 kartus per savaitę, 10 praktinių užsiėmimų), patalpų išlaikymas, atlyginimai 15–20 dėstytojų)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Asmeniui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1100 Lt 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Interneto prieiga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Valanda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 Lt 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Kopijavimo paslaugos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0,30 Lt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Konferencijų salės nuoma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Valanda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Diena (8 val.)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30 Lt (be įrangos)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40 Lt (su  įranga)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200 Lt (su įranga)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Tarpininkavimo paslauga (pagal sutartis su apgyvendinimo, maitinimo, transporto nuomos ir kt. įstaigomis)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Komisinis mokestis procentais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5–50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Tarpininkavimo paslauga parduodant informacinius turistinius leidinius, suvenyrus, kitus gaminius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Antkainis proc.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10–200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Tarpininkavimo paslauga organizuojant ir parduodant ekskursijas bei gido paslaugas</w:t>
            </w: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*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Antkainis proc. 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Iki 60 proc. </w:t>
            </w:r>
          </w:p>
        </w:tc>
      </w:tr>
      <w:tr w:rsidR="000F4D4A" w:rsidRPr="007F3323" w:rsidTr="007F3323">
        <w:tc>
          <w:tcPr>
            <w:tcW w:w="9889" w:type="dxa"/>
            <w:gridSpan w:val="4"/>
            <w:shd w:val="clear" w:color="auto" w:fill="D9D9D9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Tarpininkavimo paslauga parduodant informacinius turistinius leidinius, suvenyrus, kitus gaminius</w:t>
            </w:r>
          </w:p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F4D4A" w:rsidRPr="007F3323" w:rsidTr="007F3323">
        <w:tc>
          <w:tcPr>
            <w:tcW w:w="708" w:type="dxa"/>
            <w:vAlign w:val="center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111" w:type="dxa"/>
            <w:vAlign w:val="center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Suvenyrų  grupė</w:t>
            </w:r>
          </w:p>
        </w:tc>
        <w:tc>
          <w:tcPr>
            <w:tcW w:w="3668" w:type="dxa"/>
            <w:vAlign w:val="center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Suvenyrai</w:t>
            </w:r>
          </w:p>
        </w:tc>
        <w:tc>
          <w:tcPr>
            <w:tcW w:w="2402" w:type="dxa"/>
            <w:vAlign w:val="center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Antkainis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Smulkūs suvenyrai (tiekėjų kaina iki 1,00 Lt su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Atvirukai ir kt. </w:t>
            </w:r>
          </w:p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Pvz., tiekėjo nustatyta atviruko kaina  – 0,97 Lt, pardavimo kaina VšĮ KTKIC – 2,00 Lt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100–200 proc. 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Suvenyrai  (tiekėjų kaina iki  5,00 Lt su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Ženkliukai, magnetai, guminės apyrankės ir kt.</w:t>
            </w:r>
          </w:p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Pvz., tiekėjo nustatyta ženkliuko kaina – 2,42 Lt, pardavimo kaina VšĮ KTKIC – 4,00 Lt  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Iki 100 proc.  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Suvenyrai (tiekėjų kaina nuo 6,00 Lt iki 35,00 Lt su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Marškinėliai, kepuraitės, puodeliai, drobiniai maišeliai ir kt.</w:t>
            </w:r>
          </w:p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Pvz., tiekėjo nustatyta marškinėlių kaina – 21,00 Lt, pardavimo kaina VšĮ KTKIC – 35,00 Lt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50–70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Suvenyrai (tiekėjų kaina didesnė nei 36,00 Lt su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Gintaro dirbiniai, vėtrungės, autoriniai darbai ir kt. </w:t>
            </w:r>
          </w:p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Pvz., tiekėjo nustatyta vėtrungės  kaina  – 40,00 Lt, pardavimo kaina VšĮ KTKIC – 60,00 Lt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Iki 50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Knygos  (tiekėjų kaina nuo 5,00 Lt iki 100,00 Lt su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Pvz., tiekėjo nustatyta knygos kaina – 13,08 Lt, pardavimo kaina VšĮ KTKIC – 21,00 Lt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Iki 70 proc. </w:t>
            </w:r>
          </w:p>
        </w:tc>
      </w:tr>
    </w:tbl>
    <w:p w:rsidR="000F4D4A" w:rsidRDefault="000F4D4A" w:rsidP="000A4DF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F4D4A" w:rsidRDefault="000F4D4A" w:rsidP="000A4DF8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br w:type="page"/>
      </w:r>
    </w:p>
    <w:p w:rsidR="000F4D4A" w:rsidRDefault="000F4D4A" w:rsidP="003B6958">
      <w:pPr>
        <w:pStyle w:val="ListParagrap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10221" w:type="dxa"/>
        <w:tblInd w:w="93" w:type="dxa"/>
        <w:tblLook w:val="00A0"/>
      </w:tblPr>
      <w:tblGrid>
        <w:gridCol w:w="2160"/>
        <w:gridCol w:w="1399"/>
        <w:gridCol w:w="3119"/>
        <w:gridCol w:w="3543"/>
      </w:tblGrid>
      <w:tr w:rsidR="000F4D4A" w:rsidRPr="007F3323" w:rsidTr="00D30106">
        <w:trPr>
          <w:trHeight w:val="63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0F4D4A" w:rsidRPr="00D30106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Tarpininkavimo paslauga organizuojant ir parduodant ekskursijas bei gido paslaugas</w:t>
            </w:r>
          </w:p>
        </w:tc>
      </w:tr>
      <w:tr w:rsidR="000F4D4A" w:rsidRPr="007F3323" w:rsidTr="00D30106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Trukmė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Antkainis proc.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Lietuvių kalba (Ekskursijos kaina KTKIC/ kaina gidui)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Užsienio kalba (Ekskursijos kaina KTKIC/ kaina gidui)</w:t>
            </w:r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145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160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/90</w:t>
            </w:r>
          </w:p>
        </w:tc>
      </w:tr>
      <w:tr w:rsidR="000F4D4A" w:rsidRPr="007F3323" w:rsidTr="00D30106">
        <w:trPr>
          <w:trHeight w:val="33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2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180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195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/110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3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205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230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/140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230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255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/160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255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280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/180</w:t>
            </w:r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6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280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315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/200</w:t>
            </w:r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7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315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340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/220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8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340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/220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365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/240</w:t>
            </w:r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9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365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390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/260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10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390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/260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415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/280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11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415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/280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440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/300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12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440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/300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460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/320</w:t>
            </w:r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Daugiau nei 12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460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/320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480</w:t>
            </w: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/340</w:t>
            </w:r>
          </w:p>
        </w:tc>
      </w:tr>
    </w:tbl>
    <w:p w:rsidR="000F4D4A" w:rsidRPr="00970CB2" w:rsidRDefault="000F4D4A" w:rsidP="003B6958">
      <w:pPr>
        <w:pStyle w:val="ListParagraph"/>
        <w:rPr>
          <w:rFonts w:ascii="Times New Roman" w:hAnsi="Times New Roman"/>
          <w:sz w:val="24"/>
          <w:szCs w:val="24"/>
          <w:lang w:val="lt-LT"/>
        </w:rPr>
      </w:pPr>
    </w:p>
    <w:sectPr w:rsidR="000F4D4A" w:rsidRPr="00970CB2" w:rsidSect="00615593">
      <w:headerReference w:type="default" r:id="rId7"/>
      <w:headerReference w:type="first" r:id="rId8"/>
      <w:pgSz w:w="12240" w:h="15840"/>
      <w:pgMar w:top="1440" w:right="4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4A" w:rsidRDefault="000F4D4A" w:rsidP="004B0458">
      <w:pPr>
        <w:spacing w:after="0" w:line="240" w:lineRule="auto"/>
      </w:pPr>
      <w:r>
        <w:separator/>
      </w:r>
    </w:p>
  </w:endnote>
  <w:endnote w:type="continuationSeparator" w:id="0">
    <w:p w:rsidR="000F4D4A" w:rsidRDefault="000F4D4A" w:rsidP="004B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4A" w:rsidRDefault="000F4D4A" w:rsidP="004B0458">
      <w:pPr>
        <w:spacing w:after="0" w:line="240" w:lineRule="auto"/>
      </w:pPr>
      <w:r>
        <w:separator/>
      </w:r>
    </w:p>
  </w:footnote>
  <w:footnote w:type="continuationSeparator" w:id="0">
    <w:p w:rsidR="000F4D4A" w:rsidRDefault="000F4D4A" w:rsidP="004B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4A" w:rsidRPr="00615593" w:rsidRDefault="000F4D4A">
    <w:pPr>
      <w:pStyle w:val="Header"/>
      <w:jc w:val="center"/>
      <w:rPr>
        <w:rFonts w:ascii="Times New Roman" w:hAnsi="Times New Roman"/>
        <w:sz w:val="24"/>
        <w:szCs w:val="24"/>
      </w:rPr>
    </w:pPr>
    <w:r w:rsidRPr="00615593">
      <w:rPr>
        <w:rFonts w:ascii="Times New Roman" w:hAnsi="Times New Roman"/>
        <w:sz w:val="24"/>
        <w:szCs w:val="24"/>
      </w:rPr>
      <w:fldChar w:fldCharType="begin"/>
    </w:r>
    <w:r w:rsidRPr="00615593">
      <w:rPr>
        <w:rFonts w:ascii="Times New Roman" w:hAnsi="Times New Roman"/>
        <w:sz w:val="24"/>
        <w:szCs w:val="24"/>
      </w:rPr>
      <w:instrText>PAGE   \* MERGEFORMAT</w:instrText>
    </w:r>
    <w:r w:rsidRPr="00615593">
      <w:rPr>
        <w:rFonts w:ascii="Times New Roman" w:hAnsi="Times New Roman"/>
        <w:sz w:val="24"/>
        <w:szCs w:val="24"/>
      </w:rPr>
      <w:fldChar w:fldCharType="separate"/>
    </w:r>
    <w:r w:rsidRPr="009B0EC6">
      <w:rPr>
        <w:rFonts w:ascii="Times New Roman" w:hAnsi="Times New Roman"/>
        <w:noProof/>
        <w:sz w:val="24"/>
        <w:szCs w:val="24"/>
        <w:lang w:val="lt-LT"/>
      </w:rPr>
      <w:t>3</w:t>
    </w:r>
    <w:r w:rsidRPr="00615593">
      <w:rPr>
        <w:rFonts w:ascii="Times New Roman" w:hAnsi="Times New Roman"/>
        <w:sz w:val="24"/>
        <w:szCs w:val="24"/>
      </w:rPr>
      <w:fldChar w:fldCharType="end"/>
    </w:r>
  </w:p>
  <w:p w:rsidR="000F4D4A" w:rsidRDefault="000F4D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4A" w:rsidRDefault="000F4D4A">
    <w:pPr>
      <w:pStyle w:val="Header"/>
      <w:jc w:val="center"/>
    </w:pPr>
  </w:p>
  <w:p w:rsidR="000F4D4A" w:rsidRDefault="000F4D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E49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665C4"/>
    <w:multiLevelType w:val="hybridMultilevel"/>
    <w:tmpl w:val="D6146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9D0570"/>
    <w:multiLevelType w:val="hybridMultilevel"/>
    <w:tmpl w:val="CC685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491459"/>
    <w:multiLevelType w:val="hybridMultilevel"/>
    <w:tmpl w:val="7A3025C0"/>
    <w:lvl w:ilvl="0" w:tplc="10E452F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38F8"/>
    <w:multiLevelType w:val="hybridMultilevel"/>
    <w:tmpl w:val="5ECC3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0C2DD0"/>
    <w:multiLevelType w:val="hybridMultilevel"/>
    <w:tmpl w:val="6D862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5C2B34"/>
    <w:multiLevelType w:val="hybridMultilevel"/>
    <w:tmpl w:val="4E12638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2C916269"/>
    <w:multiLevelType w:val="hybridMultilevel"/>
    <w:tmpl w:val="699C063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33C009C9"/>
    <w:multiLevelType w:val="hybridMultilevel"/>
    <w:tmpl w:val="AB0A21D0"/>
    <w:lvl w:ilvl="0" w:tplc="6A32578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A3D086A"/>
    <w:multiLevelType w:val="hybridMultilevel"/>
    <w:tmpl w:val="0E808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7A4784"/>
    <w:multiLevelType w:val="hybridMultilevel"/>
    <w:tmpl w:val="CE30B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4952A1C"/>
    <w:multiLevelType w:val="hybridMultilevel"/>
    <w:tmpl w:val="3DFC45B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67DC27BE"/>
    <w:multiLevelType w:val="hybridMultilevel"/>
    <w:tmpl w:val="A7B67C5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104"/>
    <w:rsid w:val="00015631"/>
    <w:rsid w:val="00031769"/>
    <w:rsid w:val="000644C8"/>
    <w:rsid w:val="00093A6F"/>
    <w:rsid w:val="000A4DF8"/>
    <w:rsid w:val="000D04F3"/>
    <w:rsid w:val="000F4D4A"/>
    <w:rsid w:val="001017A7"/>
    <w:rsid w:val="0011280D"/>
    <w:rsid w:val="001343A7"/>
    <w:rsid w:val="0018554F"/>
    <w:rsid w:val="001C0C83"/>
    <w:rsid w:val="001C6FEA"/>
    <w:rsid w:val="001E2A4F"/>
    <w:rsid w:val="001E5A76"/>
    <w:rsid w:val="00220584"/>
    <w:rsid w:val="002406BA"/>
    <w:rsid w:val="0026724D"/>
    <w:rsid w:val="00274296"/>
    <w:rsid w:val="00283BD2"/>
    <w:rsid w:val="002B34B3"/>
    <w:rsid w:val="002C488B"/>
    <w:rsid w:val="002F2BB8"/>
    <w:rsid w:val="00333942"/>
    <w:rsid w:val="00340A67"/>
    <w:rsid w:val="00353AB7"/>
    <w:rsid w:val="00361260"/>
    <w:rsid w:val="003915B7"/>
    <w:rsid w:val="00391C3F"/>
    <w:rsid w:val="003B6958"/>
    <w:rsid w:val="003E08A6"/>
    <w:rsid w:val="00443104"/>
    <w:rsid w:val="004944D9"/>
    <w:rsid w:val="004B0458"/>
    <w:rsid w:val="004B1492"/>
    <w:rsid w:val="004C2984"/>
    <w:rsid w:val="004E4C1C"/>
    <w:rsid w:val="0053693F"/>
    <w:rsid w:val="00581A06"/>
    <w:rsid w:val="005C46EA"/>
    <w:rsid w:val="005E40EE"/>
    <w:rsid w:val="005F6170"/>
    <w:rsid w:val="00615593"/>
    <w:rsid w:val="006275A9"/>
    <w:rsid w:val="00627A81"/>
    <w:rsid w:val="0067215D"/>
    <w:rsid w:val="006C1A12"/>
    <w:rsid w:val="00741AA2"/>
    <w:rsid w:val="00756BA1"/>
    <w:rsid w:val="00762EB5"/>
    <w:rsid w:val="00781F45"/>
    <w:rsid w:val="00783377"/>
    <w:rsid w:val="007F3323"/>
    <w:rsid w:val="007F56D7"/>
    <w:rsid w:val="0080483A"/>
    <w:rsid w:val="0081406D"/>
    <w:rsid w:val="00851018"/>
    <w:rsid w:val="00871140"/>
    <w:rsid w:val="008858F6"/>
    <w:rsid w:val="00886B59"/>
    <w:rsid w:val="008975E7"/>
    <w:rsid w:val="008A6B56"/>
    <w:rsid w:val="008D1C92"/>
    <w:rsid w:val="009257FB"/>
    <w:rsid w:val="0094625E"/>
    <w:rsid w:val="009533FD"/>
    <w:rsid w:val="00970CB2"/>
    <w:rsid w:val="0097393E"/>
    <w:rsid w:val="00980B97"/>
    <w:rsid w:val="009A4D3B"/>
    <w:rsid w:val="009B0EC6"/>
    <w:rsid w:val="009B3046"/>
    <w:rsid w:val="00A02571"/>
    <w:rsid w:val="00A25C80"/>
    <w:rsid w:val="00A94C04"/>
    <w:rsid w:val="00B07C9F"/>
    <w:rsid w:val="00B441AC"/>
    <w:rsid w:val="00B5362D"/>
    <w:rsid w:val="00BF3750"/>
    <w:rsid w:val="00BF6EB4"/>
    <w:rsid w:val="00C25617"/>
    <w:rsid w:val="00C339D3"/>
    <w:rsid w:val="00C440B3"/>
    <w:rsid w:val="00C71CE9"/>
    <w:rsid w:val="00CC7F3D"/>
    <w:rsid w:val="00CD346E"/>
    <w:rsid w:val="00CE7FE2"/>
    <w:rsid w:val="00D30106"/>
    <w:rsid w:val="00D75069"/>
    <w:rsid w:val="00DE2FDE"/>
    <w:rsid w:val="00E304D2"/>
    <w:rsid w:val="00E67EE6"/>
    <w:rsid w:val="00EB253A"/>
    <w:rsid w:val="00ED3020"/>
    <w:rsid w:val="00EF7B26"/>
    <w:rsid w:val="00F20FBE"/>
    <w:rsid w:val="00FD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3B"/>
    <w:pPr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3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7EE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7C9F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B07C9F"/>
    <w:pPr>
      <w:numPr>
        <w:numId w:val="4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4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4C298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4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4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2302</Words>
  <Characters>1313</Characters>
  <Application>Microsoft Office Outlook</Application>
  <DocSecurity>0</DocSecurity>
  <Lines>0</Lines>
  <Paragraphs>0</Paragraphs>
  <ScaleCrop>false</ScaleCrop>
  <Company>TIC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VOSTRO2</dc:creator>
  <cp:keywords/>
  <dc:description/>
  <cp:lastModifiedBy>V.Palaimiene</cp:lastModifiedBy>
  <cp:revision>2</cp:revision>
  <cp:lastPrinted>2013-05-20T11:28:00Z</cp:lastPrinted>
  <dcterms:created xsi:type="dcterms:W3CDTF">2013-06-03T13:12:00Z</dcterms:created>
  <dcterms:modified xsi:type="dcterms:W3CDTF">2013-06-03T13:12:00Z</dcterms:modified>
</cp:coreProperties>
</file>