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CEAE" w14:textId="77777777" w:rsidR="004026B7" w:rsidRDefault="004026B7" w:rsidP="004026B7">
      <w:pPr>
        <w:ind w:left="5670"/>
        <w:jc w:val="both"/>
      </w:pPr>
      <w:r>
        <w:t xml:space="preserve">Valstybės tarnautojų tarnybinės veiklos </w:t>
      </w:r>
    </w:p>
    <w:p w14:paraId="458AE07F" w14:textId="77777777" w:rsidR="004026B7" w:rsidRDefault="004026B7" w:rsidP="004026B7">
      <w:pPr>
        <w:ind w:left="5670"/>
        <w:jc w:val="both"/>
      </w:pPr>
      <w:r>
        <w:t xml:space="preserve">vertinimo ir biudžetinių įstaigų darbuotojų </w:t>
      </w:r>
    </w:p>
    <w:p w14:paraId="7BD34891" w14:textId="77777777" w:rsidR="004026B7" w:rsidRDefault="004026B7" w:rsidP="004026B7">
      <w:pPr>
        <w:ind w:left="5670"/>
        <w:jc w:val="both"/>
      </w:pPr>
      <w:r>
        <w:t>veiklos vertinimo</w:t>
      </w:r>
      <w:r>
        <w:rPr>
          <w:b/>
          <w:bCs/>
        </w:rPr>
        <w:t xml:space="preserve"> </w:t>
      </w:r>
      <w:r>
        <w:t xml:space="preserve">tvarkos aprašo </w:t>
      </w:r>
    </w:p>
    <w:p w14:paraId="7393DA1C" w14:textId="77777777" w:rsidR="004026B7" w:rsidRDefault="004026B7" w:rsidP="004026B7">
      <w:pPr>
        <w:ind w:left="5670"/>
        <w:jc w:val="both"/>
      </w:pPr>
      <w:r>
        <w:t>1 priedas</w:t>
      </w:r>
    </w:p>
    <w:p w14:paraId="0A23528B" w14:textId="77777777" w:rsidR="004026B7" w:rsidRDefault="004026B7" w:rsidP="004026B7">
      <w:pPr>
        <w:tabs>
          <w:tab w:val="left" w:pos="6237"/>
          <w:tab w:val="right" w:pos="8306"/>
        </w:tabs>
      </w:pPr>
    </w:p>
    <w:p w14:paraId="08226768" w14:textId="77777777" w:rsidR="004026B7" w:rsidRDefault="004026B7" w:rsidP="004026B7">
      <w:pPr>
        <w:tabs>
          <w:tab w:val="left" w:pos="6237"/>
          <w:tab w:val="right" w:pos="8306"/>
        </w:tabs>
      </w:pPr>
    </w:p>
    <w:p w14:paraId="2AE5AA25" w14:textId="77777777" w:rsidR="004026B7" w:rsidRDefault="004026B7" w:rsidP="004026B7">
      <w:pPr>
        <w:jc w:val="center"/>
        <w:rPr>
          <w:b/>
        </w:rPr>
      </w:pPr>
      <w:r>
        <w:t>(</w:t>
      </w:r>
      <w:r>
        <w:rPr>
          <w:b/>
        </w:rPr>
        <w:t>Tiesioginio vadovo motyvuoto pasiūlymo įstaigos vadovo veiklos ar tarnybinės veiklos vertinimo metu forma</w:t>
      </w:r>
      <w:r>
        <w:t>)</w:t>
      </w:r>
    </w:p>
    <w:p w14:paraId="47BD0B1B" w14:textId="77777777" w:rsidR="004026B7" w:rsidRDefault="004026B7" w:rsidP="004026B7">
      <w:pPr>
        <w:jc w:val="center"/>
      </w:pPr>
    </w:p>
    <w:p w14:paraId="3A5FF775" w14:textId="77777777" w:rsidR="004026B7" w:rsidRDefault="004026B7" w:rsidP="004026B7">
      <w:pPr>
        <w:jc w:val="center"/>
        <w:rPr>
          <w:caps/>
        </w:rPr>
      </w:pPr>
    </w:p>
    <w:p w14:paraId="0EA50585" w14:textId="77777777" w:rsidR="004026B7" w:rsidRDefault="004026B7" w:rsidP="004026B7">
      <w:pPr>
        <w:jc w:val="center"/>
        <w:rPr>
          <w:b/>
        </w:rPr>
      </w:pPr>
      <w:r>
        <w:rPr>
          <w:b/>
        </w:rPr>
        <w:t>TIESIOGINIO VADOVO MOTYVUOTAS PASIŪLYMAS ĮSTAIGOS VADOVO VEIKLOS AR TARNYBINĖS VEIKLOS VERTINIMO METU</w:t>
      </w:r>
    </w:p>
    <w:p w14:paraId="6BD173C4" w14:textId="77777777" w:rsidR="004026B7" w:rsidRDefault="004026B7" w:rsidP="004026B7">
      <w:pPr>
        <w:jc w:val="center"/>
        <w:rPr>
          <w:b/>
        </w:rPr>
      </w:pPr>
    </w:p>
    <w:p w14:paraId="5D5305BC" w14:textId="77777777" w:rsidR="004026B7" w:rsidRDefault="004026B7" w:rsidP="004026B7">
      <w:pPr>
        <w:jc w:val="center"/>
      </w:pPr>
      <w:r>
        <w:t>BĮ „KLAIPĖDOS KONCERTŲ SALĖ“ DIREKTORIUS TADAS GRABYS</w:t>
      </w:r>
    </w:p>
    <w:p w14:paraId="6189341E" w14:textId="77777777" w:rsidR="00164ABA" w:rsidRPr="00164ABA" w:rsidRDefault="00164ABA">
      <w:pPr>
        <w:rPr>
          <w:u w:val="words"/>
        </w:rPr>
      </w:pPr>
    </w:p>
    <w:p w14:paraId="6CFCBCE7" w14:textId="590100AC" w:rsidR="00BD130B" w:rsidRDefault="00432DC8">
      <w:pPr>
        <w:jc w:val="center"/>
      </w:pPr>
      <w:r>
        <w:t>Nr. _____</w:t>
      </w:r>
    </w:p>
    <w:p w14:paraId="36E7CCD3" w14:textId="77777777" w:rsidR="00BD130B" w:rsidRDefault="00432DC8">
      <w:pPr>
        <w:jc w:val="center"/>
      </w:pPr>
      <w:r>
        <w:t>(data)</w:t>
      </w:r>
      <w:r>
        <w:tab/>
      </w:r>
      <w:r>
        <w:tab/>
      </w:r>
    </w:p>
    <w:p w14:paraId="75A98B7F" w14:textId="4D4338AE" w:rsidR="00BD130B" w:rsidRDefault="00164ABA">
      <w:pPr>
        <w:jc w:val="center"/>
      </w:pPr>
      <w:r>
        <w:t>KLAIPĖDA</w:t>
      </w:r>
    </w:p>
    <w:p w14:paraId="045986F8" w14:textId="77777777" w:rsidR="00BD130B" w:rsidRDefault="00432DC8">
      <w:pPr>
        <w:jc w:val="center"/>
      </w:pPr>
      <w:r>
        <w:t>(sudarymo vieta)</w:t>
      </w:r>
    </w:p>
    <w:p w14:paraId="799B8712" w14:textId="77777777" w:rsidR="00BD130B" w:rsidRDefault="00BD130B">
      <w:pPr>
        <w:jc w:val="both"/>
      </w:pPr>
    </w:p>
    <w:p w14:paraId="4A6D1B37" w14:textId="77777777" w:rsidR="00BD130B" w:rsidRDefault="00432DC8">
      <w:pPr>
        <w:jc w:val="center"/>
        <w:rPr>
          <w:b/>
        </w:rPr>
      </w:pPr>
      <w:r>
        <w:rPr>
          <w:b/>
        </w:rPr>
        <w:t>I SKYRIUS</w:t>
      </w:r>
    </w:p>
    <w:p w14:paraId="56B9F907" w14:textId="77777777" w:rsidR="00BD130B" w:rsidRDefault="00432DC8">
      <w:pPr>
        <w:jc w:val="center"/>
        <w:rPr>
          <w:b/>
        </w:rPr>
      </w:pPr>
      <w:r>
        <w:rPr>
          <w:b/>
        </w:rPr>
        <w:t>PASIEKTI VEIKLOS AR TARNYBINĖS VEIKLOS REZULTATAI</w:t>
      </w:r>
    </w:p>
    <w:p w14:paraId="37935889" w14:textId="77777777" w:rsidR="00BD130B" w:rsidRDefault="00BD130B">
      <w:pPr>
        <w:jc w:val="center"/>
        <w:rPr>
          <w:b/>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0"/>
      </w:tblGrid>
      <w:tr w:rsidR="00BD130B" w14:paraId="4D87F107" w14:textId="77777777">
        <w:tc>
          <w:tcPr>
            <w:tcW w:w="9530" w:type="dxa"/>
            <w:tcBorders>
              <w:top w:val="single" w:sz="4" w:space="0" w:color="auto"/>
              <w:left w:val="single" w:sz="4" w:space="0" w:color="auto"/>
              <w:bottom w:val="single" w:sz="4" w:space="0" w:color="auto"/>
              <w:right w:val="single" w:sz="4" w:space="0" w:color="auto"/>
            </w:tcBorders>
          </w:tcPr>
          <w:p w14:paraId="2AB85530" w14:textId="77777777" w:rsidR="00BD130B" w:rsidRDefault="00432DC8">
            <w:pPr>
              <w:jc w:val="both"/>
            </w:pPr>
            <w:r>
              <w:t>PAGRINDINIAI PRAĖJUSIŲ AR EINAMŲJŲ METŲ</w:t>
            </w:r>
            <w:r>
              <w:rPr>
                <w:bCs/>
              </w:rPr>
              <w:t xml:space="preserve"> VEIKLOS AR TARNYBINĖS </w:t>
            </w:r>
            <w:r>
              <w:t>VEIKLOS REZULTATAI (TOLIAU – REZULTATAI)</w:t>
            </w:r>
          </w:p>
          <w:p w14:paraId="7CA8EEF8" w14:textId="77777777" w:rsidR="00BD130B" w:rsidRDefault="00432DC8">
            <w:pPr>
              <w:jc w:val="both"/>
            </w:pPr>
            <w:r>
              <w:t>(pildo valstybės tarnautojas, kurio tarnybinė veikla vertinama (toliau – valstybės tarnautojas) arba pildo darbuotojas, kurio veikla vertinama (toliau – darbuotojas)</w:t>
            </w:r>
          </w:p>
          <w:p w14:paraId="4757581A" w14:textId="6F60C37D" w:rsidR="00BD130B" w:rsidRDefault="00BD130B" w:rsidP="00164ABA">
            <w:pPr>
              <w:jc w:val="both"/>
            </w:pPr>
          </w:p>
          <w:p w14:paraId="7A0C78A7" w14:textId="6D236A30" w:rsidR="00164ABA" w:rsidRPr="00164ABA" w:rsidRDefault="00164ABA" w:rsidP="00164ABA">
            <w:pPr>
              <w:pStyle w:val="p1"/>
              <w:spacing w:before="0" w:beforeAutospacing="0" w:after="0" w:afterAutospacing="0"/>
              <w:rPr>
                <w:b/>
                <w:bCs/>
                <w:color w:val="212121"/>
                <w:lang w:val="lt-LT"/>
              </w:rPr>
            </w:pPr>
            <w:r w:rsidRPr="00164ABA">
              <w:rPr>
                <w:rStyle w:val="s1"/>
                <w:rFonts w:eastAsiaTheme="majorEastAsia"/>
                <w:b/>
                <w:bCs/>
                <w:color w:val="212121"/>
              </w:rPr>
              <w:t>1.</w:t>
            </w:r>
            <w:r w:rsidRPr="00164ABA">
              <w:rPr>
                <w:rStyle w:val="apple-converted-space"/>
                <w:rFonts w:eastAsiaTheme="majorEastAsia"/>
                <w:b/>
                <w:bCs/>
                <w:color w:val="212121"/>
              </w:rPr>
              <w:t> </w:t>
            </w:r>
            <w:r w:rsidRPr="00164ABA">
              <w:rPr>
                <w:b/>
                <w:bCs/>
                <w:color w:val="212121"/>
              </w:rPr>
              <w:t>Užtikrinti kokybišką įstaigos veiklą, įgyvendinant strateginius veiklos planus ir nustatytus rodiklius, tinkamai naudojant paskirtus asignavimus, užtikrinant papildomo finansavimo pritraukimą</w:t>
            </w:r>
            <w:r w:rsidRPr="00164ABA">
              <w:rPr>
                <w:b/>
                <w:bCs/>
                <w:color w:val="212121"/>
                <w:lang w:val="lt-LT"/>
              </w:rPr>
              <w:t>.</w:t>
            </w:r>
          </w:p>
          <w:p w14:paraId="462E9270" w14:textId="0F527D99" w:rsidR="00164ABA" w:rsidRDefault="00164ABA" w:rsidP="00164ABA">
            <w:pPr>
              <w:pStyle w:val="p1"/>
              <w:spacing w:before="0" w:beforeAutospacing="0" w:after="0" w:afterAutospacing="0"/>
              <w:rPr>
                <w:b/>
                <w:bCs/>
                <w:color w:val="212121"/>
                <w:lang w:val="lt-LT"/>
              </w:rPr>
            </w:pPr>
            <w:r w:rsidRPr="00164ABA">
              <w:rPr>
                <w:b/>
                <w:bCs/>
                <w:color w:val="212121"/>
                <w:lang w:val="lt-LT"/>
              </w:rPr>
              <w:t>Įgyvendinta</w:t>
            </w:r>
            <w:r w:rsidR="00535CCF">
              <w:rPr>
                <w:b/>
                <w:bCs/>
                <w:color w:val="212121"/>
                <w:lang w:val="lt-LT"/>
              </w:rPr>
              <w:t xml:space="preserve"> ir viršyta.</w:t>
            </w:r>
          </w:p>
          <w:p w14:paraId="5C083C7E" w14:textId="3B26B9A3" w:rsidR="00535CCF" w:rsidRDefault="00153128" w:rsidP="00535CCF">
            <w:pPr>
              <w:rPr>
                <w:color w:val="000000" w:themeColor="text1"/>
              </w:rPr>
            </w:pPr>
            <w:r>
              <w:t xml:space="preserve">1.1. </w:t>
            </w:r>
            <w:proofErr w:type="spellStart"/>
            <w:r w:rsidR="00535CCF">
              <w:t>Pasiektas</w:t>
            </w:r>
            <w:proofErr w:type="spellEnd"/>
            <w:r w:rsidR="00535CCF">
              <w:t xml:space="preserve"> 100 % </w:t>
            </w:r>
            <w:r w:rsidR="00535CCF">
              <w:rPr>
                <w:lang w:val="lt-LT"/>
              </w:rPr>
              <w:t xml:space="preserve">suplanuotas strateginis veiklos planas. </w:t>
            </w:r>
            <w:proofErr w:type="spellStart"/>
            <w:r>
              <w:t>Įstaigos</w:t>
            </w:r>
            <w:proofErr w:type="spellEnd"/>
            <w:r>
              <w:t xml:space="preserve"> </w:t>
            </w:r>
            <w:proofErr w:type="spellStart"/>
            <w:r>
              <w:t>veikla</w:t>
            </w:r>
            <w:proofErr w:type="spellEnd"/>
            <w:r>
              <w:t xml:space="preserve"> </w:t>
            </w:r>
            <w:proofErr w:type="spellStart"/>
            <w:r>
              <w:t>vykdoma</w:t>
            </w:r>
            <w:proofErr w:type="spellEnd"/>
            <w:r>
              <w:t xml:space="preserve"> </w:t>
            </w:r>
            <w:proofErr w:type="spellStart"/>
            <w:r>
              <w:t>įgyvendinant</w:t>
            </w:r>
            <w:proofErr w:type="spellEnd"/>
            <w:r>
              <w:t xml:space="preserve"> </w:t>
            </w:r>
            <w:proofErr w:type="spellStart"/>
            <w:r>
              <w:t>strateginius</w:t>
            </w:r>
            <w:proofErr w:type="spellEnd"/>
            <w:r>
              <w:t xml:space="preserve"> planus ir </w:t>
            </w:r>
            <w:proofErr w:type="spellStart"/>
            <w:r>
              <w:t>nustatytus</w:t>
            </w:r>
            <w:proofErr w:type="spellEnd"/>
            <w:r>
              <w:t xml:space="preserve"> </w:t>
            </w:r>
            <w:proofErr w:type="spellStart"/>
            <w:r>
              <w:t>rodiklius</w:t>
            </w:r>
            <w:proofErr w:type="spellEnd"/>
            <w:r>
              <w:t xml:space="preserve">. </w:t>
            </w:r>
            <w:proofErr w:type="spellStart"/>
            <w:r>
              <w:t>Asignavimai</w:t>
            </w:r>
            <w:proofErr w:type="spellEnd"/>
            <w:r>
              <w:t xml:space="preserve"> </w:t>
            </w:r>
            <w:proofErr w:type="spellStart"/>
            <w:r>
              <w:t>naudojami</w:t>
            </w:r>
            <w:proofErr w:type="spellEnd"/>
            <w:r>
              <w:t xml:space="preserve"> </w:t>
            </w:r>
            <w:proofErr w:type="spellStart"/>
            <w:r>
              <w:t>laikantis</w:t>
            </w:r>
            <w:proofErr w:type="spellEnd"/>
            <w:r>
              <w:t xml:space="preserve"> </w:t>
            </w:r>
            <w:proofErr w:type="spellStart"/>
            <w:r>
              <w:t>teisės</w:t>
            </w:r>
            <w:proofErr w:type="spellEnd"/>
            <w:r>
              <w:t xml:space="preserve"> </w:t>
            </w:r>
            <w:proofErr w:type="spellStart"/>
            <w:r>
              <w:t>aktų</w:t>
            </w:r>
            <w:proofErr w:type="spellEnd"/>
            <w:r>
              <w:t xml:space="preserve">. </w:t>
            </w:r>
            <w:proofErr w:type="spellStart"/>
            <w:r>
              <w:t>Pastabų</w:t>
            </w:r>
            <w:proofErr w:type="spellEnd"/>
            <w:r>
              <w:t xml:space="preserve"> </w:t>
            </w:r>
            <w:proofErr w:type="spellStart"/>
            <w:r>
              <w:t>vykdomai</w:t>
            </w:r>
            <w:proofErr w:type="spellEnd"/>
            <w:r>
              <w:t xml:space="preserve"> </w:t>
            </w:r>
            <w:proofErr w:type="spellStart"/>
            <w:r>
              <w:t>veikla</w:t>
            </w:r>
            <w:proofErr w:type="spellEnd"/>
            <w:r>
              <w:t xml:space="preserve"> </w:t>
            </w:r>
            <w:proofErr w:type="spellStart"/>
            <w:r>
              <w:t>negauta</w:t>
            </w:r>
            <w:proofErr w:type="spellEnd"/>
            <w:r>
              <w:t xml:space="preserve">. </w:t>
            </w:r>
            <w:r w:rsidR="00535CCF">
              <w:rPr>
                <w:color w:val="000000" w:themeColor="text1"/>
              </w:rPr>
              <w:t xml:space="preserve">1.2. </w:t>
            </w:r>
            <w:proofErr w:type="spellStart"/>
            <w:r w:rsidR="00535CCF">
              <w:rPr>
                <w:color w:val="000000" w:themeColor="text1"/>
              </w:rPr>
              <w:t>pasiektas</w:t>
            </w:r>
            <w:proofErr w:type="spellEnd"/>
            <w:r w:rsidR="00535CCF">
              <w:rPr>
                <w:color w:val="000000" w:themeColor="text1"/>
              </w:rPr>
              <w:t xml:space="preserve"> (99%) ir </w:t>
            </w:r>
            <w:proofErr w:type="spellStart"/>
            <w:r w:rsidR="00535CCF">
              <w:rPr>
                <w:color w:val="000000" w:themeColor="text1"/>
              </w:rPr>
              <w:t>viršytas</w:t>
            </w:r>
            <w:proofErr w:type="spellEnd"/>
            <w:r w:rsidR="00535CCF">
              <w:rPr>
                <w:color w:val="000000" w:themeColor="text1"/>
              </w:rPr>
              <w:t xml:space="preserve"> (99,30%) </w:t>
            </w:r>
            <w:proofErr w:type="spellStart"/>
            <w:r w:rsidR="00535CCF">
              <w:rPr>
                <w:color w:val="000000" w:themeColor="text1"/>
              </w:rPr>
              <w:t>biudžeto</w:t>
            </w:r>
            <w:proofErr w:type="spellEnd"/>
            <w:r w:rsidR="00535CCF">
              <w:rPr>
                <w:color w:val="000000" w:themeColor="text1"/>
              </w:rPr>
              <w:t xml:space="preserve"> </w:t>
            </w:r>
            <w:proofErr w:type="spellStart"/>
            <w:r w:rsidR="00535CCF">
              <w:rPr>
                <w:color w:val="000000" w:themeColor="text1"/>
              </w:rPr>
              <w:t>panaudojimo</w:t>
            </w:r>
            <w:proofErr w:type="spellEnd"/>
            <w:r w:rsidR="00535CCF">
              <w:rPr>
                <w:color w:val="000000" w:themeColor="text1"/>
              </w:rPr>
              <w:t xml:space="preserve"> </w:t>
            </w:r>
            <w:proofErr w:type="spellStart"/>
            <w:r w:rsidR="00535CCF">
              <w:rPr>
                <w:color w:val="000000" w:themeColor="text1"/>
              </w:rPr>
              <w:t>efektyvumas</w:t>
            </w:r>
            <w:proofErr w:type="spellEnd"/>
            <w:r w:rsidR="00535CCF">
              <w:rPr>
                <w:color w:val="000000" w:themeColor="text1"/>
              </w:rPr>
              <w:t xml:space="preserve">. 1.3. </w:t>
            </w:r>
            <w:proofErr w:type="spellStart"/>
            <w:r w:rsidR="00535CCF">
              <w:rPr>
                <w:color w:val="000000" w:themeColor="text1"/>
              </w:rPr>
              <w:t>Viršytas</w:t>
            </w:r>
            <w:proofErr w:type="spellEnd"/>
            <w:r w:rsidR="00535CCF">
              <w:rPr>
                <w:color w:val="000000" w:themeColor="text1"/>
              </w:rPr>
              <w:t xml:space="preserve"> </w:t>
            </w:r>
            <w:proofErr w:type="spellStart"/>
            <w:r w:rsidR="00535CCF">
              <w:rPr>
                <w:color w:val="000000" w:themeColor="text1"/>
              </w:rPr>
              <w:t>planas</w:t>
            </w:r>
            <w:proofErr w:type="spellEnd"/>
            <w:r w:rsidR="00535CCF">
              <w:rPr>
                <w:color w:val="000000" w:themeColor="text1"/>
              </w:rPr>
              <w:t xml:space="preserve"> (</w:t>
            </w:r>
            <w:r w:rsidR="00535CCF" w:rsidRPr="00EB6883">
              <w:rPr>
                <w:rStyle w:val="s2"/>
                <w:rFonts w:eastAsiaTheme="majorEastAsia"/>
                <w:color w:val="212121"/>
              </w:rPr>
              <w:t>50000 EUR</w:t>
            </w:r>
            <w:r w:rsidR="00535CCF">
              <w:rPr>
                <w:color w:val="000000" w:themeColor="text1"/>
              </w:rPr>
              <w:t xml:space="preserve">) </w:t>
            </w:r>
            <w:proofErr w:type="spellStart"/>
            <w:r w:rsidR="00535CCF">
              <w:rPr>
                <w:color w:val="000000" w:themeColor="text1"/>
              </w:rPr>
              <w:t>pritraukiant</w:t>
            </w:r>
            <w:proofErr w:type="spellEnd"/>
            <w:r w:rsidR="00535CCF">
              <w:rPr>
                <w:color w:val="000000" w:themeColor="text1"/>
              </w:rPr>
              <w:t xml:space="preserve"> </w:t>
            </w:r>
            <w:proofErr w:type="spellStart"/>
            <w:r w:rsidR="00535CCF">
              <w:rPr>
                <w:color w:val="000000" w:themeColor="text1"/>
              </w:rPr>
              <w:t>p</w:t>
            </w:r>
            <w:r w:rsidRPr="0062576A">
              <w:rPr>
                <w:color w:val="000000" w:themeColor="text1"/>
              </w:rPr>
              <w:t>apildom</w:t>
            </w:r>
            <w:r w:rsidR="00535CCF">
              <w:rPr>
                <w:color w:val="000000" w:themeColor="text1"/>
              </w:rPr>
              <w:t>ą</w:t>
            </w:r>
            <w:proofErr w:type="spellEnd"/>
            <w:r w:rsidRPr="0062576A">
              <w:rPr>
                <w:color w:val="000000" w:themeColor="text1"/>
              </w:rPr>
              <w:t xml:space="preserve"> </w:t>
            </w:r>
            <w:proofErr w:type="spellStart"/>
            <w:r w:rsidRPr="0062576A">
              <w:rPr>
                <w:color w:val="000000" w:themeColor="text1"/>
              </w:rPr>
              <w:t>finansavim</w:t>
            </w:r>
            <w:r w:rsidR="00535CCF">
              <w:rPr>
                <w:color w:val="000000" w:themeColor="text1"/>
              </w:rPr>
              <w:t>ą</w:t>
            </w:r>
            <w:proofErr w:type="spellEnd"/>
            <w:r w:rsidRPr="0062576A">
              <w:rPr>
                <w:color w:val="000000" w:themeColor="text1"/>
              </w:rPr>
              <w:t xml:space="preserve"> – </w:t>
            </w:r>
            <w:r w:rsidR="0062576A" w:rsidRPr="0062576A">
              <w:rPr>
                <w:color w:val="000000" w:themeColor="text1"/>
              </w:rPr>
              <w:t>119350</w:t>
            </w:r>
            <w:r w:rsidRPr="0062576A">
              <w:rPr>
                <w:color w:val="000000" w:themeColor="text1"/>
              </w:rPr>
              <w:t xml:space="preserve"> Eur.</w:t>
            </w:r>
            <w:r w:rsidR="0062576A" w:rsidRPr="0062576A">
              <w:rPr>
                <w:color w:val="000000" w:themeColor="text1"/>
              </w:rPr>
              <w:t>:</w:t>
            </w:r>
            <w:r w:rsidRPr="0062576A">
              <w:rPr>
                <w:color w:val="000000" w:themeColor="text1"/>
              </w:rPr>
              <w:t xml:space="preserve"> </w:t>
            </w:r>
            <w:proofErr w:type="spellStart"/>
            <w:r w:rsidR="0062576A" w:rsidRPr="0062576A">
              <w:rPr>
                <w:color w:val="000000" w:themeColor="text1"/>
              </w:rPr>
              <w:t>fondai</w:t>
            </w:r>
            <w:proofErr w:type="spellEnd"/>
            <w:r w:rsidR="0062576A" w:rsidRPr="0062576A">
              <w:rPr>
                <w:color w:val="000000" w:themeColor="text1"/>
              </w:rPr>
              <w:t xml:space="preserve"> 112000 Eur., </w:t>
            </w:r>
            <w:proofErr w:type="spellStart"/>
            <w:r w:rsidR="0062576A" w:rsidRPr="0062576A">
              <w:rPr>
                <w:color w:val="000000" w:themeColor="text1"/>
              </w:rPr>
              <w:t>juridinių</w:t>
            </w:r>
            <w:proofErr w:type="spellEnd"/>
            <w:r w:rsidR="0062576A" w:rsidRPr="0062576A">
              <w:rPr>
                <w:color w:val="000000" w:themeColor="text1"/>
              </w:rPr>
              <w:t xml:space="preserve"> ir </w:t>
            </w:r>
            <w:proofErr w:type="spellStart"/>
            <w:r w:rsidR="0062576A" w:rsidRPr="0062576A">
              <w:rPr>
                <w:color w:val="000000" w:themeColor="text1"/>
              </w:rPr>
              <w:t>fizinių</w:t>
            </w:r>
            <w:proofErr w:type="spellEnd"/>
            <w:r w:rsidR="0062576A" w:rsidRPr="0062576A">
              <w:rPr>
                <w:color w:val="000000" w:themeColor="text1"/>
              </w:rPr>
              <w:t xml:space="preserve"> </w:t>
            </w:r>
            <w:proofErr w:type="spellStart"/>
            <w:r w:rsidR="0062576A" w:rsidRPr="0062576A">
              <w:rPr>
                <w:color w:val="000000" w:themeColor="text1"/>
              </w:rPr>
              <w:t>asmenų</w:t>
            </w:r>
            <w:proofErr w:type="spellEnd"/>
            <w:r w:rsidR="0062576A" w:rsidRPr="0062576A">
              <w:rPr>
                <w:color w:val="000000" w:themeColor="text1"/>
              </w:rPr>
              <w:t xml:space="preserve"> </w:t>
            </w:r>
            <w:proofErr w:type="spellStart"/>
            <w:r w:rsidR="0062576A" w:rsidRPr="0062576A">
              <w:rPr>
                <w:color w:val="000000" w:themeColor="text1"/>
              </w:rPr>
              <w:t>parama</w:t>
            </w:r>
            <w:proofErr w:type="spellEnd"/>
            <w:r w:rsidR="0062576A" w:rsidRPr="0062576A">
              <w:rPr>
                <w:color w:val="000000" w:themeColor="text1"/>
              </w:rPr>
              <w:t xml:space="preserve"> 7350 Eur. </w:t>
            </w:r>
          </w:p>
          <w:p w14:paraId="19A69503" w14:textId="77777777" w:rsidR="00164ABA" w:rsidRPr="00EB6883" w:rsidRDefault="00164ABA" w:rsidP="00164ABA">
            <w:pPr>
              <w:pStyle w:val="p1"/>
              <w:spacing w:before="0" w:beforeAutospacing="0" w:after="0" w:afterAutospacing="0"/>
              <w:rPr>
                <w:rStyle w:val="s1"/>
                <w:rFonts w:eastAsiaTheme="majorEastAsia"/>
                <w:color w:val="212121"/>
              </w:rPr>
            </w:pPr>
          </w:p>
          <w:p w14:paraId="26AF44CC" w14:textId="0863A4FB" w:rsidR="00164ABA" w:rsidRPr="00164ABA" w:rsidRDefault="00164ABA" w:rsidP="00164ABA">
            <w:pPr>
              <w:pStyle w:val="p1"/>
              <w:spacing w:before="0" w:beforeAutospacing="0" w:after="0" w:afterAutospacing="0"/>
              <w:rPr>
                <w:b/>
                <w:bCs/>
                <w:color w:val="212121"/>
                <w:lang w:val="lt-LT"/>
              </w:rPr>
            </w:pPr>
            <w:r w:rsidRPr="00164ABA">
              <w:rPr>
                <w:rStyle w:val="s1"/>
                <w:rFonts w:eastAsiaTheme="majorEastAsia"/>
                <w:b/>
                <w:bCs/>
                <w:color w:val="212121"/>
              </w:rPr>
              <w:t>2.</w:t>
            </w:r>
            <w:r w:rsidRPr="00164ABA">
              <w:rPr>
                <w:rStyle w:val="apple-converted-space"/>
                <w:rFonts w:eastAsiaTheme="majorEastAsia"/>
                <w:b/>
                <w:bCs/>
                <w:color w:val="212121"/>
              </w:rPr>
              <w:t> </w:t>
            </w:r>
            <w:r w:rsidRPr="00164ABA">
              <w:rPr>
                <w:b/>
                <w:bCs/>
                <w:color w:val="212121"/>
              </w:rPr>
              <w:t>Užtikrinti IV-ojo Tarptautinio Klaipėdos violončelės festivalio ir Tarptautinio Klaipėdos David Geringo violončelės konkurso įgyvendinimą</w:t>
            </w:r>
            <w:r w:rsidRPr="00164ABA">
              <w:rPr>
                <w:b/>
                <w:bCs/>
                <w:color w:val="212121"/>
                <w:lang w:val="lt-LT"/>
              </w:rPr>
              <w:t>.</w:t>
            </w:r>
          </w:p>
          <w:p w14:paraId="793D9ACD" w14:textId="466886B4" w:rsidR="00164ABA" w:rsidRDefault="00164ABA" w:rsidP="00164ABA">
            <w:pPr>
              <w:pStyle w:val="p1"/>
              <w:spacing w:before="0" w:beforeAutospacing="0" w:after="0" w:afterAutospacing="0"/>
              <w:rPr>
                <w:b/>
                <w:bCs/>
                <w:color w:val="212121"/>
                <w:lang w:val="lt-LT"/>
              </w:rPr>
            </w:pPr>
            <w:r w:rsidRPr="00164ABA">
              <w:rPr>
                <w:b/>
                <w:bCs/>
                <w:color w:val="212121"/>
                <w:lang w:val="lt-LT"/>
              </w:rPr>
              <w:t>Įgyvendinta</w:t>
            </w:r>
            <w:r w:rsidR="00535CCF">
              <w:rPr>
                <w:b/>
                <w:bCs/>
                <w:color w:val="212121"/>
                <w:lang w:val="lt-LT"/>
              </w:rPr>
              <w:t xml:space="preserve"> ir viršyta.</w:t>
            </w:r>
          </w:p>
          <w:p w14:paraId="674B7CC4" w14:textId="7C5823D7" w:rsidR="00164ABA" w:rsidRPr="00EB6883" w:rsidRDefault="00535CCF" w:rsidP="00E64269">
            <w:pPr>
              <w:pStyle w:val="p1"/>
              <w:spacing w:before="0" w:beforeAutospacing="0" w:after="0" w:afterAutospacing="0"/>
              <w:rPr>
                <w:color w:val="212121"/>
              </w:rPr>
            </w:pPr>
            <w:r>
              <w:rPr>
                <w:color w:val="212121"/>
                <w:lang w:val="lt-LT"/>
              </w:rPr>
              <w:t xml:space="preserve">Laiku ir tinkamai pasiruošta užduoties įgyvendinimui. </w:t>
            </w:r>
            <w:r w:rsidR="00512387" w:rsidRPr="00512387">
              <w:rPr>
                <w:color w:val="212121"/>
                <w:lang w:val="lt-LT"/>
              </w:rPr>
              <w:t xml:space="preserve">Pasiektas ir viršytas </w:t>
            </w:r>
            <w:r w:rsidR="00512387">
              <w:rPr>
                <w:color w:val="212121"/>
                <w:lang w:val="lt-LT"/>
              </w:rPr>
              <w:t xml:space="preserve">planuotas </w:t>
            </w:r>
            <w:r>
              <w:rPr>
                <w:color w:val="212121"/>
                <w:lang w:val="lt-LT"/>
              </w:rPr>
              <w:t>(</w:t>
            </w:r>
            <w:r w:rsidR="00512387" w:rsidRPr="00512387">
              <w:rPr>
                <w:color w:val="212121"/>
                <w:lang w:val="lt-LT"/>
              </w:rPr>
              <w:t>80 proc.</w:t>
            </w:r>
            <w:r>
              <w:rPr>
                <w:color w:val="212121"/>
                <w:lang w:val="lt-LT"/>
              </w:rPr>
              <w:t>)</w:t>
            </w:r>
            <w:r w:rsidR="00512387" w:rsidRPr="00512387">
              <w:rPr>
                <w:color w:val="212121"/>
                <w:lang w:val="lt-LT"/>
              </w:rPr>
              <w:t xml:space="preserve"> lankomumas renginiuose </w:t>
            </w:r>
            <w:r>
              <w:rPr>
                <w:color w:val="212121"/>
                <w:lang w:val="lt-LT"/>
              </w:rPr>
              <w:t xml:space="preserve">skaičius </w:t>
            </w:r>
            <w:r w:rsidR="00512387" w:rsidRPr="00512387">
              <w:rPr>
                <w:color w:val="212121"/>
                <w:lang w:val="lt-LT"/>
              </w:rPr>
              <w:t xml:space="preserve">- </w:t>
            </w:r>
            <w:r w:rsidR="00512387" w:rsidRPr="00512387">
              <w:t>89,76 %</w:t>
            </w:r>
            <w:r w:rsidR="00512387" w:rsidRPr="00512387">
              <w:rPr>
                <w:lang w:val="lt-LT"/>
              </w:rPr>
              <w:t>.</w:t>
            </w:r>
            <w:r>
              <w:rPr>
                <w:color w:val="212121"/>
                <w:lang w:val="lt-LT"/>
              </w:rPr>
              <w:t xml:space="preserve"> Viršijant planą surengti 5</w:t>
            </w:r>
            <w:r>
              <w:rPr>
                <w:rStyle w:val="s2"/>
                <w:rFonts w:eastAsiaTheme="majorEastAsia"/>
                <w:color w:val="212121"/>
              </w:rPr>
              <w:t>8</w:t>
            </w:r>
            <w:r w:rsidRPr="00EB6883">
              <w:rPr>
                <w:rStyle w:val="apple-converted-space"/>
                <w:rFonts w:eastAsiaTheme="majorEastAsia"/>
                <w:color w:val="212121"/>
              </w:rPr>
              <w:t> </w:t>
            </w:r>
            <w:r w:rsidRPr="00EB6883">
              <w:rPr>
                <w:color w:val="212121"/>
              </w:rPr>
              <w:t>koncert</w:t>
            </w:r>
            <w:r>
              <w:rPr>
                <w:color w:val="212121"/>
                <w:lang w:val="lt-LT"/>
              </w:rPr>
              <w:t>ai</w:t>
            </w:r>
            <w:r w:rsidRPr="00EB6883">
              <w:rPr>
                <w:color w:val="212121"/>
              </w:rPr>
              <w:t xml:space="preserve"> per</w:t>
            </w:r>
            <w:r>
              <w:rPr>
                <w:color w:val="212121"/>
                <w:lang w:val="lt-LT"/>
              </w:rPr>
              <w:t xml:space="preserve"> visą</w:t>
            </w:r>
            <w:r w:rsidRPr="00EB6883">
              <w:rPr>
                <w:color w:val="212121"/>
              </w:rPr>
              <w:t xml:space="preserve"> festivalį.</w:t>
            </w:r>
            <w:r w:rsidR="00E64269">
              <w:rPr>
                <w:color w:val="212121"/>
                <w:lang w:val="lt-LT"/>
              </w:rPr>
              <w:t xml:space="preserve"> Konkurse dalyvavo </w:t>
            </w:r>
            <w:r w:rsidR="00E32CFF">
              <w:rPr>
                <w:color w:val="212121"/>
                <w:lang w:val="lt-LT"/>
              </w:rPr>
              <w:t xml:space="preserve">70 </w:t>
            </w:r>
            <w:r w:rsidR="00E64269">
              <w:rPr>
                <w:color w:val="212121"/>
                <w:lang w:val="lt-LT"/>
              </w:rPr>
              <w:t>tarptautinių dalyvių</w:t>
            </w:r>
            <w:r w:rsidR="00E32CFF">
              <w:rPr>
                <w:color w:val="212121"/>
                <w:lang w:val="lt-LT"/>
              </w:rPr>
              <w:t xml:space="preserve"> (Planas - 50)</w:t>
            </w:r>
            <w:r w:rsidR="00E64269">
              <w:rPr>
                <w:color w:val="212121"/>
                <w:lang w:val="lt-LT"/>
              </w:rPr>
              <w:t>.</w:t>
            </w:r>
          </w:p>
          <w:p w14:paraId="64F606B4" w14:textId="2B8823E9" w:rsidR="00164ABA" w:rsidRPr="00535CCF" w:rsidRDefault="00164ABA" w:rsidP="00535CCF">
            <w:pPr>
              <w:pStyle w:val="p2"/>
              <w:spacing w:before="0" w:beforeAutospacing="0" w:after="0" w:afterAutospacing="0"/>
              <w:rPr>
                <w:rStyle w:val="s1"/>
                <w:color w:val="212121"/>
                <w:lang w:val="lt-LT"/>
              </w:rPr>
            </w:pPr>
          </w:p>
          <w:p w14:paraId="2A1E1EC6" w14:textId="77777777" w:rsidR="00164ABA" w:rsidRPr="00164ABA" w:rsidRDefault="00164ABA" w:rsidP="00164ABA">
            <w:pPr>
              <w:pStyle w:val="p1"/>
              <w:spacing w:before="0" w:beforeAutospacing="0" w:after="0" w:afterAutospacing="0"/>
              <w:rPr>
                <w:b/>
                <w:bCs/>
                <w:color w:val="212121"/>
                <w:lang w:val="lt-LT"/>
              </w:rPr>
            </w:pPr>
            <w:r w:rsidRPr="00164ABA">
              <w:rPr>
                <w:rStyle w:val="s1"/>
                <w:rFonts w:eastAsiaTheme="majorEastAsia"/>
                <w:b/>
                <w:bCs/>
                <w:color w:val="212121"/>
              </w:rPr>
              <w:t>3.</w:t>
            </w:r>
            <w:r w:rsidRPr="00164ABA">
              <w:rPr>
                <w:rStyle w:val="apple-converted-space"/>
                <w:rFonts w:eastAsiaTheme="majorEastAsia"/>
                <w:b/>
                <w:bCs/>
                <w:color w:val="212121"/>
              </w:rPr>
              <w:t> </w:t>
            </w:r>
            <w:r w:rsidRPr="00164ABA">
              <w:rPr>
                <w:b/>
                <w:bCs/>
                <w:color w:val="212121"/>
              </w:rPr>
              <w:t>Gerinti darbuotojų darbo sąlygas diegiant inovatyvius sprendimus įstaigos veikloje, atnaujinant darbo vietas ir suteikiant šiuolaikiškas darbo priemones</w:t>
            </w:r>
            <w:r w:rsidRPr="00164ABA">
              <w:rPr>
                <w:b/>
                <w:bCs/>
                <w:color w:val="212121"/>
                <w:lang w:val="lt-LT"/>
              </w:rPr>
              <w:t xml:space="preserve">. </w:t>
            </w:r>
          </w:p>
          <w:p w14:paraId="4D6C0FB1" w14:textId="5A7087FF" w:rsidR="00164ABA" w:rsidRDefault="00164ABA" w:rsidP="00164ABA">
            <w:pPr>
              <w:pStyle w:val="p1"/>
              <w:spacing w:before="0" w:beforeAutospacing="0" w:after="0" w:afterAutospacing="0"/>
              <w:rPr>
                <w:b/>
                <w:bCs/>
                <w:color w:val="212121"/>
                <w:lang w:val="lt-LT"/>
              </w:rPr>
            </w:pPr>
            <w:r w:rsidRPr="00164ABA">
              <w:rPr>
                <w:b/>
                <w:bCs/>
                <w:color w:val="212121"/>
                <w:lang w:val="lt-LT"/>
              </w:rPr>
              <w:t>Įgyvendinta.</w:t>
            </w:r>
          </w:p>
          <w:p w14:paraId="3B70C6A3" w14:textId="79ADCB96" w:rsidR="00512387" w:rsidRDefault="000B53FC" w:rsidP="00164ABA">
            <w:pPr>
              <w:pStyle w:val="p1"/>
              <w:spacing w:before="0" w:beforeAutospacing="0" w:after="0" w:afterAutospacing="0"/>
              <w:rPr>
                <w:lang w:val="lt-LT"/>
              </w:rPr>
            </w:pPr>
            <w:r>
              <w:rPr>
                <w:lang w:val="lt-LT"/>
              </w:rPr>
              <w:lastRenderedPageBreak/>
              <w:t xml:space="preserve">4.1. Pasiektas numatytas planas, 30 proc. darbuotojų </w:t>
            </w:r>
            <w:r w:rsidR="00D93139">
              <w:rPr>
                <w:lang w:val="lt-LT"/>
              </w:rPr>
              <w:t xml:space="preserve">atnaujintos darbo vietos administracijos (12) ir  budėtojų posto (4) darbuotojoms, valytojoms (4), kamerinio orkestro nariams (21). Viso: 45 proc. </w:t>
            </w:r>
            <w:r w:rsidR="00D93139">
              <w:rPr>
                <w:lang w:val="lt-LT"/>
              </w:rPr>
              <w:br/>
            </w:r>
            <w:r>
              <w:rPr>
                <w:lang w:val="lt-LT"/>
              </w:rPr>
              <w:t xml:space="preserve">4.2. </w:t>
            </w:r>
            <w:r w:rsidR="00512387">
              <w:t>Darbuotojų pasitenkinimo darbo sąlygomis apklausa atlikta iki 2025-10-31. 2025 m. apklausos metu darbuotojų pasitenkinimas darbo sąlygomis buvo vertinamas per motyvavimo prizmę. Apklausos duomenys rodo, kad 77 proc. respondentų neturi jokių nusiskundimų ir jaučiasi tinkamai motyvuojami savo darbe. Lyginant su praėjusių dvejų metų apklausomis, rezultatai yra gerėjantys, nors nuo 2024 m. šis prieaugis sudarė vos 1 proc., tačiau lyginant su 2023 m. teigiamas pokytis sudaro net 26 proc. Apibendrinant apklausos dalyvių nuomones galima teigti, kad šiuo metu Klaipėdos koncertų salėje taikomos materialinės ir moralinės motyvavimo priemonės darbuotojus motyvuoja. Taip pat darbo nekeistų, nes jis jiems patinka, net ir netaikant jokių motyvavimo priemonių nurodė 56 proc. apklaustųjų. Tad galima daryti išvadą, kad darbuotojai yra patenkinti darbo sąlygomis tiek kiek tai gali būti vertinama per pastangas motyvuoti darbuotojus.</w:t>
            </w:r>
          </w:p>
          <w:p w14:paraId="2E8E9927" w14:textId="77777777" w:rsidR="00512387" w:rsidRPr="00512387" w:rsidRDefault="00512387" w:rsidP="00164ABA">
            <w:pPr>
              <w:pStyle w:val="p1"/>
              <w:spacing w:before="0" w:beforeAutospacing="0" w:after="0" w:afterAutospacing="0"/>
              <w:rPr>
                <w:b/>
                <w:bCs/>
                <w:color w:val="212121"/>
                <w:lang w:val="lt-LT"/>
              </w:rPr>
            </w:pPr>
          </w:p>
          <w:p w14:paraId="16226B16" w14:textId="1CE6DDE8" w:rsidR="00164ABA" w:rsidRPr="00164ABA" w:rsidRDefault="00164ABA" w:rsidP="00164ABA">
            <w:pPr>
              <w:pStyle w:val="p1"/>
              <w:spacing w:before="0" w:beforeAutospacing="0" w:after="0" w:afterAutospacing="0"/>
              <w:rPr>
                <w:b/>
                <w:bCs/>
                <w:color w:val="212121"/>
                <w:lang w:val="lt-LT"/>
              </w:rPr>
            </w:pPr>
            <w:r w:rsidRPr="00164ABA">
              <w:rPr>
                <w:rStyle w:val="s1"/>
                <w:rFonts w:eastAsiaTheme="majorEastAsia"/>
                <w:b/>
                <w:bCs/>
                <w:color w:val="212121"/>
              </w:rPr>
              <w:t>4.</w:t>
            </w:r>
            <w:r w:rsidRPr="00164ABA">
              <w:rPr>
                <w:rStyle w:val="apple-converted-space"/>
                <w:rFonts w:eastAsiaTheme="majorEastAsia"/>
                <w:b/>
                <w:bCs/>
                <w:color w:val="212121"/>
              </w:rPr>
              <w:t> </w:t>
            </w:r>
            <w:r w:rsidRPr="00164ABA">
              <w:rPr>
                <w:b/>
                <w:bCs/>
                <w:color w:val="212121"/>
              </w:rPr>
              <w:t>Parengti veiksmų planą, kaip pritaikyti KKS infrastruktūrą, veiklą, teikiamas paslaugas neįgaliesiems</w:t>
            </w:r>
            <w:r w:rsidRPr="00164ABA">
              <w:rPr>
                <w:b/>
                <w:bCs/>
                <w:color w:val="212121"/>
                <w:lang w:val="lt-LT"/>
              </w:rPr>
              <w:t xml:space="preserve">. </w:t>
            </w:r>
          </w:p>
          <w:p w14:paraId="674DAD73" w14:textId="77777777" w:rsidR="000B53FC" w:rsidRDefault="00164ABA" w:rsidP="000B53FC">
            <w:pPr>
              <w:pStyle w:val="p1"/>
              <w:spacing w:before="0" w:beforeAutospacing="0" w:after="0" w:afterAutospacing="0"/>
              <w:rPr>
                <w:color w:val="212121"/>
                <w:lang w:val="lt-LT"/>
              </w:rPr>
            </w:pPr>
            <w:r w:rsidRPr="00164ABA">
              <w:rPr>
                <w:b/>
                <w:bCs/>
                <w:color w:val="212121"/>
                <w:lang w:val="lt-LT"/>
              </w:rPr>
              <w:t>Įgyvendinta.</w:t>
            </w:r>
            <w:r w:rsidR="000B53FC">
              <w:rPr>
                <w:b/>
                <w:bCs/>
                <w:color w:val="212121"/>
                <w:lang w:val="lt-LT"/>
              </w:rPr>
              <w:br/>
            </w:r>
            <w:r w:rsidR="000B53FC">
              <w:rPr>
                <w:color w:val="212121"/>
                <w:lang w:val="lt-LT"/>
              </w:rPr>
              <w:t xml:space="preserve">4.1. </w:t>
            </w:r>
            <w:r w:rsidRPr="00EB6883">
              <w:rPr>
                <w:color w:val="212121"/>
              </w:rPr>
              <w:t>Iki</w:t>
            </w:r>
            <w:r w:rsidRPr="00EB6883">
              <w:rPr>
                <w:rStyle w:val="apple-converted-space"/>
                <w:rFonts w:eastAsiaTheme="majorEastAsia"/>
                <w:color w:val="212121"/>
              </w:rPr>
              <w:t> </w:t>
            </w:r>
            <w:r w:rsidRPr="00EB6883">
              <w:rPr>
                <w:rStyle w:val="s2"/>
                <w:rFonts w:eastAsiaTheme="majorEastAsia"/>
                <w:color w:val="212121"/>
              </w:rPr>
              <w:t>2025-07-01</w:t>
            </w:r>
            <w:r w:rsidRPr="00EB6883">
              <w:rPr>
                <w:rStyle w:val="apple-converted-space"/>
                <w:rFonts w:eastAsiaTheme="majorEastAsia"/>
                <w:color w:val="212121"/>
              </w:rPr>
              <w:t> </w:t>
            </w:r>
            <w:r w:rsidRPr="00EB6883">
              <w:rPr>
                <w:color w:val="212121"/>
              </w:rPr>
              <w:t>atlikt</w:t>
            </w:r>
            <w:r w:rsidR="000B53FC">
              <w:rPr>
                <w:color w:val="212121"/>
                <w:lang w:val="lt-LT"/>
              </w:rPr>
              <w:t>a</w:t>
            </w:r>
            <w:r w:rsidRPr="00EB6883">
              <w:rPr>
                <w:color w:val="212121"/>
              </w:rPr>
              <w:t xml:space="preserve"> esamos situacijos analizę</w:t>
            </w:r>
            <w:r w:rsidR="000B53FC">
              <w:rPr>
                <w:color w:val="212121"/>
                <w:lang w:val="lt-LT"/>
              </w:rPr>
              <w:t xml:space="preserve">, </w:t>
            </w:r>
            <w:r w:rsidRPr="00EB6883">
              <w:rPr>
                <w:color w:val="212121"/>
              </w:rPr>
              <w:t>identifikuoti pagrindini</w:t>
            </w:r>
            <w:r w:rsidR="000B53FC">
              <w:rPr>
                <w:color w:val="212121"/>
                <w:lang w:val="lt-LT"/>
              </w:rPr>
              <w:t>ai</w:t>
            </w:r>
            <w:r w:rsidRPr="00EB6883">
              <w:rPr>
                <w:color w:val="212121"/>
              </w:rPr>
              <w:t xml:space="preserve"> trūkum</w:t>
            </w:r>
            <w:r w:rsidR="000B53FC">
              <w:rPr>
                <w:color w:val="212121"/>
                <w:lang w:val="lt-LT"/>
              </w:rPr>
              <w:t xml:space="preserve">ai, </w:t>
            </w:r>
            <w:proofErr w:type="spellStart"/>
            <w:r w:rsidR="000B53FC">
              <w:rPr>
                <w:color w:val="212121"/>
                <w:lang w:val="lt-LT"/>
              </w:rPr>
              <w:t>paremgtas</w:t>
            </w:r>
            <w:proofErr w:type="spellEnd"/>
            <w:r w:rsidR="000B53FC">
              <w:rPr>
                <w:color w:val="212121"/>
                <w:lang w:val="lt-LT"/>
              </w:rPr>
              <w:t xml:space="preserve"> </w:t>
            </w:r>
            <w:proofErr w:type="spellStart"/>
            <w:r w:rsidR="000B53FC">
              <w:rPr>
                <w:color w:val="212121"/>
                <w:lang w:val="lt-LT"/>
              </w:rPr>
              <w:t>trkumų</w:t>
            </w:r>
            <w:proofErr w:type="spellEnd"/>
            <w:r w:rsidR="000B53FC">
              <w:rPr>
                <w:color w:val="212121"/>
                <w:lang w:val="lt-LT"/>
              </w:rPr>
              <w:t xml:space="preserve"> įgyvendinimo planas. </w:t>
            </w:r>
          </w:p>
          <w:p w14:paraId="78B43DB7" w14:textId="77777777" w:rsidR="000B53FC" w:rsidRDefault="000B53FC" w:rsidP="000B53FC">
            <w:pPr>
              <w:pStyle w:val="p1"/>
              <w:spacing w:before="0" w:beforeAutospacing="0" w:after="0" w:afterAutospacing="0"/>
              <w:rPr>
                <w:color w:val="212121"/>
                <w:lang w:val="lt-LT"/>
              </w:rPr>
            </w:pPr>
            <w:r>
              <w:rPr>
                <w:color w:val="212121"/>
                <w:lang w:val="lt-LT"/>
              </w:rPr>
              <w:t xml:space="preserve">4.2.Viršyti lūkesčiai ir planas įgyvendintas iki 2025-12-31: įrengtas </w:t>
            </w:r>
            <w:r>
              <w:t>pagalbos iškvietimo mygtukas wc</w:t>
            </w:r>
            <w:r>
              <w:rPr>
                <w:lang w:val="lt-LT"/>
              </w:rPr>
              <w:t xml:space="preserve">; </w:t>
            </w:r>
            <w:r>
              <w:t>porankiai kylant į II a.</w:t>
            </w:r>
            <w:r>
              <w:rPr>
                <w:lang w:val="lt-LT"/>
              </w:rPr>
              <w:t xml:space="preserve">; </w:t>
            </w:r>
            <w:r>
              <w:t>kontrastinės juostos: ant stiklo pertvarų, kolonų, sienų</w:t>
            </w:r>
            <w:r>
              <w:rPr>
                <w:lang w:val="lt-LT"/>
              </w:rPr>
              <w:t xml:space="preserve">; </w:t>
            </w:r>
            <w:r>
              <w:t>nukreipiamieji užženklinimai ant sienos</w:t>
            </w:r>
            <w:r>
              <w:rPr>
                <w:lang w:val="lt-LT"/>
              </w:rPr>
              <w:t xml:space="preserve">; </w:t>
            </w:r>
            <w:r>
              <w:t>kelio ženklas</w:t>
            </w:r>
            <w:r>
              <w:rPr>
                <w:lang w:val="lt-LT"/>
              </w:rPr>
              <w:t xml:space="preserve">; </w:t>
            </w:r>
            <w:r>
              <w:t>informacinės lentelės lauke (ant vartų, prie žiūrovinio įėjimo)</w:t>
            </w:r>
            <w:r>
              <w:rPr>
                <w:lang w:val="lt-LT"/>
              </w:rPr>
              <w:t xml:space="preserve">; </w:t>
            </w:r>
            <w:r>
              <w:t>mobilus pandusas</w:t>
            </w:r>
            <w:r w:rsidR="00164ABA" w:rsidRPr="000B53FC">
              <w:rPr>
                <w:color w:val="212121"/>
              </w:rPr>
              <w:t>.</w:t>
            </w:r>
            <w:r>
              <w:rPr>
                <w:color w:val="212121"/>
                <w:lang w:val="lt-LT"/>
              </w:rPr>
              <w:t xml:space="preserve"> </w:t>
            </w:r>
          </w:p>
          <w:p w14:paraId="2F7EDA68" w14:textId="2A040EB0" w:rsidR="00164ABA" w:rsidRPr="000B53FC" w:rsidRDefault="000B53FC" w:rsidP="000B53FC">
            <w:pPr>
              <w:pStyle w:val="p1"/>
              <w:spacing w:before="0" w:beforeAutospacing="0" w:after="0" w:afterAutospacing="0"/>
              <w:rPr>
                <w:b/>
                <w:bCs/>
                <w:color w:val="212121"/>
                <w:lang w:val="lt-LT"/>
              </w:rPr>
            </w:pPr>
            <w:r>
              <w:rPr>
                <w:color w:val="212121"/>
                <w:lang w:val="lt-LT"/>
              </w:rPr>
              <w:t xml:space="preserve">4.3. Įstaigos interneto </w:t>
            </w:r>
            <w:r w:rsidR="00164ABA" w:rsidRPr="00EB6883">
              <w:rPr>
                <w:rStyle w:val="apple-converted-space"/>
                <w:rFonts w:eastAsiaTheme="majorEastAsia"/>
                <w:color w:val="212121"/>
              </w:rPr>
              <w:t>svetain</w:t>
            </w:r>
            <w:r>
              <w:rPr>
                <w:rStyle w:val="apple-converted-space"/>
                <w:rFonts w:eastAsiaTheme="majorEastAsia"/>
                <w:color w:val="212121"/>
                <w:lang w:val="lt-LT"/>
              </w:rPr>
              <w:t>ė</w:t>
            </w:r>
            <w:r w:rsidR="00164ABA" w:rsidRPr="00EB6883">
              <w:rPr>
                <w:rStyle w:val="apple-converted-space"/>
                <w:rFonts w:eastAsiaTheme="majorEastAsia"/>
                <w:color w:val="212121"/>
              </w:rPr>
              <w:t xml:space="preserve"> 100 proc.</w:t>
            </w:r>
            <w:r>
              <w:rPr>
                <w:rStyle w:val="apple-converted-space"/>
                <w:rFonts w:eastAsiaTheme="majorEastAsia"/>
                <w:color w:val="212121"/>
                <w:lang w:val="lt-LT"/>
              </w:rPr>
              <w:t xml:space="preserve"> pritaikyta </w:t>
            </w:r>
            <w:r w:rsidR="00164ABA" w:rsidRPr="00EB6883">
              <w:rPr>
                <w:rStyle w:val="apple-converted-space"/>
                <w:rFonts w:eastAsiaTheme="majorEastAsia"/>
                <w:color w:val="212121"/>
              </w:rPr>
              <w:t>pagal “Easy to read” standartus</w:t>
            </w:r>
            <w:r>
              <w:rPr>
                <w:rStyle w:val="apple-converted-space"/>
                <w:rFonts w:eastAsiaTheme="majorEastAsia"/>
                <w:color w:val="212121"/>
                <w:lang w:val="lt-LT"/>
              </w:rPr>
              <w:t>.</w:t>
            </w:r>
          </w:p>
          <w:p w14:paraId="3338C2E8" w14:textId="77777777" w:rsidR="00BD130B" w:rsidRDefault="00BD130B"/>
          <w:p w14:paraId="239A06AA" w14:textId="77777777" w:rsidR="00BD130B" w:rsidRDefault="00432DC8">
            <w:r>
              <w:t>Veiklos rezultatų įvertinimas:</w:t>
            </w:r>
          </w:p>
          <w:p w14:paraId="66FE6D10" w14:textId="77777777" w:rsidR="00BD130B" w:rsidRDefault="00432DC8">
            <w:r>
              <w:rPr>
                <w:rFonts w:ascii="Symbol" w:eastAsia="Symbol" w:hAnsi="Symbol" w:cs="Symbol"/>
                <w:lang w:eastAsia="en-GB"/>
              </w:rPr>
              <w:t></w:t>
            </w:r>
            <w:r>
              <w:rPr>
                <w:rFonts w:ascii="Symbol" w:eastAsia="Symbol" w:hAnsi="Symbol" w:cs="Symbol"/>
                <w:lang w:eastAsia="en-GB"/>
              </w:rPr>
              <w:t></w:t>
            </w:r>
            <w:r>
              <w:t>4 – viršijanti lūkesčius (pasiekti rezultatai viršija aptartus lūkesčius)</w:t>
            </w:r>
          </w:p>
          <w:p w14:paraId="49AAFFB0" w14:textId="77777777" w:rsidR="00BD130B" w:rsidRDefault="00432DC8">
            <w:r>
              <w:rPr>
                <w:rFonts w:ascii="Symbol" w:eastAsia="Symbol" w:hAnsi="Symbol" w:cs="Symbol"/>
                <w:lang w:eastAsia="en-GB"/>
              </w:rPr>
              <w:t></w:t>
            </w:r>
            <w:r>
              <w:rPr>
                <w:rFonts w:ascii="Symbol" w:eastAsia="Symbol" w:hAnsi="Symbol" w:cs="Symbol"/>
                <w:lang w:eastAsia="en-GB"/>
              </w:rPr>
              <w:t></w:t>
            </w:r>
            <w:r>
              <w:t>3 – atitinkanti lūkesčius (pasiekti rezultatai iš esmės atitinka aptartus lūkesčius, žymima ir tada, kai valstybės tarnautojas nepasiekė aptartų lūkesčių dėl numatytų objektyvių rizikų)</w:t>
            </w:r>
          </w:p>
          <w:p w14:paraId="401FECF6" w14:textId="77777777" w:rsidR="00BD130B" w:rsidRDefault="00432DC8">
            <w:r>
              <w:rPr>
                <w:rFonts w:ascii="Symbol" w:eastAsia="Symbol" w:hAnsi="Symbol" w:cs="Symbol"/>
                <w:lang w:eastAsia="en-GB"/>
              </w:rPr>
              <w:t></w:t>
            </w:r>
            <w:r>
              <w:rPr>
                <w:rFonts w:ascii="Symbol" w:eastAsia="Symbol" w:hAnsi="Symbol" w:cs="Symbol"/>
                <w:lang w:eastAsia="en-GB"/>
              </w:rPr>
              <w:t></w:t>
            </w:r>
            <w:r>
              <w:t>2 – iš dalies atitinkanti lūkesčius (pasiekti rezultatai iš dalies atitinka aptartus lūkesčius (ne mažiau kaip 50 proc.)</w:t>
            </w:r>
          </w:p>
          <w:p w14:paraId="23D27408" w14:textId="77777777" w:rsidR="00BD130B" w:rsidRDefault="00432DC8">
            <w:r>
              <w:rPr>
                <w:rFonts w:ascii="Symbol" w:eastAsia="Symbol" w:hAnsi="Symbol" w:cs="Symbol"/>
                <w:lang w:eastAsia="en-GB"/>
              </w:rPr>
              <w:t></w:t>
            </w:r>
            <w:r>
              <w:rPr>
                <w:rFonts w:ascii="Symbol" w:eastAsia="Symbol" w:hAnsi="Symbol" w:cs="Symbol"/>
                <w:lang w:eastAsia="en-GB"/>
              </w:rPr>
              <w:t></w:t>
            </w:r>
            <w:r>
              <w:t>1 – neatitinkanti lūkesčių (rezultatai nepasiekti)</w:t>
            </w:r>
          </w:p>
          <w:p w14:paraId="5BBA2880" w14:textId="77777777" w:rsidR="00BD130B" w:rsidRDefault="00BD130B"/>
          <w:p w14:paraId="0FB0AF4A" w14:textId="77777777" w:rsidR="00BD130B" w:rsidRDefault="00432DC8">
            <w:r>
              <w:t>Tiesioginio vadovo vertinimas ir galimas komentaras, jeigu jo ir valstybės tarnautojo</w:t>
            </w:r>
            <w:r>
              <w:rPr>
                <w:b/>
                <w:bCs/>
              </w:rPr>
              <w:t xml:space="preserve"> į</w:t>
            </w:r>
            <w:r>
              <w:t xml:space="preserve">vertinimas nesutampa: </w:t>
            </w:r>
          </w:p>
          <w:p w14:paraId="084155DF" w14:textId="77777777" w:rsidR="00BD130B" w:rsidRDefault="00BD130B"/>
        </w:tc>
      </w:tr>
      <w:tr w:rsidR="00BD130B" w14:paraId="2DA224F5" w14:textId="77777777">
        <w:trPr>
          <w:trHeight w:val="300"/>
        </w:trPr>
        <w:tc>
          <w:tcPr>
            <w:tcW w:w="9530" w:type="dxa"/>
            <w:tcBorders>
              <w:top w:val="single" w:sz="4" w:space="0" w:color="auto"/>
              <w:left w:val="single" w:sz="4" w:space="0" w:color="auto"/>
              <w:bottom w:val="single" w:sz="4" w:space="0" w:color="auto"/>
              <w:right w:val="single" w:sz="4" w:space="0" w:color="auto"/>
            </w:tcBorders>
          </w:tcPr>
          <w:p w14:paraId="7336690A" w14:textId="77777777" w:rsidR="00BD130B" w:rsidRDefault="00432DC8">
            <w:pPr>
              <w:jc w:val="both"/>
              <w:rPr>
                <w:b/>
                <w:bCs/>
                <w:kern w:val="2"/>
              </w:rPr>
            </w:pPr>
            <w:r>
              <w:rPr>
                <w:b/>
                <w:bCs/>
                <w:kern w:val="2"/>
              </w:rPr>
              <w:lastRenderedPageBreak/>
              <w:t>NEPRIVALOMA DALIS</w:t>
            </w:r>
          </w:p>
          <w:p w14:paraId="09689A20" w14:textId="77777777" w:rsidR="00BD130B" w:rsidRDefault="00432DC8">
            <w:pPr>
              <w:jc w:val="both"/>
              <w:rPr>
                <w:kern w:val="2"/>
              </w:rPr>
            </w:pPr>
            <w:r>
              <w:rPr>
                <w:kern w:val="2"/>
              </w:rPr>
              <w:t>PAGRINDINIAI EINAMŲJŲ METŲ VEIKLOS AR TARNYBINĖS VEIKLOS LŪKESČIAI (TOLIAU –LŪKESČIAI)</w:t>
            </w:r>
          </w:p>
          <w:p w14:paraId="0CED69E9" w14:textId="77777777" w:rsidR="00BD130B" w:rsidRDefault="00432DC8">
            <w:pPr>
              <w:jc w:val="both"/>
              <w:rPr>
                <w:kern w:val="2"/>
              </w:rPr>
            </w:pPr>
            <w:r>
              <w:rPr>
                <w:kern w:val="2"/>
              </w:rPr>
              <w:t>(aprašomi pagrindiniai einamųjų metų veiklos ar tarnybinės veiklos lūkesčiai)</w:t>
            </w:r>
          </w:p>
          <w:p w14:paraId="0B04D089" w14:textId="77777777" w:rsidR="00BD130B" w:rsidRDefault="00BD130B">
            <w:pPr>
              <w:rPr>
                <w:kern w:val="2"/>
              </w:rPr>
            </w:pPr>
          </w:p>
          <w:p w14:paraId="718BD34F" w14:textId="77777777" w:rsidR="00E64269" w:rsidRPr="00EB6883" w:rsidRDefault="00E64269" w:rsidP="00E64269">
            <w:pPr>
              <w:pStyle w:val="p1"/>
              <w:spacing w:before="0" w:beforeAutospacing="0" w:after="0" w:afterAutospacing="0"/>
              <w:rPr>
                <w:color w:val="212121"/>
              </w:rPr>
            </w:pPr>
            <w:r w:rsidRPr="00EB6883">
              <w:rPr>
                <w:rStyle w:val="s1"/>
                <w:rFonts w:eastAsiaTheme="majorEastAsia"/>
                <w:color w:val="212121"/>
              </w:rPr>
              <w:t>1.</w:t>
            </w:r>
            <w:r w:rsidRPr="00EB6883">
              <w:rPr>
                <w:rStyle w:val="apple-converted-space"/>
                <w:rFonts w:eastAsiaTheme="majorEastAsia"/>
                <w:color w:val="212121"/>
              </w:rPr>
              <w:t> </w:t>
            </w:r>
            <w:r w:rsidRPr="00EB6883">
              <w:rPr>
                <w:color w:val="212121"/>
              </w:rPr>
              <w:t>Užtikrinti kokybišką įstaigos veiklą, įgyvendinant strateginius veiklos planus ir nustatytus rodiklius, tinkamai naudojant paskirtus asignavimus, užtikrinant papildomo finansavimo pritraukimą:</w:t>
            </w:r>
          </w:p>
          <w:p w14:paraId="1C367AFC" w14:textId="48FDC89A" w:rsidR="00E64269" w:rsidRPr="00EB6883" w:rsidRDefault="00E64269" w:rsidP="00E64269">
            <w:pPr>
              <w:pStyle w:val="p2"/>
              <w:spacing w:before="0" w:beforeAutospacing="0" w:after="0" w:afterAutospacing="0"/>
              <w:rPr>
                <w:color w:val="212121"/>
              </w:rPr>
            </w:pPr>
            <w:r w:rsidRPr="00EB6883">
              <w:rPr>
                <w:color w:val="212121"/>
              </w:rPr>
              <w:t>•</w:t>
            </w:r>
            <w:r w:rsidRPr="00EB6883">
              <w:rPr>
                <w:rStyle w:val="apple-converted-space"/>
                <w:rFonts w:eastAsiaTheme="majorEastAsia"/>
                <w:color w:val="212121"/>
              </w:rPr>
              <w:t> </w:t>
            </w:r>
            <w:r w:rsidRPr="00EB6883">
              <w:rPr>
                <w:color w:val="212121"/>
              </w:rPr>
              <w:t>Pasiekti ne mažiau</w:t>
            </w:r>
            <w:r w:rsidRPr="00EB6883">
              <w:rPr>
                <w:rStyle w:val="apple-converted-space"/>
                <w:rFonts w:eastAsiaTheme="majorEastAsia"/>
                <w:color w:val="212121"/>
              </w:rPr>
              <w:t> </w:t>
            </w:r>
            <w:r>
              <w:rPr>
                <w:rStyle w:val="s2"/>
                <w:rFonts w:eastAsiaTheme="majorEastAsia"/>
                <w:color w:val="212121"/>
                <w:lang w:val="lt-LT"/>
              </w:rPr>
              <w:t>95</w:t>
            </w:r>
            <w:r w:rsidRPr="00EB6883">
              <w:rPr>
                <w:rStyle w:val="s2"/>
                <w:rFonts w:eastAsiaTheme="majorEastAsia"/>
                <w:color w:val="212121"/>
              </w:rPr>
              <w:t>%</w:t>
            </w:r>
            <w:r w:rsidRPr="00EB6883">
              <w:rPr>
                <w:rStyle w:val="apple-converted-space"/>
                <w:rFonts w:eastAsiaTheme="majorEastAsia"/>
                <w:color w:val="212121"/>
              </w:rPr>
              <w:t> </w:t>
            </w:r>
            <w:r w:rsidRPr="00EB6883">
              <w:rPr>
                <w:color w:val="212121"/>
              </w:rPr>
              <w:t>suplanuotų strateginio plano veiklų įgyvendinimą per metus.</w:t>
            </w:r>
          </w:p>
          <w:p w14:paraId="7118C92B" w14:textId="42156D4C" w:rsidR="00E64269" w:rsidRPr="00EB6883" w:rsidRDefault="00E64269" w:rsidP="00E64269">
            <w:pPr>
              <w:pStyle w:val="p2"/>
              <w:spacing w:before="0" w:beforeAutospacing="0" w:after="0" w:afterAutospacing="0"/>
              <w:rPr>
                <w:color w:val="212121"/>
              </w:rPr>
            </w:pPr>
            <w:r w:rsidRPr="00EB6883">
              <w:rPr>
                <w:color w:val="212121"/>
              </w:rPr>
              <w:t>•</w:t>
            </w:r>
            <w:r w:rsidRPr="00EB6883">
              <w:rPr>
                <w:rStyle w:val="apple-converted-space"/>
                <w:rFonts w:eastAsiaTheme="majorEastAsia"/>
                <w:color w:val="212121"/>
              </w:rPr>
              <w:t> </w:t>
            </w:r>
            <w:r w:rsidRPr="00EB6883">
              <w:rPr>
                <w:color w:val="212121"/>
              </w:rPr>
              <w:t>Užtikrinti ne mažiau kaip</w:t>
            </w:r>
            <w:r w:rsidRPr="00EB6883">
              <w:rPr>
                <w:rStyle w:val="apple-converted-space"/>
                <w:rFonts w:eastAsiaTheme="majorEastAsia"/>
                <w:color w:val="212121"/>
              </w:rPr>
              <w:t> </w:t>
            </w:r>
            <w:r>
              <w:rPr>
                <w:rStyle w:val="s2"/>
                <w:rFonts w:eastAsiaTheme="majorEastAsia"/>
                <w:color w:val="212121"/>
                <w:lang w:val="lt-LT"/>
              </w:rPr>
              <w:t>95</w:t>
            </w:r>
            <w:r w:rsidRPr="00EB6883">
              <w:rPr>
                <w:rStyle w:val="s2"/>
                <w:rFonts w:eastAsiaTheme="majorEastAsia"/>
                <w:color w:val="212121"/>
              </w:rPr>
              <w:t>%</w:t>
            </w:r>
            <w:r w:rsidRPr="00EB6883">
              <w:rPr>
                <w:rStyle w:val="apple-converted-space"/>
                <w:rFonts w:eastAsiaTheme="majorEastAsia"/>
                <w:color w:val="212121"/>
              </w:rPr>
              <w:t> </w:t>
            </w:r>
            <w:r w:rsidRPr="00EB6883">
              <w:rPr>
                <w:color w:val="212121"/>
              </w:rPr>
              <w:t>biudžeto panaudojimo efektyvumą, t. y. paskirtų asignavimų išnaudojimą pagal planą.</w:t>
            </w:r>
          </w:p>
          <w:p w14:paraId="5EEA7C97" w14:textId="77777777" w:rsidR="00E64269" w:rsidRPr="00EB6883" w:rsidRDefault="00E64269" w:rsidP="00E64269">
            <w:pPr>
              <w:pStyle w:val="p2"/>
              <w:spacing w:before="0" w:beforeAutospacing="0" w:after="0" w:afterAutospacing="0"/>
              <w:rPr>
                <w:color w:val="212121"/>
              </w:rPr>
            </w:pPr>
            <w:r w:rsidRPr="00EB6883">
              <w:rPr>
                <w:color w:val="212121"/>
              </w:rPr>
              <w:lastRenderedPageBreak/>
              <w:t>•</w:t>
            </w:r>
            <w:r w:rsidRPr="00EB6883">
              <w:rPr>
                <w:rStyle w:val="apple-converted-space"/>
                <w:rFonts w:eastAsiaTheme="majorEastAsia"/>
                <w:color w:val="212121"/>
              </w:rPr>
              <w:t> </w:t>
            </w:r>
            <w:r w:rsidRPr="00EB6883">
              <w:rPr>
                <w:color w:val="212121"/>
              </w:rPr>
              <w:t>Pritraukti ne mažiau kaip</w:t>
            </w:r>
            <w:r w:rsidRPr="00EB6883">
              <w:rPr>
                <w:rStyle w:val="apple-converted-space"/>
                <w:rFonts w:eastAsiaTheme="majorEastAsia"/>
                <w:color w:val="212121"/>
              </w:rPr>
              <w:t> </w:t>
            </w:r>
            <w:r w:rsidRPr="00EB6883">
              <w:rPr>
                <w:rStyle w:val="s2"/>
                <w:rFonts w:eastAsiaTheme="majorEastAsia"/>
                <w:color w:val="212121"/>
              </w:rPr>
              <w:t>50.000,00 EUR</w:t>
            </w:r>
            <w:r w:rsidRPr="00EB6883">
              <w:rPr>
                <w:rStyle w:val="apple-converted-space"/>
                <w:rFonts w:eastAsiaTheme="majorEastAsia"/>
                <w:color w:val="212121"/>
              </w:rPr>
              <w:t> </w:t>
            </w:r>
            <w:r w:rsidRPr="00EB6883">
              <w:rPr>
                <w:color w:val="212121"/>
              </w:rPr>
              <w:t>papildomo finansavimo iš rėmėjų, fondų.</w:t>
            </w:r>
          </w:p>
          <w:p w14:paraId="4610ECAA" w14:textId="327CCB93" w:rsidR="00E64269" w:rsidRPr="00FD1893" w:rsidRDefault="00E64269" w:rsidP="007A6F79">
            <w:pPr>
              <w:pStyle w:val="p1"/>
              <w:rPr>
                <w:rStyle w:val="s1"/>
              </w:rPr>
            </w:pPr>
            <w:r w:rsidRPr="007A6F79">
              <w:rPr>
                <w:rStyle w:val="s1"/>
                <w:rFonts w:eastAsiaTheme="majorEastAsia"/>
                <w:color w:val="212121"/>
              </w:rPr>
              <w:t>2.</w:t>
            </w:r>
            <w:r w:rsidRPr="007A6F79">
              <w:rPr>
                <w:rStyle w:val="apple-converted-space"/>
                <w:rFonts w:eastAsiaTheme="majorEastAsia"/>
                <w:color w:val="212121"/>
              </w:rPr>
              <w:t> </w:t>
            </w:r>
            <w:proofErr w:type="spellStart"/>
            <w:r w:rsidR="007A6F79" w:rsidRPr="007A6F79">
              <w:t>Didinti</w:t>
            </w:r>
            <w:proofErr w:type="spellEnd"/>
            <w:r w:rsidR="007A6F79" w:rsidRPr="007A6F79">
              <w:t xml:space="preserve"> Klaipėdos </w:t>
            </w:r>
            <w:proofErr w:type="spellStart"/>
            <w:r w:rsidR="007A6F79" w:rsidRPr="00FD1893">
              <w:t>koncertų</w:t>
            </w:r>
            <w:proofErr w:type="spellEnd"/>
            <w:r w:rsidR="007A6F79" w:rsidRPr="00FD1893">
              <w:t xml:space="preserve"> </w:t>
            </w:r>
            <w:proofErr w:type="spellStart"/>
            <w:r w:rsidR="007A6F79" w:rsidRPr="00FD1893">
              <w:t>salės</w:t>
            </w:r>
            <w:proofErr w:type="spellEnd"/>
            <w:r w:rsidR="007A6F79" w:rsidRPr="00FD1893">
              <w:t xml:space="preserve"> </w:t>
            </w:r>
            <w:proofErr w:type="spellStart"/>
            <w:r w:rsidR="007A6F79" w:rsidRPr="00FD1893">
              <w:t>vardo</w:t>
            </w:r>
            <w:proofErr w:type="spellEnd"/>
            <w:r w:rsidR="007A6F79" w:rsidRPr="00FD1893">
              <w:t xml:space="preserve"> </w:t>
            </w:r>
            <w:proofErr w:type="spellStart"/>
            <w:r w:rsidR="007A6F79" w:rsidRPr="00FD1893">
              <w:t>žinomumą</w:t>
            </w:r>
            <w:proofErr w:type="spellEnd"/>
            <w:r w:rsidR="000444A0" w:rsidRPr="00FD1893">
              <w:t xml:space="preserve">, </w:t>
            </w:r>
            <w:proofErr w:type="spellStart"/>
            <w:r w:rsidR="000444A0" w:rsidRPr="00FD1893">
              <w:t>tarpinstitucinio</w:t>
            </w:r>
            <w:proofErr w:type="spellEnd"/>
            <w:r w:rsidR="000444A0" w:rsidRPr="00FD1893">
              <w:t xml:space="preserve"> </w:t>
            </w:r>
            <w:proofErr w:type="spellStart"/>
            <w:r w:rsidR="000444A0" w:rsidRPr="00FD1893">
              <w:t>bendradarbiavimo</w:t>
            </w:r>
            <w:proofErr w:type="spellEnd"/>
            <w:r w:rsidR="000444A0" w:rsidRPr="00FD1893">
              <w:t xml:space="preserve"> </w:t>
            </w:r>
            <w:proofErr w:type="spellStart"/>
            <w:r w:rsidR="007A6F79" w:rsidRPr="00FD1893">
              <w:t>nacionaliniu</w:t>
            </w:r>
            <w:proofErr w:type="spellEnd"/>
            <w:r w:rsidR="007A6F79" w:rsidRPr="00FD1893">
              <w:t xml:space="preserve"> </w:t>
            </w:r>
            <w:proofErr w:type="spellStart"/>
            <w:r w:rsidR="007A6F79" w:rsidRPr="00FD1893">
              <w:t>mastu</w:t>
            </w:r>
            <w:proofErr w:type="spellEnd"/>
            <w:r w:rsidR="00477584" w:rsidRPr="00FD1893">
              <w:t xml:space="preserve"> </w:t>
            </w:r>
            <w:proofErr w:type="spellStart"/>
            <w:r w:rsidR="00477584" w:rsidRPr="00FD1893">
              <w:t>pagrindu</w:t>
            </w:r>
            <w:proofErr w:type="spellEnd"/>
            <w:r w:rsidR="00477584" w:rsidRPr="00FD1893">
              <w:t>,</w:t>
            </w:r>
            <w:r w:rsidR="007A6F79" w:rsidRPr="00FD1893">
              <w:t xml:space="preserve"> </w:t>
            </w:r>
            <w:proofErr w:type="spellStart"/>
            <w:r w:rsidR="007A6F79" w:rsidRPr="00FD1893">
              <w:t>užtikrin</w:t>
            </w:r>
            <w:r w:rsidR="00477584" w:rsidRPr="00FD1893">
              <w:t>ant</w:t>
            </w:r>
            <w:proofErr w:type="spellEnd"/>
            <w:r w:rsidR="007A6F79" w:rsidRPr="00FD1893">
              <w:t xml:space="preserve"> </w:t>
            </w:r>
            <w:r w:rsidR="00477584" w:rsidRPr="00FD1893">
              <w:t xml:space="preserve">ne </w:t>
            </w:r>
            <w:proofErr w:type="spellStart"/>
            <w:r w:rsidR="00477584" w:rsidRPr="00FD1893">
              <w:t>mažiau</w:t>
            </w:r>
            <w:proofErr w:type="spellEnd"/>
            <w:r w:rsidR="00477584" w:rsidRPr="00FD1893">
              <w:t xml:space="preserve"> </w:t>
            </w:r>
            <w:r w:rsidR="00F6553F" w:rsidRPr="00FD1893">
              <w:t>3</w:t>
            </w:r>
            <w:r w:rsidR="009F55E4" w:rsidRPr="00FD1893">
              <w:t xml:space="preserve"> </w:t>
            </w:r>
            <w:proofErr w:type="spellStart"/>
            <w:r w:rsidR="00897206" w:rsidRPr="00FD1893">
              <w:t>viešus</w:t>
            </w:r>
            <w:proofErr w:type="spellEnd"/>
            <w:r w:rsidR="00897206" w:rsidRPr="00FD1893">
              <w:t xml:space="preserve"> </w:t>
            </w:r>
            <w:proofErr w:type="spellStart"/>
            <w:r w:rsidR="00897206" w:rsidRPr="00FD1893">
              <w:t>pasirodymus-koncertus</w:t>
            </w:r>
            <w:proofErr w:type="spellEnd"/>
            <w:r w:rsidR="007A6F79" w:rsidRPr="00FD1893">
              <w:t>.</w:t>
            </w:r>
          </w:p>
          <w:p w14:paraId="12540F73" w14:textId="091BE8B0" w:rsidR="00E64269" w:rsidRPr="00FD1893" w:rsidRDefault="00E64269" w:rsidP="00E64269">
            <w:pPr>
              <w:pStyle w:val="p1"/>
              <w:spacing w:before="0" w:beforeAutospacing="0" w:after="0" w:afterAutospacing="0"/>
              <w:rPr>
                <w:color w:val="212121"/>
              </w:rPr>
            </w:pPr>
            <w:r w:rsidRPr="00FD1893">
              <w:rPr>
                <w:rStyle w:val="s1"/>
                <w:rFonts w:eastAsiaTheme="majorEastAsia"/>
                <w:color w:val="212121"/>
              </w:rPr>
              <w:t>3.</w:t>
            </w:r>
            <w:r w:rsidRPr="00FD1893">
              <w:rPr>
                <w:rStyle w:val="apple-converted-space"/>
                <w:rFonts w:eastAsiaTheme="majorEastAsia"/>
                <w:color w:val="212121"/>
              </w:rPr>
              <w:t> </w:t>
            </w:r>
            <w:proofErr w:type="spellStart"/>
            <w:r w:rsidRPr="00FD1893">
              <w:rPr>
                <w:color w:val="212121"/>
              </w:rPr>
              <w:t>Gerinti</w:t>
            </w:r>
            <w:proofErr w:type="spellEnd"/>
            <w:r w:rsidRPr="00FD1893">
              <w:rPr>
                <w:color w:val="212121"/>
              </w:rPr>
              <w:t xml:space="preserve"> </w:t>
            </w:r>
            <w:proofErr w:type="spellStart"/>
            <w:r w:rsidRPr="00FD1893">
              <w:rPr>
                <w:color w:val="212121"/>
              </w:rPr>
              <w:t>darbuotojų</w:t>
            </w:r>
            <w:proofErr w:type="spellEnd"/>
            <w:r w:rsidRPr="00FD1893">
              <w:rPr>
                <w:color w:val="212121"/>
              </w:rPr>
              <w:t xml:space="preserve"> </w:t>
            </w:r>
            <w:proofErr w:type="spellStart"/>
            <w:r w:rsidRPr="00FD1893">
              <w:rPr>
                <w:color w:val="212121"/>
              </w:rPr>
              <w:t>darbo</w:t>
            </w:r>
            <w:proofErr w:type="spellEnd"/>
            <w:r w:rsidRPr="00FD1893">
              <w:rPr>
                <w:color w:val="212121"/>
              </w:rPr>
              <w:t xml:space="preserve"> </w:t>
            </w:r>
            <w:proofErr w:type="spellStart"/>
            <w:r w:rsidRPr="00FD1893">
              <w:rPr>
                <w:color w:val="212121"/>
              </w:rPr>
              <w:t>sąlygas</w:t>
            </w:r>
            <w:proofErr w:type="spellEnd"/>
            <w:r w:rsidRPr="00FD1893">
              <w:rPr>
                <w:color w:val="212121"/>
              </w:rPr>
              <w:t xml:space="preserve"> </w:t>
            </w:r>
            <w:proofErr w:type="spellStart"/>
            <w:r w:rsidRPr="00FD1893">
              <w:rPr>
                <w:color w:val="212121"/>
              </w:rPr>
              <w:t>diegiant</w:t>
            </w:r>
            <w:proofErr w:type="spellEnd"/>
            <w:r w:rsidRPr="00FD1893">
              <w:rPr>
                <w:color w:val="212121"/>
              </w:rPr>
              <w:t xml:space="preserve"> </w:t>
            </w:r>
            <w:proofErr w:type="spellStart"/>
            <w:r w:rsidRPr="00FD1893">
              <w:rPr>
                <w:color w:val="212121"/>
              </w:rPr>
              <w:t>inovatyvius</w:t>
            </w:r>
            <w:proofErr w:type="spellEnd"/>
            <w:r w:rsidRPr="00FD1893">
              <w:rPr>
                <w:color w:val="212121"/>
              </w:rPr>
              <w:t xml:space="preserve"> </w:t>
            </w:r>
            <w:proofErr w:type="spellStart"/>
            <w:r w:rsidRPr="00FD1893">
              <w:rPr>
                <w:color w:val="212121"/>
              </w:rPr>
              <w:t>sprendimus</w:t>
            </w:r>
            <w:proofErr w:type="spellEnd"/>
            <w:r w:rsidRPr="00FD1893">
              <w:rPr>
                <w:color w:val="212121"/>
              </w:rPr>
              <w:t xml:space="preserve"> </w:t>
            </w:r>
            <w:proofErr w:type="spellStart"/>
            <w:r w:rsidRPr="00FD1893">
              <w:rPr>
                <w:color w:val="212121"/>
              </w:rPr>
              <w:t>įstaigos</w:t>
            </w:r>
            <w:proofErr w:type="spellEnd"/>
            <w:r w:rsidRPr="00FD1893">
              <w:rPr>
                <w:color w:val="212121"/>
              </w:rPr>
              <w:t xml:space="preserve"> </w:t>
            </w:r>
            <w:proofErr w:type="spellStart"/>
            <w:r w:rsidRPr="00FD1893">
              <w:rPr>
                <w:color w:val="212121"/>
              </w:rPr>
              <w:t>veikloje</w:t>
            </w:r>
            <w:proofErr w:type="spellEnd"/>
            <w:r w:rsidRPr="00FD1893">
              <w:rPr>
                <w:color w:val="212121"/>
              </w:rPr>
              <w:t xml:space="preserve">, </w:t>
            </w:r>
            <w:proofErr w:type="spellStart"/>
            <w:r w:rsidRPr="00FD1893">
              <w:rPr>
                <w:color w:val="212121"/>
              </w:rPr>
              <w:t>atnaujinant</w:t>
            </w:r>
            <w:proofErr w:type="spellEnd"/>
            <w:r w:rsidRPr="00FD1893">
              <w:rPr>
                <w:color w:val="212121"/>
              </w:rPr>
              <w:t xml:space="preserve"> </w:t>
            </w:r>
            <w:proofErr w:type="spellStart"/>
            <w:r w:rsidRPr="00FD1893">
              <w:rPr>
                <w:color w:val="212121"/>
              </w:rPr>
              <w:t>darbo</w:t>
            </w:r>
            <w:proofErr w:type="spellEnd"/>
            <w:r w:rsidRPr="00FD1893">
              <w:rPr>
                <w:color w:val="212121"/>
              </w:rPr>
              <w:t xml:space="preserve"> </w:t>
            </w:r>
            <w:proofErr w:type="spellStart"/>
            <w:r w:rsidRPr="00FD1893">
              <w:rPr>
                <w:color w:val="212121"/>
              </w:rPr>
              <w:t>vietas</w:t>
            </w:r>
            <w:proofErr w:type="spellEnd"/>
            <w:r w:rsidRPr="00FD1893">
              <w:rPr>
                <w:color w:val="212121"/>
              </w:rPr>
              <w:t xml:space="preserve"> ir </w:t>
            </w:r>
            <w:proofErr w:type="spellStart"/>
            <w:r w:rsidRPr="00FD1893">
              <w:rPr>
                <w:color w:val="212121"/>
              </w:rPr>
              <w:t>suteikiant</w:t>
            </w:r>
            <w:proofErr w:type="spellEnd"/>
            <w:r w:rsidRPr="00FD1893">
              <w:rPr>
                <w:color w:val="212121"/>
              </w:rPr>
              <w:t xml:space="preserve"> </w:t>
            </w:r>
            <w:proofErr w:type="spellStart"/>
            <w:r w:rsidRPr="00FD1893">
              <w:rPr>
                <w:color w:val="212121"/>
              </w:rPr>
              <w:t>šiuolaikiškas</w:t>
            </w:r>
            <w:proofErr w:type="spellEnd"/>
            <w:r w:rsidRPr="00FD1893">
              <w:rPr>
                <w:color w:val="212121"/>
              </w:rPr>
              <w:t xml:space="preserve"> </w:t>
            </w:r>
            <w:proofErr w:type="spellStart"/>
            <w:r w:rsidRPr="00FD1893">
              <w:rPr>
                <w:color w:val="212121"/>
              </w:rPr>
              <w:t>darbo</w:t>
            </w:r>
            <w:proofErr w:type="spellEnd"/>
            <w:r w:rsidRPr="00FD1893">
              <w:rPr>
                <w:color w:val="212121"/>
              </w:rPr>
              <w:t xml:space="preserve"> </w:t>
            </w:r>
            <w:proofErr w:type="spellStart"/>
            <w:r w:rsidRPr="00FD1893">
              <w:rPr>
                <w:color w:val="212121"/>
              </w:rPr>
              <w:t>priemones</w:t>
            </w:r>
            <w:proofErr w:type="spellEnd"/>
            <w:r w:rsidR="00DD0DD3" w:rsidRPr="00FD1893">
              <w:rPr>
                <w:color w:val="212121"/>
              </w:rPr>
              <w:t>.</w:t>
            </w:r>
            <w:r w:rsidR="00DA13AD">
              <w:rPr>
                <w:color w:val="212121"/>
              </w:rPr>
              <w:t xml:space="preserve"> </w:t>
            </w:r>
            <w:proofErr w:type="spellStart"/>
            <w:r w:rsidR="0059677E">
              <w:rPr>
                <w:color w:val="212121"/>
              </w:rPr>
              <w:t>Pakeisti</w:t>
            </w:r>
            <w:proofErr w:type="spellEnd"/>
            <w:r w:rsidR="0059677E">
              <w:rPr>
                <w:color w:val="212121"/>
              </w:rPr>
              <w:t xml:space="preserve"> 8 </w:t>
            </w:r>
            <w:proofErr w:type="spellStart"/>
            <w:r w:rsidR="009B5339">
              <w:rPr>
                <w:color w:val="212121"/>
              </w:rPr>
              <w:t>administracijos</w:t>
            </w:r>
            <w:proofErr w:type="spellEnd"/>
            <w:r w:rsidR="009B5339">
              <w:rPr>
                <w:color w:val="212121"/>
              </w:rPr>
              <w:t xml:space="preserve"> </w:t>
            </w:r>
            <w:proofErr w:type="spellStart"/>
            <w:r w:rsidR="009B5339">
              <w:rPr>
                <w:color w:val="212121"/>
              </w:rPr>
              <w:t>darbuotojų</w:t>
            </w:r>
            <w:proofErr w:type="spellEnd"/>
            <w:r w:rsidR="009B5339">
              <w:rPr>
                <w:color w:val="212121"/>
              </w:rPr>
              <w:t xml:space="preserve"> </w:t>
            </w:r>
            <w:proofErr w:type="spellStart"/>
            <w:r w:rsidR="0059677E">
              <w:rPr>
                <w:color w:val="212121"/>
              </w:rPr>
              <w:t>monitorius</w:t>
            </w:r>
            <w:proofErr w:type="spellEnd"/>
            <w:r w:rsidR="0059677E">
              <w:rPr>
                <w:color w:val="212121"/>
              </w:rPr>
              <w:t>,</w:t>
            </w:r>
            <w:r w:rsidR="009B5339">
              <w:rPr>
                <w:color w:val="212121"/>
              </w:rPr>
              <w:t xml:space="preserve"> </w:t>
            </w:r>
            <w:proofErr w:type="spellStart"/>
            <w:r w:rsidR="00E66157">
              <w:rPr>
                <w:color w:val="212121"/>
              </w:rPr>
              <w:t>atnaujinti</w:t>
            </w:r>
            <w:proofErr w:type="spellEnd"/>
            <w:r w:rsidR="00E66157">
              <w:rPr>
                <w:color w:val="212121"/>
              </w:rPr>
              <w:t xml:space="preserve"> 3 a. </w:t>
            </w:r>
            <w:proofErr w:type="spellStart"/>
            <w:r w:rsidR="00E66157">
              <w:rPr>
                <w:color w:val="212121"/>
              </w:rPr>
              <w:t>administracijos</w:t>
            </w:r>
            <w:proofErr w:type="spellEnd"/>
            <w:r w:rsidR="00E66157">
              <w:rPr>
                <w:color w:val="212121"/>
              </w:rPr>
              <w:t xml:space="preserve"> </w:t>
            </w:r>
            <w:proofErr w:type="spellStart"/>
            <w:r w:rsidR="00E66157">
              <w:rPr>
                <w:color w:val="212121"/>
              </w:rPr>
              <w:t>darbuotojus</w:t>
            </w:r>
            <w:proofErr w:type="spellEnd"/>
            <w:r w:rsidR="00E66157">
              <w:rPr>
                <w:color w:val="212121"/>
              </w:rPr>
              <w:t xml:space="preserve"> </w:t>
            </w:r>
            <w:proofErr w:type="spellStart"/>
            <w:r w:rsidR="00E66157">
              <w:rPr>
                <w:color w:val="212121"/>
              </w:rPr>
              <w:t>kabinetus</w:t>
            </w:r>
            <w:proofErr w:type="spellEnd"/>
            <w:r w:rsidR="00E66157">
              <w:rPr>
                <w:color w:val="212121"/>
              </w:rPr>
              <w:t>.</w:t>
            </w:r>
            <w:r w:rsidR="009B5339">
              <w:rPr>
                <w:color w:val="212121"/>
              </w:rPr>
              <w:t xml:space="preserve"> </w:t>
            </w:r>
          </w:p>
          <w:p w14:paraId="5E83712E" w14:textId="77777777" w:rsidR="00E64269" w:rsidRPr="00FD1893" w:rsidRDefault="00E64269" w:rsidP="00E64269">
            <w:pPr>
              <w:pStyle w:val="p1"/>
              <w:spacing w:before="0" w:beforeAutospacing="0" w:after="0" w:afterAutospacing="0"/>
              <w:rPr>
                <w:rStyle w:val="s1"/>
                <w:rFonts w:eastAsiaTheme="majorEastAsia"/>
                <w:color w:val="212121"/>
              </w:rPr>
            </w:pPr>
          </w:p>
          <w:p w14:paraId="7399EADE" w14:textId="115EA991" w:rsidR="00E64269" w:rsidRPr="00FD1893" w:rsidRDefault="00E64269" w:rsidP="00E64269">
            <w:pPr>
              <w:pStyle w:val="p1"/>
              <w:spacing w:before="0" w:beforeAutospacing="0" w:after="0" w:afterAutospacing="0"/>
              <w:rPr>
                <w:color w:val="212121"/>
              </w:rPr>
            </w:pPr>
            <w:r w:rsidRPr="00FD1893">
              <w:rPr>
                <w:rStyle w:val="s1"/>
                <w:rFonts w:eastAsiaTheme="majorEastAsia"/>
                <w:color w:val="212121"/>
              </w:rPr>
              <w:t>4.</w:t>
            </w:r>
            <w:r w:rsidRPr="00FD1893">
              <w:rPr>
                <w:rStyle w:val="apple-converted-space"/>
                <w:rFonts w:eastAsiaTheme="majorEastAsia"/>
                <w:color w:val="212121"/>
              </w:rPr>
              <w:t> </w:t>
            </w:r>
            <w:proofErr w:type="spellStart"/>
            <w:r w:rsidR="00FD1893" w:rsidRPr="00FD1893">
              <w:rPr>
                <w:color w:val="212121"/>
              </w:rPr>
              <w:t>Dalyvauti</w:t>
            </w:r>
            <w:proofErr w:type="spellEnd"/>
            <w:r w:rsidR="00FD1893" w:rsidRPr="00FD1893">
              <w:rPr>
                <w:color w:val="212121"/>
              </w:rPr>
              <w:t xml:space="preserve"> </w:t>
            </w:r>
            <w:proofErr w:type="spellStart"/>
            <w:r w:rsidR="00FD1893" w:rsidRPr="00FD1893">
              <w:rPr>
                <w:color w:val="212121"/>
              </w:rPr>
              <w:t>bendruose</w:t>
            </w:r>
            <w:proofErr w:type="spellEnd"/>
            <w:r w:rsidR="00FD1893" w:rsidRPr="00FD1893">
              <w:rPr>
                <w:color w:val="212121"/>
              </w:rPr>
              <w:t xml:space="preserve"> </w:t>
            </w:r>
            <w:r w:rsidR="009E58E1">
              <w:rPr>
                <w:color w:val="212121"/>
              </w:rPr>
              <w:t xml:space="preserve">Klaipėdos </w:t>
            </w:r>
            <w:r w:rsidR="00FD1893" w:rsidRPr="00FD1893">
              <w:rPr>
                <w:color w:val="212121"/>
              </w:rPr>
              <w:t xml:space="preserve">miesto </w:t>
            </w:r>
            <w:proofErr w:type="spellStart"/>
            <w:r w:rsidR="00FD1893" w:rsidRPr="00FD1893">
              <w:rPr>
                <w:color w:val="212121"/>
              </w:rPr>
              <w:t>renginiuose</w:t>
            </w:r>
            <w:proofErr w:type="spellEnd"/>
            <w:r w:rsidR="00FD1893" w:rsidRPr="00FD1893">
              <w:rPr>
                <w:color w:val="212121"/>
              </w:rPr>
              <w:t xml:space="preserve">, </w:t>
            </w:r>
            <w:proofErr w:type="spellStart"/>
            <w:r w:rsidR="00FD1893" w:rsidRPr="00FD1893">
              <w:rPr>
                <w:color w:val="212121"/>
              </w:rPr>
              <w:t>šventėse</w:t>
            </w:r>
            <w:proofErr w:type="spellEnd"/>
            <w:r w:rsidR="00FD1893" w:rsidRPr="00FD1893">
              <w:rPr>
                <w:color w:val="212121"/>
              </w:rPr>
              <w:t xml:space="preserve"> ne </w:t>
            </w:r>
            <w:proofErr w:type="spellStart"/>
            <w:r w:rsidR="00FD1893" w:rsidRPr="00FD1893">
              <w:rPr>
                <w:color w:val="212121"/>
              </w:rPr>
              <w:t>mažiau</w:t>
            </w:r>
            <w:proofErr w:type="spellEnd"/>
            <w:r w:rsidR="00FD1893" w:rsidRPr="00FD1893">
              <w:rPr>
                <w:color w:val="212121"/>
              </w:rPr>
              <w:t xml:space="preserve"> </w:t>
            </w:r>
            <w:proofErr w:type="spellStart"/>
            <w:r w:rsidR="00FD1893" w:rsidRPr="00FD1893">
              <w:rPr>
                <w:color w:val="212121"/>
              </w:rPr>
              <w:t>kaip</w:t>
            </w:r>
            <w:proofErr w:type="spellEnd"/>
            <w:r w:rsidR="00FD1893" w:rsidRPr="00FD1893">
              <w:rPr>
                <w:color w:val="212121"/>
              </w:rPr>
              <w:t xml:space="preserve"> 4 </w:t>
            </w:r>
            <w:proofErr w:type="spellStart"/>
            <w:r w:rsidR="00FD1893" w:rsidRPr="00FD1893">
              <w:rPr>
                <w:color w:val="212121"/>
              </w:rPr>
              <w:t>kar</w:t>
            </w:r>
            <w:r w:rsidR="00B65EDB">
              <w:rPr>
                <w:color w:val="212121"/>
              </w:rPr>
              <w:t>t</w:t>
            </w:r>
            <w:r w:rsidR="00FD1893" w:rsidRPr="00FD1893">
              <w:rPr>
                <w:color w:val="212121"/>
              </w:rPr>
              <w:t>us</w:t>
            </w:r>
            <w:proofErr w:type="spellEnd"/>
            <w:r w:rsidR="00FD1893" w:rsidRPr="00FD1893">
              <w:rPr>
                <w:color w:val="212121"/>
              </w:rPr>
              <w:t>.</w:t>
            </w:r>
          </w:p>
          <w:p w14:paraId="078FAB0F" w14:textId="77777777" w:rsidR="00BD130B" w:rsidRDefault="00BD130B" w:rsidP="003A7E1C">
            <w:pPr>
              <w:pStyle w:val="p2"/>
              <w:spacing w:before="0" w:beforeAutospacing="0" w:after="0" w:afterAutospacing="0"/>
              <w:rPr>
                <w:kern w:val="2"/>
              </w:rPr>
            </w:pPr>
          </w:p>
        </w:tc>
      </w:tr>
      <w:tr w:rsidR="00BD130B" w14:paraId="02F88A8A" w14:textId="77777777">
        <w:tc>
          <w:tcPr>
            <w:tcW w:w="9530" w:type="dxa"/>
            <w:tcBorders>
              <w:top w:val="single" w:sz="4" w:space="0" w:color="auto"/>
              <w:left w:val="single" w:sz="4" w:space="0" w:color="auto"/>
              <w:bottom w:val="single" w:sz="4" w:space="0" w:color="auto"/>
              <w:right w:val="single" w:sz="4" w:space="0" w:color="auto"/>
            </w:tcBorders>
          </w:tcPr>
          <w:p w14:paraId="4070A1EC" w14:textId="77777777" w:rsidR="00BD130B" w:rsidRDefault="00432DC8">
            <w:pPr>
              <w:jc w:val="both"/>
            </w:pPr>
            <w:r>
              <w:lastRenderedPageBreak/>
              <w:t xml:space="preserve">RIZIKA, KURIAI ESANT VEIKLOS AR TARNYBINĖS VEIKLOS REZULTATAI GALI BŪTI NEPASIEKTI </w:t>
            </w:r>
          </w:p>
          <w:p w14:paraId="3C00A92F" w14:textId="77777777" w:rsidR="00BD130B" w:rsidRDefault="00432DC8">
            <w:pPr>
              <w:jc w:val="both"/>
            </w:pPr>
            <w:r>
              <w:t>(pildo valstybės tarnautojas, kurio tarnybinė veikla vertinama arba pildo darbuotojas, kurio veikla vertinama</w:t>
            </w:r>
          </w:p>
          <w:p w14:paraId="006750BC" w14:textId="77777777" w:rsidR="00BD130B" w:rsidRDefault="00BD130B">
            <w:pPr>
              <w:jc w:val="both"/>
            </w:pPr>
          </w:p>
          <w:p w14:paraId="1690FBEA" w14:textId="77777777" w:rsidR="00BD130B" w:rsidRDefault="00432DC8">
            <w:pPr>
              <w:jc w:val="both"/>
            </w:pPr>
            <w:r>
              <w:t>Dėl kokių aplinkybių nepasiekti veiklos rezultatai ir neįgyvendinti lūkesčiai?</w:t>
            </w:r>
          </w:p>
          <w:p w14:paraId="585DBF0B" w14:textId="77777777" w:rsidR="004026B7" w:rsidRPr="00491E0A" w:rsidRDefault="004026B7" w:rsidP="004026B7">
            <w:pPr>
              <w:pStyle w:val="Sraopastraipa"/>
              <w:numPr>
                <w:ilvl w:val="0"/>
                <w:numId w:val="1"/>
              </w:numPr>
              <w:contextualSpacing w:val="0"/>
              <w:jc w:val="both"/>
              <w:rPr>
                <w:rFonts w:ascii="Times New Roman" w:hAnsi="Times New Roman" w:cs="Times New Roman"/>
                <w:color w:val="212121"/>
              </w:rPr>
            </w:pPr>
            <w:r w:rsidRPr="00491E0A">
              <w:rPr>
                <w:rFonts w:ascii="Times New Roman" w:hAnsi="Times New Roman" w:cs="Times New Roman"/>
                <w:color w:val="212121"/>
              </w:rPr>
              <w:t>Žmogiškųjų išteklių kaita, nedarbingumas;</w:t>
            </w:r>
          </w:p>
          <w:p w14:paraId="1F76EFE0" w14:textId="77777777" w:rsidR="004026B7" w:rsidRPr="00491E0A" w:rsidRDefault="004026B7" w:rsidP="004026B7">
            <w:pPr>
              <w:pStyle w:val="Sraopastraipa"/>
              <w:numPr>
                <w:ilvl w:val="0"/>
                <w:numId w:val="1"/>
              </w:numPr>
              <w:contextualSpacing w:val="0"/>
              <w:jc w:val="both"/>
              <w:rPr>
                <w:rFonts w:ascii="Times New Roman" w:hAnsi="Times New Roman" w:cs="Times New Roman"/>
                <w:color w:val="212121"/>
              </w:rPr>
            </w:pPr>
            <w:r w:rsidRPr="00491E0A">
              <w:rPr>
                <w:rFonts w:ascii="Times New Roman" w:hAnsi="Times New Roman" w:cs="Times New Roman"/>
                <w:color w:val="212121"/>
              </w:rPr>
              <w:t>Trečiųjų šalių įsipareigojimų nevykdymas;</w:t>
            </w:r>
          </w:p>
          <w:p w14:paraId="30DD26EA" w14:textId="77777777" w:rsidR="004026B7" w:rsidRPr="00491E0A" w:rsidRDefault="004026B7" w:rsidP="004026B7">
            <w:pPr>
              <w:pStyle w:val="Sraopastraipa"/>
              <w:numPr>
                <w:ilvl w:val="0"/>
                <w:numId w:val="1"/>
              </w:numPr>
              <w:contextualSpacing w:val="0"/>
              <w:jc w:val="both"/>
              <w:rPr>
                <w:rFonts w:ascii="Times New Roman" w:hAnsi="Times New Roman" w:cs="Times New Roman"/>
                <w:color w:val="212121"/>
              </w:rPr>
            </w:pPr>
            <w:r w:rsidRPr="00491E0A">
              <w:rPr>
                <w:rFonts w:ascii="Times New Roman" w:hAnsi="Times New Roman" w:cs="Times New Roman"/>
                <w:color w:val="212121"/>
              </w:rPr>
              <w:t>Teisės aktų kaita.</w:t>
            </w:r>
          </w:p>
          <w:p w14:paraId="19EF0DFE" w14:textId="43351B53" w:rsidR="00BD130B" w:rsidRDefault="00BD130B">
            <w:pPr>
              <w:jc w:val="both"/>
            </w:pPr>
          </w:p>
        </w:tc>
      </w:tr>
    </w:tbl>
    <w:p w14:paraId="13E78BA1" w14:textId="77777777" w:rsidR="00BD130B" w:rsidRDefault="00BD130B"/>
    <w:p w14:paraId="351F512B" w14:textId="4C5C7636" w:rsidR="00BD130B" w:rsidRDefault="00BD130B" w:rsidP="00E216EF">
      <w:pPr>
        <w:ind w:left="9356"/>
        <w:rPr>
          <w:lang w:eastAsia="lt-LT"/>
        </w:rPr>
      </w:pPr>
    </w:p>
    <w:sectPr w:rsidR="00BD130B" w:rsidSect="00E216EF">
      <w:headerReference w:type="even" r:id="rId8"/>
      <w:headerReference w:type="default" r:id="rId9"/>
      <w:footerReference w:type="even" r:id="rId10"/>
      <w:footerReference w:type="default" r:id="rId11"/>
      <w:headerReference w:type="first" r:id="rId12"/>
      <w:footerReference w:type="first" r:id="rId13"/>
      <w:pgSz w:w="12240" w:h="15840"/>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E7C32" w14:textId="77777777" w:rsidR="00A4730D" w:rsidRDefault="00A4730D">
      <w:pPr>
        <w:rPr>
          <w:lang w:eastAsia="lt-LT"/>
        </w:rPr>
      </w:pPr>
      <w:r>
        <w:rPr>
          <w:lang w:eastAsia="lt-LT"/>
        </w:rPr>
        <w:separator/>
      </w:r>
    </w:p>
  </w:endnote>
  <w:endnote w:type="continuationSeparator" w:id="0">
    <w:p w14:paraId="4304F60D" w14:textId="77777777" w:rsidR="00A4730D" w:rsidRDefault="00A4730D">
      <w:pPr>
        <w:rPr>
          <w:lang w:eastAsia="lt-LT"/>
        </w:rPr>
      </w:pPr>
      <w:r>
        <w:rPr>
          <w:lang w:eastAsia="lt-LT"/>
        </w:rPr>
        <w:continuationSeparator/>
      </w:r>
    </w:p>
  </w:endnote>
  <w:endnote w:type="continuationNotice" w:id="1">
    <w:p w14:paraId="72BB3A16" w14:textId="77777777" w:rsidR="00A4730D" w:rsidRDefault="00A4730D">
      <w:pPr>
        <w:rPr>
          <w:lang w:eastAsia="lt-L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CF8E1" w14:textId="77777777" w:rsidR="00BD130B" w:rsidRDefault="00BD130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A6B5" w14:textId="77777777" w:rsidR="00BD130B" w:rsidRDefault="00BD130B">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260D0" w14:textId="77777777" w:rsidR="00BD130B" w:rsidRDefault="00BD130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376BD" w14:textId="77777777" w:rsidR="00A4730D" w:rsidRDefault="00A4730D">
      <w:pPr>
        <w:rPr>
          <w:lang w:eastAsia="lt-LT"/>
        </w:rPr>
      </w:pPr>
      <w:r>
        <w:rPr>
          <w:lang w:eastAsia="lt-LT"/>
        </w:rPr>
        <w:separator/>
      </w:r>
    </w:p>
  </w:footnote>
  <w:footnote w:type="continuationSeparator" w:id="0">
    <w:p w14:paraId="763E3E82" w14:textId="77777777" w:rsidR="00A4730D" w:rsidRDefault="00A4730D">
      <w:pPr>
        <w:rPr>
          <w:lang w:eastAsia="lt-LT"/>
        </w:rPr>
      </w:pPr>
      <w:r>
        <w:rPr>
          <w:lang w:eastAsia="lt-LT"/>
        </w:rPr>
        <w:continuationSeparator/>
      </w:r>
    </w:p>
  </w:footnote>
  <w:footnote w:type="continuationNotice" w:id="1">
    <w:p w14:paraId="5304BF66" w14:textId="77777777" w:rsidR="00A4730D" w:rsidRDefault="00A4730D">
      <w:pPr>
        <w:rPr>
          <w:lang w:eastAsia="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308D6" w14:textId="77777777" w:rsidR="00BD130B" w:rsidRDefault="00432DC8">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5E56DD3F" w14:textId="77777777" w:rsidR="00BD130B" w:rsidRDefault="00BD130B">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09C2" w14:textId="77777777" w:rsidR="00BD130B" w:rsidRDefault="00432DC8">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1645B4">
      <w:rPr>
        <w:noProof/>
        <w:lang w:eastAsia="lt-LT"/>
      </w:rPr>
      <w:t>2</w:t>
    </w:r>
    <w:r>
      <w:rPr>
        <w:lang w:eastAsia="lt-LT"/>
      </w:rPr>
      <w:fldChar w:fldCharType="end"/>
    </w:r>
  </w:p>
  <w:p w14:paraId="0C6F2FAC" w14:textId="77777777" w:rsidR="00BD130B" w:rsidRDefault="00BD130B">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D25C2" w14:textId="77777777" w:rsidR="00BD130B" w:rsidRDefault="00BD130B">
    <w:pPr>
      <w:tabs>
        <w:tab w:val="center" w:pos="4153"/>
        <w:tab w:val="right"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E4E12"/>
    <w:multiLevelType w:val="multilevel"/>
    <w:tmpl w:val="9C86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CB8150F"/>
    <w:multiLevelType w:val="multilevel"/>
    <w:tmpl w:val="3F0E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444A0"/>
    <w:rsid w:val="0007623E"/>
    <w:rsid w:val="000B53FC"/>
    <w:rsid w:val="000E7473"/>
    <w:rsid w:val="001311B7"/>
    <w:rsid w:val="00153128"/>
    <w:rsid w:val="001645B4"/>
    <w:rsid w:val="00164ABA"/>
    <w:rsid w:val="0017535B"/>
    <w:rsid w:val="001A0E47"/>
    <w:rsid w:val="00210255"/>
    <w:rsid w:val="00304AC7"/>
    <w:rsid w:val="0034635D"/>
    <w:rsid w:val="00383E5A"/>
    <w:rsid w:val="003A7E1C"/>
    <w:rsid w:val="003E64CE"/>
    <w:rsid w:val="004026B7"/>
    <w:rsid w:val="00421100"/>
    <w:rsid w:val="00432DC8"/>
    <w:rsid w:val="00477584"/>
    <w:rsid w:val="004C66E7"/>
    <w:rsid w:val="00512387"/>
    <w:rsid w:val="00535CCF"/>
    <w:rsid w:val="0059677E"/>
    <w:rsid w:val="005D3017"/>
    <w:rsid w:val="0062576A"/>
    <w:rsid w:val="007A6F79"/>
    <w:rsid w:val="00863441"/>
    <w:rsid w:val="00897206"/>
    <w:rsid w:val="009B5339"/>
    <w:rsid w:val="009E58E1"/>
    <w:rsid w:val="009F55E4"/>
    <w:rsid w:val="00A4730D"/>
    <w:rsid w:val="00B107A1"/>
    <w:rsid w:val="00B65EDB"/>
    <w:rsid w:val="00BD130B"/>
    <w:rsid w:val="00CD6810"/>
    <w:rsid w:val="00CD7984"/>
    <w:rsid w:val="00D93139"/>
    <w:rsid w:val="00DA13AD"/>
    <w:rsid w:val="00DD0DD3"/>
    <w:rsid w:val="00E02105"/>
    <w:rsid w:val="00E216EF"/>
    <w:rsid w:val="00E25294"/>
    <w:rsid w:val="00E32CFF"/>
    <w:rsid w:val="00E64269"/>
    <w:rsid w:val="00E66157"/>
    <w:rsid w:val="00F0137A"/>
    <w:rsid w:val="00F51E8F"/>
    <w:rsid w:val="00F64521"/>
    <w:rsid w:val="00F6553F"/>
    <w:rsid w:val="00FD18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6BA57F4"/>
  <w15:docId w15:val="{558FBAB3-6FCC-416C-8125-8960B7827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B53FC"/>
    <w:rPr>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32DC8"/>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432DC8"/>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432DC8"/>
    <w:rPr>
      <w:color w:val="808080"/>
    </w:rPr>
  </w:style>
  <w:style w:type="paragraph" w:customStyle="1" w:styleId="p1">
    <w:name w:val="p1"/>
    <w:basedOn w:val="prastasis"/>
    <w:rsid w:val="00164ABA"/>
    <w:pPr>
      <w:spacing w:before="100" w:beforeAutospacing="1" w:after="100" w:afterAutospacing="1"/>
    </w:pPr>
    <w:rPr>
      <w:lang w:eastAsia="en-GB"/>
    </w:rPr>
  </w:style>
  <w:style w:type="character" w:customStyle="1" w:styleId="s1">
    <w:name w:val="s1"/>
    <w:basedOn w:val="Numatytasispastraiposriftas"/>
    <w:rsid w:val="00164ABA"/>
  </w:style>
  <w:style w:type="character" w:customStyle="1" w:styleId="apple-converted-space">
    <w:name w:val="apple-converted-space"/>
    <w:basedOn w:val="Numatytasispastraiposriftas"/>
    <w:rsid w:val="00164ABA"/>
  </w:style>
  <w:style w:type="paragraph" w:customStyle="1" w:styleId="p2">
    <w:name w:val="p2"/>
    <w:basedOn w:val="prastasis"/>
    <w:rsid w:val="00164ABA"/>
    <w:pPr>
      <w:spacing w:before="100" w:beforeAutospacing="1" w:after="100" w:afterAutospacing="1"/>
    </w:pPr>
    <w:rPr>
      <w:lang w:eastAsia="en-GB"/>
    </w:rPr>
  </w:style>
  <w:style w:type="character" w:customStyle="1" w:styleId="s2">
    <w:name w:val="s2"/>
    <w:basedOn w:val="Numatytasispastraiposriftas"/>
    <w:rsid w:val="00164ABA"/>
  </w:style>
  <w:style w:type="paragraph" w:styleId="Sraopastraipa">
    <w:name w:val="List Paragraph"/>
    <w:basedOn w:val="prastasis"/>
    <w:uiPriority w:val="34"/>
    <w:qFormat/>
    <w:rsid w:val="004026B7"/>
    <w:pPr>
      <w:ind w:left="720"/>
      <w:contextualSpacing/>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22668121">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467117381">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2466E-51F0-46FE-ADE2-1C22C348F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3</Pages>
  <Words>721</Words>
  <Characters>5267</Characters>
  <Application>Microsoft Office Word</Application>
  <DocSecurity>0</DocSecurity>
  <Lines>43</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LRVK</Company>
  <LinksUpToDate>false</LinksUpToDate>
  <CharactersWithSpaces>5977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Kristina Štaupaitė</cp:lastModifiedBy>
  <cp:revision>31</cp:revision>
  <cp:lastPrinted>2026-01-16T08:52:00Z</cp:lastPrinted>
  <dcterms:created xsi:type="dcterms:W3CDTF">2024-01-03T16:14:00Z</dcterms:created>
  <dcterms:modified xsi:type="dcterms:W3CDTF">2026-03-03T09:55:00Z</dcterms:modified>
</cp:coreProperties>
</file>