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798D7" w14:textId="0DB029FC" w:rsidR="0088771B" w:rsidRDefault="0088771B" w:rsidP="0088771B">
      <w:pPr>
        <w:rPr>
          <w:rFonts w:ascii="Helvetica" w:hAnsi="Helvetica" w:cs="Helvetica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Klaipėdos jūrinių reikalų darbo grupės po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sėdis numatomas 2026 m. vasario 11 d. 13.00 val. </w:t>
      </w:r>
      <w:r>
        <w:rPr>
          <w:rStyle w:val="Grietas"/>
          <w:rFonts w:ascii="Arial" w:hAnsi="Arial" w:cs="Arial"/>
          <w:b w:val="0"/>
          <w:bCs w:val="0"/>
          <w:color w:val="26282A"/>
          <w:sz w:val="24"/>
          <w:szCs w:val="24"/>
        </w:rPr>
        <w:t>Klaipėdos miesto savivaldybėje</w:t>
      </w:r>
      <w:r>
        <w:rPr>
          <w:rFonts w:ascii="Arial" w:hAnsi="Arial" w:cs="Arial"/>
          <w:color w:val="26282A"/>
          <w:sz w:val="24"/>
          <w:szCs w:val="24"/>
        </w:rPr>
        <w:t>, Didžiajame pasitarimų kambaryje (</w:t>
      </w:r>
      <w:r>
        <w:rPr>
          <w:rStyle w:val="Grietas"/>
          <w:rFonts w:ascii="Arial" w:hAnsi="Arial" w:cs="Arial"/>
          <w:color w:val="26282A"/>
          <w:sz w:val="24"/>
          <w:szCs w:val="24"/>
        </w:rPr>
        <w:t>„Akvariumas“, 2 aukštas</w:t>
      </w:r>
      <w:r>
        <w:rPr>
          <w:rFonts w:ascii="Arial" w:hAnsi="Arial" w:cs="Arial"/>
          <w:color w:val="26282A"/>
          <w:sz w:val="24"/>
          <w:szCs w:val="24"/>
        </w:rPr>
        <w:t>).</w:t>
      </w:r>
    </w:p>
    <w:p w14:paraId="3FDF345E" w14:textId="77777777" w:rsidR="0088771B" w:rsidRDefault="0088771B" w:rsidP="0088771B">
      <w:pPr>
        <w:rPr>
          <w:rFonts w:ascii="Helvetica" w:hAnsi="Helvetica" w:cs="Helvetica"/>
          <w:sz w:val="20"/>
          <w:szCs w:val="20"/>
        </w:rPr>
      </w:pPr>
    </w:p>
    <w:p w14:paraId="70E8BFD4" w14:textId="3A47597A" w:rsidR="0088771B" w:rsidRDefault="0088771B" w:rsidP="0088771B">
      <w:pPr>
        <w:pStyle w:val="ydp9d3bb918yiv9213521404isselectedend"/>
        <w:rPr>
          <w:rFonts w:ascii="Helvetica" w:hAnsi="Helvetica" w:cs="Helvetica"/>
          <w:color w:val="26282A"/>
          <w:sz w:val="20"/>
          <w:szCs w:val="20"/>
        </w:rPr>
      </w:pPr>
      <w:r>
        <w:rPr>
          <w:rStyle w:val="Grietas"/>
          <w:rFonts w:ascii="Arial" w:hAnsi="Arial" w:cs="Arial"/>
          <w:i/>
          <w:iCs/>
          <w:color w:val="26282A"/>
          <w:sz w:val="24"/>
          <w:szCs w:val="24"/>
        </w:rPr>
        <w:t>Numatoma posėdžio darbotvarkė:</w:t>
      </w:r>
    </w:p>
    <w:p w14:paraId="2C14255F" w14:textId="77777777" w:rsidR="0088771B" w:rsidRDefault="0088771B" w:rsidP="0088771B">
      <w:pPr>
        <w:pStyle w:val="ydp9d3bb918yiv9213521404isselectedend"/>
        <w:numPr>
          <w:ilvl w:val="0"/>
          <w:numId w:val="1"/>
        </w:numPr>
        <w:rPr>
          <w:rFonts w:ascii="Arial" w:eastAsia="Times New Roman" w:hAnsi="Arial" w:cs="Arial"/>
          <w:color w:val="26282A"/>
          <w:sz w:val="24"/>
          <w:szCs w:val="24"/>
        </w:rPr>
      </w:pPr>
      <w:r>
        <w:rPr>
          <w:rFonts w:ascii="Arial" w:eastAsia="Times New Roman" w:hAnsi="Arial" w:cs="Arial"/>
          <w:color w:val="26282A"/>
          <w:sz w:val="24"/>
          <w:szCs w:val="24"/>
        </w:rPr>
        <w:t>Dėl Klaipėdos jūrinių reikalų darbo grupės 2025 metų veiklos plano įgyvendinimo: sėkmės ir iššūkiai. (pristatys Algirdas Kamarauskas);</w:t>
      </w:r>
    </w:p>
    <w:p w14:paraId="1BEA8302" w14:textId="5E40683F" w:rsidR="0088771B" w:rsidRDefault="0088771B" w:rsidP="0088771B">
      <w:pPr>
        <w:pStyle w:val="ydp9d3bb918yiv9213521404isselectedend"/>
        <w:numPr>
          <w:ilvl w:val="0"/>
          <w:numId w:val="1"/>
        </w:numPr>
        <w:rPr>
          <w:rFonts w:ascii="Arial" w:eastAsia="Times New Roman" w:hAnsi="Arial" w:cs="Arial"/>
          <w:color w:val="26282A"/>
          <w:sz w:val="24"/>
          <w:szCs w:val="24"/>
        </w:rPr>
      </w:pPr>
      <w:r>
        <w:rPr>
          <w:rFonts w:ascii="Arial" w:eastAsia="Times New Roman" w:hAnsi="Arial" w:cs="Arial"/>
          <w:color w:val="26282A"/>
          <w:sz w:val="24"/>
          <w:szCs w:val="24"/>
        </w:rPr>
        <w:t>Dėl laivo muziejaus M-52 Sūduvio draugijos veiklos (pristatys Olga Žalienė)</w:t>
      </w:r>
      <w:r>
        <w:rPr>
          <w:rFonts w:ascii="Arial" w:eastAsia="Times New Roman" w:hAnsi="Arial" w:cs="Arial"/>
          <w:color w:val="26282A"/>
          <w:sz w:val="24"/>
          <w:szCs w:val="24"/>
        </w:rPr>
        <w:t>;</w:t>
      </w:r>
    </w:p>
    <w:p w14:paraId="0EB0A0DF" w14:textId="77777777" w:rsidR="0088771B" w:rsidRDefault="0088771B" w:rsidP="0088771B">
      <w:pPr>
        <w:pStyle w:val="ydp9d3bb918yiv9213521404isselectedend"/>
        <w:numPr>
          <w:ilvl w:val="0"/>
          <w:numId w:val="1"/>
        </w:numPr>
        <w:rPr>
          <w:rFonts w:ascii="Arial" w:eastAsia="Times New Roman" w:hAnsi="Arial" w:cs="Arial"/>
          <w:color w:val="26282A"/>
          <w:sz w:val="24"/>
          <w:szCs w:val="24"/>
        </w:rPr>
      </w:pPr>
      <w:r>
        <w:rPr>
          <w:rFonts w:ascii="Arial" w:eastAsia="Times New Roman" w:hAnsi="Arial" w:cs="Arial"/>
          <w:color w:val="26282A"/>
          <w:sz w:val="24"/>
          <w:szCs w:val="24"/>
        </w:rPr>
        <w:t>Dėl Žvejybos uosto rajono istorinio įprasminimo (pristatys Kultūros skyrius);</w:t>
      </w:r>
    </w:p>
    <w:p w14:paraId="291846E2" w14:textId="77777777" w:rsidR="0088771B" w:rsidRDefault="0088771B" w:rsidP="0088771B">
      <w:pPr>
        <w:pStyle w:val="ydp9d3bb918yiv9213521404isselectedend"/>
        <w:numPr>
          <w:ilvl w:val="0"/>
          <w:numId w:val="1"/>
        </w:numPr>
        <w:rPr>
          <w:rFonts w:ascii="Arial" w:eastAsia="Times New Roman" w:hAnsi="Arial" w:cs="Arial"/>
          <w:color w:val="26282A"/>
          <w:sz w:val="24"/>
          <w:szCs w:val="24"/>
        </w:rPr>
      </w:pPr>
      <w:r>
        <w:rPr>
          <w:rFonts w:ascii="Arial" w:eastAsia="Times New Roman" w:hAnsi="Arial" w:cs="Arial"/>
          <w:color w:val="26282A"/>
          <w:sz w:val="24"/>
          <w:szCs w:val="24"/>
        </w:rPr>
        <w:t>Dėl sportinių ir pramoginių laivų laikymo „Pilies uoste“ įkainių (pristatys Gintaras Vaičiūnas);</w:t>
      </w:r>
    </w:p>
    <w:p w14:paraId="23640499" w14:textId="77777777" w:rsidR="0088771B" w:rsidRDefault="0088771B" w:rsidP="0088771B">
      <w:pPr>
        <w:pStyle w:val="ydp9d3bb918yiv9213521404isselectedend"/>
        <w:numPr>
          <w:ilvl w:val="0"/>
          <w:numId w:val="1"/>
        </w:numPr>
        <w:rPr>
          <w:rFonts w:ascii="Arial" w:eastAsia="Times New Roman" w:hAnsi="Arial" w:cs="Arial"/>
          <w:color w:val="26282A"/>
          <w:sz w:val="24"/>
          <w:szCs w:val="24"/>
        </w:rPr>
      </w:pPr>
      <w:r>
        <w:rPr>
          <w:rFonts w:ascii="Arial" w:eastAsia="Times New Roman" w:hAnsi="Arial" w:cs="Arial"/>
          <w:color w:val="26282A"/>
          <w:sz w:val="24"/>
          <w:szCs w:val="24"/>
        </w:rPr>
        <w:t>Kiti klausimai.</w:t>
      </w:r>
    </w:p>
    <w:p w14:paraId="0382146F" w14:textId="77777777" w:rsidR="005602DB" w:rsidRDefault="005602DB"/>
    <w:sectPr w:rsidR="005602D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3009D"/>
    <w:multiLevelType w:val="multilevel"/>
    <w:tmpl w:val="5E3ED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2DB"/>
    <w:rsid w:val="005602DB"/>
    <w:rsid w:val="00887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EB80A"/>
  <w15:chartTrackingRefBased/>
  <w15:docId w15:val="{45238581-713F-42EE-84F7-96DAA15F7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8771B"/>
    <w:pPr>
      <w:spacing w:after="0" w:line="240" w:lineRule="auto"/>
    </w:pPr>
    <w:rPr>
      <w:rFonts w:ascii="Calibri" w:hAnsi="Calibri" w:cs="Calibri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ydp9d3bb918yiv9213521404isselectedend">
    <w:name w:val="ydp9d3bb918yiv9213521404isselectedend"/>
    <w:basedOn w:val="prastasis"/>
    <w:rsid w:val="0088771B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8877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7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225</Characters>
  <Application>Microsoft Office Word</Application>
  <DocSecurity>0</DocSecurity>
  <Lines>1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Simanynienė</dc:creator>
  <cp:keywords/>
  <dc:description/>
  <cp:lastModifiedBy>Lidija Simanynienė</cp:lastModifiedBy>
  <cp:revision>2</cp:revision>
  <dcterms:created xsi:type="dcterms:W3CDTF">2026-02-06T09:05:00Z</dcterms:created>
  <dcterms:modified xsi:type="dcterms:W3CDTF">2026-02-06T09:05:00Z</dcterms:modified>
</cp:coreProperties>
</file>