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E37771" w14:textId="1CE3C8F9" w:rsidR="00692DBF" w:rsidRDefault="00F1703D" w:rsidP="00F1703D">
      <w:pPr>
        <w:jc w:val="center"/>
        <w:rPr>
          <w:rFonts w:ascii="Arial" w:hAnsi="Arial" w:cs="Arial"/>
          <w:b/>
        </w:rPr>
      </w:pPr>
      <w:r w:rsidRPr="00F1703D">
        <w:rPr>
          <w:rFonts w:ascii="Arial" w:hAnsi="Arial" w:cs="Arial"/>
          <w:b/>
        </w:rPr>
        <w:t>ŠEIMOS KOMISIJOS DARBOTVARKĖ</w:t>
      </w:r>
    </w:p>
    <w:p w14:paraId="69A1B453" w14:textId="7B8FB302" w:rsidR="00F1703D" w:rsidRDefault="00F1703D" w:rsidP="00F1703D">
      <w:pPr>
        <w:jc w:val="center"/>
        <w:rPr>
          <w:rFonts w:ascii="Arial" w:hAnsi="Arial" w:cs="Arial"/>
          <w:b/>
        </w:rPr>
      </w:pPr>
    </w:p>
    <w:p w14:paraId="78EB45A5" w14:textId="3ABDAF25" w:rsidR="00F1703D" w:rsidRDefault="00F1703D" w:rsidP="00F1703D">
      <w:pPr>
        <w:pStyle w:val="prastasiniatinklio"/>
        <w:shd w:val="clear" w:color="auto" w:fill="FFFFFF"/>
        <w:spacing w:before="0" w:beforeAutospacing="0" w:after="225" w:afterAutospacing="0"/>
        <w:jc w:val="center"/>
        <w:rPr>
          <w:rFonts w:ascii="Arial" w:hAnsi="Arial" w:cs="Arial"/>
          <w:color w:val="4B4B4B"/>
          <w:sz w:val="21"/>
          <w:szCs w:val="21"/>
        </w:rPr>
      </w:pPr>
      <w:r>
        <w:rPr>
          <w:rStyle w:val="Grietas"/>
          <w:rFonts w:ascii="Arial" w:hAnsi="Arial" w:cs="Arial"/>
          <w:color w:val="4B4B4B"/>
          <w:sz w:val="21"/>
          <w:szCs w:val="21"/>
        </w:rPr>
        <w:t>Laikas: 202</w:t>
      </w:r>
      <w:r>
        <w:rPr>
          <w:rStyle w:val="Grietas"/>
          <w:rFonts w:ascii="Arial" w:hAnsi="Arial" w:cs="Arial"/>
          <w:color w:val="4B4B4B"/>
          <w:sz w:val="21"/>
          <w:szCs w:val="21"/>
        </w:rPr>
        <w:t>6</w:t>
      </w:r>
      <w:r>
        <w:rPr>
          <w:rStyle w:val="Grietas"/>
          <w:rFonts w:ascii="Arial" w:hAnsi="Arial" w:cs="Arial"/>
          <w:color w:val="4B4B4B"/>
          <w:sz w:val="21"/>
          <w:szCs w:val="21"/>
        </w:rPr>
        <w:t>-0</w:t>
      </w:r>
      <w:r>
        <w:rPr>
          <w:rStyle w:val="Grietas"/>
          <w:rFonts w:ascii="Arial" w:hAnsi="Arial" w:cs="Arial"/>
          <w:color w:val="4B4B4B"/>
          <w:sz w:val="21"/>
          <w:szCs w:val="21"/>
        </w:rPr>
        <w:t>2</w:t>
      </w:r>
      <w:r>
        <w:rPr>
          <w:rStyle w:val="Grietas"/>
          <w:rFonts w:ascii="Arial" w:hAnsi="Arial" w:cs="Arial"/>
          <w:color w:val="4B4B4B"/>
          <w:sz w:val="21"/>
          <w:szCs w:val="21"/>
        </w:rPr>
        <w:t>-</w:t>
      </w:r>
      <w:r>
        <w:rPr>
          <w:rStyle w:val="Grietas"/>
          <w:rFonts w:ascii="Arial" w:hAnsi="Arial" w:cs="Arial"/>
          <w:color w:val="4B4B4B"/>
          <w:sz w:val="21"/>
          <w:szCs w:val="21"/>
        </w:rPr>
        <w:t>03</w:t>
      </w:r>
      <w:r>
        <w:rPr>
          <w:rStyle w:val="Grietas"/>
          <w:rFonts w:ascii="Arial" w:hAnsi="Arial" w:cs="Arial"/>
          <w:color w:val="4B4B4B"/>
          <w:sz w:val="21"/>
          <w:szCs w:val="21"/>
        </w:rPr>
        <w:t>. Pradžia 15.00 val. </w:t>
      </w:r>
      <w:r>
        <w:rPr>
          <w:rFonts w:ascii="Arial" w:hAnsi="Arial" w:cs="Arial"/>
          <w:b/>
          <w:bCs/>
          <w:color w:val="4B4B4B"/>
          <w:sz w:val="21"/>
          <w:szCs w:val="21"/>
        </w:rPr>
        <w:br/>
      </w:r>
      <w:r>
        <w:rPr>
          <w:rStyle w:val="Grietas"/>
          <w:rFonts w:ascii="Arial" w:hAnsi="Arial" w:cs="Arial"/>
          <w:color w:val="4B4B4B"/>
          <w:sz w:val="21"/>
          <w:szCs w:val="21"/>
        </w:rPr>
        <w:t>137 kabinetas</w:t>
      </w:r>
      <w:r>
        <w:rPr>
          <w:rStyle w:val="Grietas"/>
          <w:rFonts w:ascii="Arial" w:hAnsi="Arial" w:cs="Arial"/>
          <w:color w:val="4B4B4B"/>
          <w:sz w:val="21"/>
          <w:szCs w:val="21"/>
        </w:rPr>
        <w:t xml:space="preserve"> (Liepų g. 11)</w:t>
      </w:r>
    </w:p>
    <w:p w14:paraId="74DBB45D" w14:textId="77777777" w:rsidR="00F1703D" w:rsidRDefault="00F1703D" w:rsidP="00F1703D">
      <w:pPr>
        <w:pStyle w:val="prastasiniatinklio"/>
        <w:shd w:val="clear" w:color="auto" w:fill="FFFFFF"/>
        <w:spacing w:before="225" w:beforeAutospacing="0" w:after="225" w:afterAutospacing="0"/>
        <w:rPr>
          <w:rFonts w:ascii="Arial" w:hAnsi="Arial" w:cs="Arial"/>
          <w:color w:val="4B4B4B"/>
          <w:sz w:val="21"/>
          <w:szCs w:val="21"/>
        </w:rPr>
      </w:pPr>
      <w:r>
        <w:rPr>
          <w:rFonts w:ascii="Arial" w:hAnsi="Arial" w:cs="Arial"/>
          <w:color w:val="4B4B4B"/>
          <w:sz w:val="21"/>
          <w:szCs w:val="21"/>
        </w:rPr>
        <w:t>DARBOTVARKĖ:</w:t>
      </w:r>
    </w:p>
    <w:p w14:paraId="52D35248" w14:textId="77777777" w:rsidR="00F1703D" w:rsidRPr="00F1703D" w:rsidRDefault="00F1703D" w:rsidP="00F1703D">
      <w:pPr>
        <w:jc w:val="center"/>
        <w:rPr>
          <w:rFonts w:ascii="Arial" w:hAnsi="Arial" w:cs="Arial"/>
          <w:b/>
        </w:rPr>
      </w:pPr>
    </w:p>
    <w:p w14:paraId="55909816" w14:textId="2727676D" w:rsidR="00F1703D" w:rsidRDefault="00F1703D"/>
    <w:p w14:paraId="5EB64333" w14:textId="77777777" w:rsidR="00F1703D" w:rsidRDefault="00F1703D" w:rsidP="00F1703D">
      <w:pPr>
        <w:rPr>
          <w:rFonts w:ascii="Arial" w:hAnsi="Arial" w:cs="Arial"/>
          <w:sz w:val="24"/>
          <w:szCs w:val="24"/>
        </w:rPr>
      </w:pPr>
      <w:r>
        <w:rPr>
          <w:rFonts w:ascii="Arial" w:hAnsi="Arial" w:cs="Arial"/>
          <w:sz w:val="24"/>
          <w:szCs w:val="24"/>
        </w:rPr>
        <w:t>1. Dėl Klaipėdos miesto savivaldybės šeimos komisijos veiklos ataskaitos už 2025 metus.</w:t>
      </w:r>
    </w:p>
    <w:p w14:paraId="113CD42C" w14:textId="77777777" w:rsidR="00F1703D" w:rsidRDefault="00F1703D" w:rsidP="00F1703D">
      <w:pPr>
        <w:rPr>
          <w:rFonts w:ascii="Arial" w:hAnsi="Arial" w:cs="Arial"/>
          <w:sz w:val="24"/>
          <w:szCs w:val="24"/>
        </w:rPr>
      </w:pPr>
      <w:r>
        <w:rPr>
          <w:rFonts w:ascii="Arial" w:hAnsi="Arial" w:cs="Arial"/>
          <w:sz w:val="24"/>
          <w:szCs w:val="24"/>
        </w:rPr>
        <w:t>2. Dėl Klaipėdos miesto savivaldybės šeimos komisijos veiklos plano 2026 metams.</w:t>
      </w:r>
    </w:p>
    <w:p w14:paraId="65A44AE3" w14:textId="77777777" w:rsidR="00F1703D" w:rsidRDefault="00F1703D" w:rsidP="00F1703D">
      <w:pPr>
        <w:rPr>
          <w:rFonts w:ascii="Arial" w:hAnsi="Arial" w:cs="Arial"/>
          <w:sz w:val="24"/>
          <w:szCs w:val="24"/>
        </w:rPr>
      </w:pPr>
      <w:r>
        <w:rPr>
          <w:rFonts w:ascii="Arial" w:hAnsi="Arial" w:cs="Arial"/>
          <w:sz w:val="24"/>
          <w:szCs w:val="24"/>
        </w:rPr>
        <w:t>3. Dėl šeimos konferencijos metodo naudos ir privalumų.</w:t>
      </w:r>
    </w:p>
    <w:p w14:paraId="6AD9DB6D" w14:textId="77777777" w:rsidR="00F1703D" w:rsidRDefault="00F1703D" w:rsidP="00F1703D">
      <w:pPr>
        <w:rPr>
          <w:rFonts w:ascii="Arial" w:eastAsia="Times New Roman" w:hAnsi="Arial" w:cs="Arial"/>
          <w:sz w:val="24"/>
          <w:szCs w:val="24"/>
        </w:rPr>
      </w:pPr>
      <w:r>
        <w:rPr>
          <w:rFonts w:ascii="Arial" w:hAnsi="Arial" w:cs="Arial"/>
          <w:sz w:val="24"/>
          <w:szCs w:val="24"/>
        </w:rPr>
        <w:t>4. Dėl v</w:t>
      </w:r>
      <w:r>
        <w:rPr>
          <w:rFonts w:ascii="Arial" w:eastAsia="Times New Roman" w:hAnsi="Arial" w:cs="Arial"/>
          <w:sz w:val="24"/>
          <w:szCs w:val="24"/>
        </w:rPr>
        <w:t>aikų dienos centrų veiklos, skirtumų ir panašumų su neformaliojo švietimo veikla.</w:t>
      </w:r>
    </w:p>
    <w:p w14:paraId="2DB77580" w14:textId="19F4F67C" w:rsidR="00F1703D" w:rsidRDefault="00F1703D"/>
    <w:p w14:paraId="65A0B6EE" w14:textId="2474F70D" w:rsidR="00F1703D" w:rsidRDefault="00F1703D">
      <w:r>
        <w:rPr>
          <w:rStyle w:val="Grietas"/>
          <w:rFonts w:ascii="Arial" w:hAnsi="Arial" w:cs="Arial"/>
          <w:color w:val="4B4B4B"/>
          <w:sz w:val="21"/>
          <w:szCs w:val="21"/>
          <w:shd w:val="clear" w:color="auto" w:fill="FFFFFF"/>
        </w:rPr>
        <w:t>DĖL NUSIŠALINIMO INTERESŲ KONFLIKTO ATVEJU</w:t>
      </w:r>
      <w:r>
        <w:rPr>
          <w:rFonts w:ascii="Arial" w:hAnsi="Arial" w:cs="Arial"/>
          <w:color w:val="4B4B4B"/>
          <w:sz w:val="21"/>
          <w:szCs w:val="21"/>
        </w:rPr>
        <w:br/>
      </w:r>
      <w:r>
        <w:rPr>
          <w:rFonts w:ascii="Arial" w:hAnsi="Arial" w:cs="Arial"/>
          <w:color w:val="4B4B4B"/>
          <w:sz w:val="21"/>
          <w:szCs w:val="21"/>
          <w:shd w:val="clear" w:color="auto" w:fill="FFFFFF"/>
        </w:rPr>
        <w:t>Vadovaujantis Viešųjų ir privačių interesų derinimo įstatymo 11 str. deklaruojančiam asmeniui draudžiama dalyvauti rengiant, svarstant ar priimant sprendimus arba kitaip juos paveikti ar bandyti paveikti, arba atlikti kitas tarnybines pareigas, jeigu atliekamos tarnybinės pareigos yra susijusios su jo privačiais interesais. Tarybos nariui patekus į situaciją, kai atliekant pareigas ar vykdant pavedimą reikia priimti sprendimą ar dalyvauti jį priimant, ar įvykdyti pavedimą, susijusį su savo (ar artimo asmens) privačiais interesais, prieš pradedant klausimo rengimą (aptarimą), svarstymą ar priėmimą, arba pačios minėtosios procedūros metu privalu pareikšti apie nusišalinimą, nurodant konkrečias aplinkybes, keliančias interesų konfliktą (asmenų grupės nusišalinimas negali būti teikiamas).</w:t>
      </w:r>
      <w:bookmarkStart w:id="0" w:name="_GoBack"/>
      <w:bookmarkEnd w:id="0"/>
    </w:p>
    <w:sectPr w:rsidR="00F1703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DBF"/>
    <w:rsid w:val="00692DBF"/>
    <w:rsid w:val="00F1703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9E616"/>
  <w15:chartTrackingRefBased/>
  <w15:docId w15:val="{FC267573-1760-4B29-879D-9D1A34538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F1703D"/>
    <w:pPr>
      <w:spacing w:after="0" w:line="240" w:lineRule="auto"/>
    </w:pPr>
    <w:rPr>
      <w:rFonts w:ascii="Calibri" w:hAnsi="Calibri" w:cs="Calibri"/>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F1703D"/>
    <w:pPr>
      <w:spacing w:before="100" w:beforeAutospacing="1" w:after="100" w:afterAutospacing="1"/>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F170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897882">
      <w:bodyDiv w:val="1"/>
      <w:marLeft w:val="0"/>
      <w:marRight w:val="0"/>
      <w:marTop w:val="0"/>
      <w:marBottom w:val="0"/>
      <w:divBdr>
        <w:top w:val="none" w:sz="0" w:space="0" w:color="auto"/>
        <w:left w:val="none" w:sz="0" w:space="0" w:color="auto"/>
        <w:bottom w:val="none" w:sz="0" w:space="0" w:color="auto"/>
        <w:right w:val="none" w:sz="0" w:space="0" w:color="auto"/>
      </w:divBdr>
    </w:div>
    <w:div w:id="1539511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807</Words>
  <Characters>461</Characters>
  <Application>Microsoft Office Word</Application>
  <DocSecurity>0</DocSecurity>
  <Lines>3</Lines>
  <Paragraphs>2</Paragraphs>
  <ScaleCrop>false</ScaleCrop>
  <Company/>
  <LinksUpToDate>false</LinksUpToDate>
  <CharactersWithSpaces>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Edita Kučinskienė</dc:creator>
  <cp:keywords/>
  <dc:description/>
  <cp:lastModifiedBy>Edita Kučinskienė</cp:lastModifiedBy>
  <cp:revision>2</cp:revision>
  <dcterms:created xsi:type="dcterms:W3CDTF">2026-01-29T08:17:00Z</dcterms:created>
  <dcterms:modified xsi:type="dcterms:W3CDTF">2026-01-29T08:19:00Z</dcterms:modified>
</cp:coreProperties>
</file>