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before="240" w:beforeAutospacing="0" w:after="0" w:afterAutospacing="0" w:line="240" w:lineRule="auto"/>
        <w:ind w:left="0" w:right="0"/>
        <w:jc w:val="left"/>
        <w:rPr>
          <w:rFonts w:hint="default" w:ascii="Arial" w:hAnsi="Arial" w:eastAsia="Times New Roman" w:cs="Arial"/>
          <w:color w:val="22252A"/>
          <w:sz w:val="20"/>
          <w:szCs w:val="20"/>
          <w:shd w:val="clear" w:fill="FFFFFF"/>
          <w:lang w:val="lt" w:eastAsia="lt"/>
        </w:rPr>
      </w:pPr>
      <w:bookmarkStart w:id="0" w:name="_GoBack"/>
      <w:bookmarkEnd w:id="0"/>
      <w:r>
        <w:rPr>
          <w:rFonts w:ascii="Arial" w:hAnsi="Arial" w:eastAsia="Times New Roman" w:cs="Arial"/>
          <w:kern w:val="0"/>
          <w:sz w:val="20"/>
          <w:szCs w:val="20"/>
          <w:shd w:val="clear" w:fill="FFFFFF"/>
          <w:lang w:val="lt" w:eastAsia="lt" w:bidi="ar"/>
        </w:rPr>
        <w:fldChar w:fldCharType="begin"/>
      </w:r>
      <w:r>
        <w:rPr>
          <w:rFonts w:ascii="Arial" w:hAnsi="Arial" w:eastAsia="Times New Roman" w:cs="Arial"/>
          <w:kern w:val="0"/>
          <w:sz w:val="20"/>
          <w:szCs w:val="20"/>
          <w:shd w:val="clear" w:fill="FFFFFF"/>
          <w:lang w:val="lt" w:eastAsia="lt" w:bidi="ar"/>
        </w:rPr>
        <w:instrText xml:space="preserve"> HYPERLINK "https://www.kedainiai.lt/lt/ukraina/projekto-pabegeliu-is-ukrainos-priemimas-ir-ankstyva-integracija-veiklos/1840" \t "_blank" </w:instrText>
      </w:r>
      <w:r>
        <w:rPr>
          <w:rFonts w:ascii="Arial" w:hAnsi="Arial" w:eastAsia="Times New Roman" w:cs="Arial"/>
          <w:kern w:val="0"/>
          <w:sz w:val="20"/>
          <w:szCs w:val="20"/>
          <w:shd w:val="clear" w:fill="FFFFFF"/>
          <w:lang w:val="lt" w:eastAsia="lt" w:bidi="ar"/>
        </w:rPr>
        <w:fldChar w:fldCharType="separate"/>
      </w:r>
      <w:r>
        <w:rPr>
          <w:rStyle w:val="5"/>
          <w:rFonts w:hint="default" w:ascii="Arial" w:hAnsi="Arial" w:eastAsia="Times New Roman" w:cs="Arial"/>
          <w:b/>
          <w:bCs/>
          <w:color w:val="4552CE"/>
          <w:sz w:val="20"/>
          <w:szCs w:val="20"/>
          <w:u w:val="none"/>
          <w:shd w:val="clear" w:fill="FFFFFF"/>
          <w:lang w:val="lt" w:eastAsia="lt"/>
        </w:rPr>
        <w:t>Projekto „PABĖGĖLIŲ IŠ UKRAINOS PRIĖMIMAS IR ANKSTYVA INTEGRACIJA“ veiklos</w:t>
      </w:r>
      <w:r>
        <w:rPr>
          <w:rFonts w:hint="default" w:ascii="Arial" w:hAnsi="Arial" w:eastAsia="Times New Roman" w:cs="Arial"/>
          <w:kern w:val="0"/>
          <w:sz w:val="20"/>
          <w:szCs w:val="20"/>
          <w:shd w:val="clear" w:fill="FFFFFF"/>
          <w:lang w:val="lt" w:eastAsia="lt" w:bidi="ar"/>
        </w:rPr>
        <w:fldChar w:fldCharType="end"/>
      </w:r>
    </w:p>
    <w:tbl>
      <w:tblPr>
        <w:tblStyle w:val="8"/>
        <w:tblW w:w="13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9"/>
        <w:gridCol w:w="1896"/>
        <w:gridCol w:w="1773"/>
        <w:gridCol w:w="4828"/>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lang w:eastAsia="zh-CN" w:bidi="ar"/>
              </w:rPr>
              <w:t>Veiklos numeris</w:t>
            </w:r>
          </w:p>
        </w:tc>
        <w:tc>
          <w:tcPr>
            <w:tcW w:w="1709" w:type="dxa"/>
            <w:vAlign w:val="center"/>
          </w:tcPr>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lang w:eastAsia="zh-CN" w:bidi="ar"/>
              </w:rPr>
              <w:t>Projekto veikla</w:t>
            </w:r>
          </w:p>
        </w:tc>
        <w:tc>
          <w:tcPr>
            <w:tcW w:w="1896" w:type="dxa"/>
            <w:vAlign w:val="center"/>
          </w:tcPr>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lang w:eastAsia="zh-CN" w:bidi="ar"/>
              </w:rPr>
              <w:t>Veiklos įgyvendinimo data ir laikas</w:t>
            </w:r>
          </w:p>
        </w:tc>
        <w:tc>
          <w:tcPr>
            <w:tcW w:w="1773" w:type="dxa"/>
            <w:vAlign w:val="center"/>
          </w:tcPr>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rPr>
              <w:t>Veiklos vykdytojas.</w:t>
            </w:r>
            <w:r>
              <w:rPr>
                <w:rStyle w:val="7"/>
                <w:rFonts w:ascii="Times New Roman" w:hAnsi="Times New Roman" w:eastAsia="sans-serif" w:cs="Times New Roman"/>
                <w:color w:val="22252A"/>
                <w:sz w:val="20"/>
                <w:szCs w:val="20"/>
              </w:rPr>
              <w:br w:type="textWrapping"/>
            </w:r>
            <w:r>
              <w:rPr>
                <w:rStyle w:val="7"/>
                <w:rFonts w:ascii="Times New Roman" w:hAnsi="Times New Roman" w:eastAsia="sans-serif" w:cs="Times New Roman"/>
                <w:color w:val="22252A"/>
                <w:sz w:val="20"/>
                <w:szCs w:val="20"/>
              </w:rPr>
              <w:t>Veiklos vykdymo adresas</w:t>
            </w:r>
          </w:p>
        </w:tc>
        <w:tc>
          <w:tcPr>
            <w:tcW w:w="4828" w:type="dxa"/>
            <w:vAlign w:val="center"/>
          </w:tcPr>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lang w:eastAsia="zh-CN" w:bidi="ar"/>
              </w:rPr>
              <w:t>Veiklos aprašymas</w:t>
            </w:r>
          </w:p>
        </w:tc>
        <w:tc>
          <w:tcPr>
            <w:tcW w:w="1982" w:type="dxa"/>
            <w:vAlign w:val="center"/>
          </w:tcPr>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lang w:val="lt-LT" w:eastAsia="zh-CN" w:bidi="ar"/>
              </w:rPr>
              <w:t>Registracija,</w:t>
            </w:r>
            <w:r>
              <w:rPr>
                <w:rStyle w:val="7"/>
                <w:rFonts w:ascii="Times New Roman" w:hAnsi="Times New Roman" w:eastAsia="sans-serif" w:cs="Times New Roman"/>
                <w:color w:val="22252A"/>
                <w:sz w:val="20"/>
                <w:szCs w:val="20"/>
                <w:lang w:eastAsia="zh-CN" w:bidi="ar"/>
              </w:rPr>
              <w:t xml:space="preserve"> kontaktai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eastAsia="zh-CN" w:bidi="ar"/>
              </w:rPr>
              <w:t>1.</w:t>
            </w:r>
          </w:p>
        </w:tc>
        <w:tc>
          <w:tcPr>
            <w:tcW w:w="1709" w:type="dxa"/>
            <w:vAlign w:val="center"/>
          </w:tcPr>
          <w:p>
            <w:pPr>
              <w:pStyle w:val="6"/>
              <w:spacing w:beforeAutospacing="0" w:afterAutospacing="0"/>
              <w:rPr>
                <w:rStyle w:val="7"/>
                <w:rFonts w:eastAsia="sans-serif"/>
                <w:color w:val="22252A"/>
                <w:sz w:val="20"/>
                <w:szCs w:val="20"/>
              </w:rPr>
            </w:pPr>
            <w:r>
              <w:rPr>
                <w:rStyle w:val="7"/>
                <w:rFonts w:eastAsia="sans-serif"/>
                <w:color w:val="22252A"/>
                <w:sz w:val="20"/>
                <w:szCs w:val="20"/>
              </w:rPr>
              <w:t xml:space="preserve">Psichosocialinės </w:t>
            </w:r>
          </w:p>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rPr>
              <w:t>konsultacijos</w:t>
            </w:r>
          </w:p>
        </w:tc>
        <w:tc>
          <w:tcPr>
            <w:tcW w:w="1896" w:type="dxa"/>
            <w:vAlign w:val="center"/>
          </w:tcPr>
          <w:p>
            <w:pPr>
              <w:pStyle w:val="6"/>
              <w:spacing w:beforeAutospacing="0" w:afterAutospacing="0"/>
              <w:rPr>
                <w:rFonts w:eastAsia="sans-serif"/>
                <w:color w:val="auto"/>
                <w:sz w:val="20"/>
                <w:szCs w:val="20"/>
                <w:lang w:val="lt-LT"/>
              </w:rPr>
            </w:pPr>
            <w:r>
              <w:rPr>
                <w:rFonts w:eastAsia="sans-serif"/>
                <w:color w:val="auto"/>
                <w:sz w:val="20"/>
                <w:szCs w:val="20"/>
                <w:lang w:val="lt-LT"/>
              </w:rPr>
              <w:t>2023 m. rugsėjo mėn.– 2024 m. kovo mėn. 1 d.</w:t>
            </w:r>
          </w:p>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auto"/>
                <w:sz w:val="20"/>
                <w:szCs w:val="20"/>
                <w:lang w:eastAsia="zh-CN"/>
              </w:rPr>
              <w:t>darbo dienomis, nuo 9 iki 18 val.</w:t>
            </w:r>
          </w:p>
        </w:tc>
        <w:tc>
          <w:tcPr>
            <w:tcW w:w="1773" w:type="dxa"/>
            <w:vAlign w:val="center"/>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eastAsia="sans-serif" w:cs="Times New Roman"/>
                <w:color w:val="22252A"/>
                <w:sz w:val="20"/>
                <w:szCs w:val="20"/>
                <w:lang w:val="lt-LT"/>
              </w:rPr>
              <w:t xml:space="preserve">Lietuvos Raudonojo Kryžiaus draugija, adresas,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val="lt-LT" w:eastAsia="zh-CN"/>
              </w:rPr>
              <w:t xml:space="preserve">Projekto įgyvendinimo metu Lietuvos Raudonojo Kryžiaus konsultantai teiks pirmąją psichologinę pagalbą bei TŠP konsultavimo, informavimo, tarpininkavimo, atstovavimo ir nukreipimo paslaugą lietuvių, anglų ir rusų kalbomis. </w:t>
            </w:r>
            <w:r>
              <w:rPr>
                <w:rFonts w:ascii="Times New Roman" w:hAnsi="Times New Roman" w:eastAsia="sans-serif" w:cs="Times New Roman"/>
                <w:color w:val="22252A"/>
                <w:sz w:val="20"/>
                <w:szCs w:val="20"/>
                <w:lang w:eastAsia="zh-CN"/>
              </w:rPr>
              <w:t xml:space="preserve">Konsultantai įvertins klausimo specifiką ir pagal poreikį nukreips projekto dalyvius į projekto specialistus (psichologą, teisininką ir kt.). </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Registracija tel. Nr.: +37065055476, </w:t>
            </w:r>
          </w:p>
          <w:p>
            <w:pPr>
              <w:spacing w:after="0" w:line="240" w:lineRule="auto"/>
              <w:rPr>
                <w:rFonts w:ascii="Times New Roman" w:hAnsi="Times New Roman" w:cs="Times New Roman"/>
                <w:sz w:val="20"/>
                <w:szCs w:val="20"/>
                <w:lang w:val="lt-LT"/>
              </w:rPr>
            </w:pPr>
          </w:p>
          <w:p>
            <w:pPr>
              <w:spacing w:after="0" w:line="240" w:lineRule="auto"/>
              <w:rPr>
                <w:rFonts w:ascii="Times New Roman" w:hAnsi="Times New Roman" w:cs="Times New Roman"/>
                <w:sz w:val="20"/>
                <w:szCs w:val="20"/>
                <w:lang w:val="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eastAsia="zh-CN" w:bidi="ar"/>
              </w:rPr>
              <w:t>2.</w:t>
            </w:r>
          </w:p>
        </w:tc>
        <w:tc>
          <w:tcPr>
            <w:tcW w:w="1709" w:type="dxa"/>
            <w:vAlign w:val="center"/>
          </w:tcPr>
          <w:p>
            <w:pPr>
              <w:spacing w:after="0" w:line="240" w:lineRule="auto"/>
              <w:rPr>
                <w:rStyle w:val="7"/>
                <w:rFonts w:ascii="Times New Roman" w:hAnsi="Times New Roman" w:eastAsia="sans-serif" w:cs="Times New Roman"/>
                <w:color w:val="auto"/>
                <w:sz w:val="20"/>
                <w:szCs w:val="20"/>
                <w:lang w:eastAsia="zh-CN" w:bidi="ar"/>
              </w:rPr>
            </w:pPr>
            <w:r>
              <w:rPr>
                <w:rStyle w:val="7"/>
                <w:rFonts w:ascii="Times New Roman" w:hAnsi="Times New Roman" w:eastAsia="sans-serif" w:cs="Times New Roman"/>
                <w:color w:val="auto"/>
                <w:sz w:val="20"/>
                <w:szCs w:val="20"/>
                <w:lang w:eastAsia="zh-CN" w:bidi="ar"/>
              </w:rPr>
              <w:t xml:space="preserve">Individualios </w:t>
            </w:r>
          </w:p>
          <w:p>
            <w:pPr>
              <w:spacing w:after="0" w:line="240" w:lineRule="auto"/>
              <w:rPr>
                <w:rStyle w:val="7"/>
                <w:rFonts w:ascii="Times New Roman" w:hAnsi="Times New Roman" w:eastAsia="sans-serif" w:cs="Times New Roman"/>
                <w:color w:val="auto"/>
                <w:sz w:val="20"/>
                <w:szCs w:val="20"/>
                <w:lang w:eastAsia="zh-CN" w:bidi="ar"/>
              </w:rPr>
            </w:pPr>
            <w:r>
              <w:rPr>
                <w:rStyle w:val="7"/>
                <w:rFonts w:ascii="Times New Roman" w:hAnsi="Times New Roman" w:eastAsia="sans-serif" w:cs="Times New Roman"/>
                <w:color w:val="auto"/>
                <w:sz w:val="20"/>
                <w:szCs w:val="20"/>
                <w:lang w:eastAsia="zh-CN" w:bidi="ar"/>
              </w:rPr>
              <w:t xml:space="preserve">psichologinės </w:t>
            </w:r>
          </w:p>
          <w:p>
            <w:pPr>
              <w:spacing w:after="0" w:line="240" w:lineRule="auto"/>
              <w:rPr>
                <w:rFonts w:ascii="Times New Roman" w:hAnsi="Times New Roman" w:cs="Times New Roman"/>
                <w:color w:val="auto"/>
                <w:sz w:val="20"/>
                <w:szCs w:val="20"/>
                <w:lang w:val="lt-LT"/>
              </w:rPr>
            </w:pPr>
            <w:r>
              <w:rPr>
                <w:rStyle w:val="7"/>
                <w:rFonts w:ascii="Times New Roman" w:hAnsi="Times New Roman" w:eastAsia="sans-serif" w:cs="Times New Roman"/>
                <w:color w:val="auto"/>
                <w:sz w:val="20"/>
                <w:szCs w:val="20"/>
                <w:lang w:eastAsia="zh-CN" w:bidi="ar"/>
              </w:rPr>
              <w:t>konsultacijos</w:t>
            </w: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lang w:val="lt-LT"/>
              </w:rPr>
              <w:t>2023 m. gruodžio mėn.–2024 m. kovo mėn.</w:t>
            </w:r>
          </w:p>
        </w:tc>
        <w:tc>
          <w:tcPr>
            <w:tcW w:w="1773" w:type="dxa"/>
            <w:vAlign w:val="center"/>
          </w:tcPr>
          <w:p>
            <w:pPr>
              <w:spacing w:after="0" w:line="240" w:lineRule="auto"/>
              <w:rPr>
                <w:rFonts w:ascii="Times New Roman" w:hAnsi="Times New Roman" w:eastAsia="sans-serif" w:cs="Times New Roman"/>
                <w:color w:val="22252A"/>
                <w:sz w:val="20"/>
                <w:szCs w:val="20"/>
                <w:lang w:val="lt-LT"/>
              </w:rPr>
            </w:pPr>
            <w:r>
              <w:rPr>
                <w:rFonts w:ascii="Times New Roman" w:hAnsi="Times New Roman" w:eastAsia="sans-serif" w:cs="Times New Roman"/>
                <w:color w:val="22252A"/>
                <w:sz w:val="20"/>
                <w:szCs w:val="20"/>
                <w:lang w:val="lt-LT"/>
              </w:rPr>
              <w:t xml:space="preserve">Lietuvos Raudonojo Kryžiaus draugija, </w:t>
            </w:r>
          </w:p>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val="lt-LT"/>
              </w:rPr>
              <w:t xml:space="preserve">Įvertinus poreikius ir nustačius specializuotos pagalbos poreikį teikiamos individualios psichologo konsultacijos (iki 10 individualių psichologo konsultacijų žmogui per projekto vykdymo laikotarpį). </w:t>
            </w:r>
            <w:r>
              <w:rPr>
                <w:rFonts w:ascii="Times New Roman" w:hAnsi="Times New Roman" w:eastAsia="sans-serif" w:cs="Times New Roman"/>
                <w:color w:val="22252A"/>
                <w:sz w:val="20"/>
                <w:szCs w:val="20"/>
              </w:rPr>
              <w:t>Psichologo konsultacijas teikia psichologai - paslaugų teikėjai.</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+37065055476</w:t>
            </w:r>
            <w:r>
              <w:rPr>
                <w:rFonts w:ascii="Times New Roman" w:hAnsi="Times New Roman" w:cs="Times New Roman"/>
                <w:sz w:val="20"/>
                <w:szCs w:val="20"/>
                <w:lang w:val="fr-FR" w:eastAsia="lt-LT"/>
                <w14:ligatures w14:val="standardContextual"/>
              </w:rPr>
              <w:t xml:space="preserve">, </w:t>
            </w:r>
            <w:r>
              <w:rPr>
                <w:rFonts w:ascii="Times New Roman" w:hAnsi="Times New Roman" w:cs="Times New Roman"/>
                <w:sz w:val="20"/>
                <w:szCs w:val="20"/>
                <w:lang w:val="lt-LT"/>
              </w:rPr>
              <w:t xml:space="preserve">Facebook puslapyje: </w:t>
            </w:r>
            <w:r>
              <w:fldChar w:fldCharType="begin"/>
            </w:r>
            <w:r>
              <w:instrText xml:space="preserve"> HYPERLINK "https://www.facebook.com/redcrossklaipeda/" </w:instrText>
            </w:r>
            <w:r>
              <w:fldChar w:fldCharType="separate"/>
            </w:r>
            <w:r>
              <w:rPr>
                <w:rStyle w:val="5"/>
                <w:rFonts w:ascii="Times New Roman" w:hAnsi="Times New Roman" w:cs="Times New Roman"/>
                <w:sz w:val="20"/>
                <w:szCs w:val="20"/>
                <w:lang w:val="lt-LT"/>
              </w:rPr>
              <w:t>https://www.facebook.com/redcrossklaipeda/</w:t>
            </w:r>
            <w:r>
              <w:rPr>
                <w:rStyle w:val="5"/>
                <w:rFonts w:ascii="Times New Roman" w:hAnsi="Times New Roman" w:cs="Times New Roman"/>
                <w:sz w:val="20"/>
                <w:szCs w:val="20"/>
                <w:lang w:val="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El.p.:</w:t>
            </w:r>
          </w:p>
          <w:p>
            <w:pPr>
              <w:spacing w:after="0" w:line="240" w:lineRule="auto"/>
              <w:rPr>
                <w:rFonts w:ascii="Times New Roman" w:hAnsi="Times New Roman" w:cs="Times New Roman"/>
                <w:sz w:val="20"/>
                <w:szCs w:val="20"/>
                <w:lang w:val="lt-LT"/>
              </w:rPr>
            </w:pPr>
            <w:r>
              <w:fldChar w:fldCharType="begin"/>
            </w:r>
            <w:r>
              <w:instrText xml:space="preserve"> HYPERLINK "mailto:infocentre@redcross.lt" </w:instrText>
            </w:r>
            <w:r>
              <w:fldChar w:fldCharType="separate"/>
            </w:r>
            <w:r>
              <w:rPr>
                <w:rStyle w:val="5"/>
                <w:rFonts w:ascii="Times New Roman" w:hAnsi="Times New Roman" w:cs="Times New Roman"/>
                <w:sz w:val="20"/>
                <w:szCs w:val="20"/>
                <w:lang w:val="lt-LT"/>
              </w:rPr>
              <w:t>infocentre@redcross.lt</w:t>
            </w:r>
            <w:r>
              <w:rPr>
                <w:rStyle w:val="5"/>
                <w:rFonts w:ascii="Times New Roman" w:hAnsi="Times New Roman" w:cs="Times New Roman"/>
                <w:sz w:val="20"/>
                <w:szCs w:val="20"/>
                <w:lang w:val="lt-LT"/>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3.</w:t>
            </w:r>
          </w:p>
        </w:tc>
        <w:tc>
          <w:tcPr>
            <w:tcW w:w="1709" w:type="dxa"/>
            <w:vAlign w:val="center"/>
          </w:tcPr>
          <w:p>
            <w:pPr>
              <w:spacing w:after="0" w:line="240" w:lineRule="auto"/>
              <w:rPr>
                <w:rFonts w:ascii="Times New Roman" w:hAnsi="Times New Roman" w:cs="Times New Roman"/>
                <w:color w:val="auto"/>
                <w:sz w:val="20"/>
                <w:szCs w:val="20"/>
                <w:lang w:val="lt-LT"/>
              </w:rPr>
            </w:pPr>
            <w:r>
              <w:rPr>
                <w:rStyle w:val="7"/>
                <w:rFonts w:ascii="Times New Roman" w:hAnsi="Times New Roman" w:eastAsia="sans-serif" w:cs="Times New Roman"/>
                <w:color w:val="auto"/>
                <w:sz w:val="20"/>
                <w:szCs w:val="20"/>
                <w:lang w:eastAsia="zh-CN" w:bidi="ar"/>
              </w:rPr>
              <w:t>Savipagalbos grupės</w:t>
            </w: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lang w:val="lt-LT"/>
              </w:rPr>
              <w:t>2023 m. gruodžio mėn.– 2024 m. kovo mėn. 1d.</w:t>
            </w:r>
          </w:p>
        </w:tc>
        <w:tc>
          <w:tcPr>
            <w:tcW w:w="1773" w:type="dxa"/>
            <w:vAlign w:val="center"/>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eastAsia="sans-serif" w:cs="Times New Roman"/>
                <w:color w:val="22252A"/>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vAlign w:val="center"/>
          </w:tcPr>
          <w:p>
            <w:pPr>
              <w:spacing w:after="0" w:line="240" w:lineRule="auto"/>
              <w:rPr>
                <w:rFonts w:ascii="Times New Roman" w:hAnsi="Times New Roman" w:eastAsia="sans-serif" w:cs="Times New Roman"/>
                <w:color w:val="22252A"/>
                <w:sz w:val="20"/>
                <w:szCs w:val="20"/>
                <w:lang w:val="lt-LT"/>
              </w:rPr>
            </w:pPr>
            <w:r>
              <w:rPr>
                <w:rFonts w:ascii="Times New Roman" w:hAnsi="Times New Roman" w:eastAsia="sans-serif" w:cs="Times New Roman"/>
                <w:color w:val="22252A"/>
                <w:sz w:val="20"/>
                <w:szCs w:val="20"/>
                <w:lang w:val="lt-LT"/>
              </w:rPr>
              <w:t xml:space="preserve">Numatoma organizuoti  savipagalbos grupes, viename susitikime registruojant iki 10 asmenų. Veikla skirta asmenų migracijos metu patirto </w:t>
            </w:r>
          </w:p>
          <w:p>
            <w:pPr>
              <w:spacing w:after="0" w:line="240" w:lineRule="auto"/>
              <w:rPr>
                <w:rFonts w:ascii="Times New Roman" w:hAnsi="Times New Roman" w:eastAsia="sans-serif" w:cs="Times New Roman"/>
                <w:color w:val="22252A"/>
                <w:sz w:val="20"/>
                <w:szCs w:val="20"/>
                <w:lang w:val="lt-LT"/>
              </w:rPr>
            </w:pPr>
            <w:r>
              <w:rPr>
                <w:rFonts w:ascii="Times New Roman" w:hAnsi="Times New Roman" w:eastAsia="sans-serif" w:cs="Times New Roman"/>
                <w:color w:val="22252A"/>
                <w:sz w:val="20"/>
                <w:szCs w:val="20"/>
                <w:lang w:val="lt-LT"/>
              </w:rPr>
              <w:t>streso, taip pat kitų fizinių ir</w:t>
            </w:r>
          </w:p>
          <w:p>
            <w:pPr>
              <w:spacing w:after="0" w:line="240" w:lineRule="auto"/>
              <w:rPr>
                <w:rFonts w:ascii="Times New Roman" w:hAnsi="Times New Roman" w:eastAsia="sans-serif" w:cs="Times New Roman"/>
                <w:color w:val="22252A"/>
                <w:sz w:val="20"/>
                <w:szCs w:val="20"/>
                <w:lang w:val="lt-LT"/>
              </w:rPr>
            </w:pPr>
            <w:r>
              <w:rPr>
                <w:rFonts w:ascii="Times New Roman" w:hAnsi="Times New Roman" w:eastAsia="sans-serif" w:cs="Times New Roman"/>
                <w:color w:val="22252A"/>
                <w:sz w:val="20"/>
                <w:szCs w:val="20"/>
                <w:lang w:val="lt-LT"/>
              </w:rPr>
              <w:t xml:space="preserve">psichologinių patirčių </w:t>
            </w:r>
          </w:p>
          <w:p>
            <w:pPr>
              <w:spacing w:after="0" w:line="240" w:lineRule="auto"/>
              <w:rPr>
                <w:rFonts w:ascii="Times New Roman" w:hAnsi="Times New Roman" w:eastAsia="sans-serif" w:cs="Times New Roman"/>
                <w:color w:val="22252A"/>
                <w:sz w:val="20"/>
                <w:szCs w:val="20"/>
                <w:lang w:val="lt-LT"/>
              </w:rPr>
            </w:pPr>
            <w:r>
              <w:rPr>
                <w:rFonts w:ascii="Times New Roman" w:hAnsi="Times New Roman" w:eastAsia="sans-serif" w:cs="Times New Roman"/>
                <w:color w:val="22252A"/>
                <w:sz w:val="20"/>
                <w:szCs w:val="20"/>
                <w:lang w:val="lt-LT"/>
              </w:rPr>
              <w:t xml:space="preserve">sukeltas savijautos </w:t>
            </w:r>
          </w:p>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val="lt-LT"/>
              </w:rPr>
              <w:t>problemas</w:t>
            </w:r>
            <w:r>
              <w:rPr>
                <w:rFonts w:ascii="Times New Roman" w:hAnsi="Times New Roman" w:eastAsia="sans-serif" w:cs="Times New Roman"/>
                <w:color w:val="22252A"/>
                <w:sz w:val="20"/>
                <w:szCs w:val="20"/>
              </w:rPr>
              <w:t>Tikslinės grupės: moterys, senjorai ir jaunimas.</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Registracija tel. Nr.: +37060302331, Facebook puslapyje </w:t>
            </w:r>
            <w:r>
              <w:fldChar w:fldCharType="begin"/>
            </w:r>
            <w:r>
              <w:instrText xml:space="preserve"> HYPERLINK "https://www.facebook.com/redcrossklaipeda/" </w:instrText>
            </w:r>
            <w:r>
              <w:fldChar w:fldCharType="separate"/>
            </w:r>
            <w:r>
              <w:rPr>
                <w:rStyle w:val="5"/>
                <w:rFonts w:ascii="Times New Roman" w:hAnsi="Times New Roman" w:cs="Times New Roman"/>
                <w:sz w:val="20"/>
                <w:szCs w:val="20"/>
                <w:lang w:val="lt-LT"/>
              </w:rPr>
              <w:t>https://www.facebook.com/redcrossklaipeda/</w:t>
            </w:r>
            <w:r>
              <w:rPr>
                <w:rStyle w:val="5"/>
                <w:rFonts w:ascii="Times New Roman" w:hAnsi="Times New Roman" w:cs="Times New Roman"/>
                <w:sz w:val="20"/>
                <w:szCs w:val="20"/>
                <w:lang w:val="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El.p.:</w:t>
            </w:r>
          </w:p>
          <w:p>
            <w:pPr>
              <w:spacing w:after="0" w:line="240" w:lineRule="auto"/>
              <w:rPr>
                <w:rFonts w:ascii="Times New Roman" w:hAnsi="Times New Roman" w:cs="Times New Roman"/>
                <w:sz w:val="20"/>
                <w:szCs w:val="20"/>
                <w:lang w:val="lt-LT"/>
              </w:rPr>
            </w:pPr>
            <w:r>
              <w:fldChar w:fldCharType="begin"/>
            </w:r>
            <w:r>
              <w:instrText xml:space="preserve"> HYPERLINK "mailto:infocentre@redcross.lt" </w:instrText>
            </w:r>
            <w:r>
              <w:fldChar w:fldCharType="separate"/>
            </w:r>
            <w:r>
              <w:rPr>
                <w:rStyle w:val="5"/>
                <w:rFonts w:ascii="Times New Roman" w:hAnsi="Times New Roman" w:cs="Times New Roman"/>
                <w:sz w:val="20"/>
                <w:szCs w:val="20"/>
                <w:lang w:val="lt-LT"/>
              </w:rPr>
              <w:t>infocentre@redcross.lt</w:t>
            </w:r>
            <w:r>
              <w:rPr>
                <w:rStyle w:val="5"/>
                <w:rFonts w:ascii="Times New Roman" w:hAnsi="Times New Roman" w:cs="Times New Roman"/>
                <w:sz w:val="20"/>
                <w:szCs w:val="20"/>
                <w:lang w:val="lt-LT"/>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eastAsia="zh-CN" w:bidi="ar"/>
              </w:rPr>
              <w:t>4.</w:t>
            </w:r>
          </w:p>
        </w:tc>
        <w:tc>
          <w:tcPr>
            <w:tcW w:w="1709" w:type="dxa"/>
            <w:vAlign w:val="center"/>
          </w:tcPr>
          <w:p>
            <w:pPr>
              <w:spacing w:after="0" w:line="240" w:lineRule="auto"/>
              <w:rPr>
                <w:rFonts w:ascii="Times New Roman" w:hAnsi="Times New Roman" w:cs="Times New Roman"/>
                <w:sz w:val="20"/>
                <w:szCs w:val="20"/>
                <w:lang w:val="lt-LT"/>
              </w:rPr>
            </w:pPr>
            <w:r>
              <w:rPr>
                <w:rStyle w:val="7"/>
                <w:rFonts w:ascii="Times New Roman" w:hAnsi="Times New Roman" w:eastAsia="sans-serif" w:cs="Times New Roman"/>
                <w:color w:val="22252A"/>
                <w:sz w:val="20"/>
                <w:szCs w:val="20"/>
                <w:lang w:eastAsia="zh-CN" w:bidi="ar"/>
              </w:rPr>
              <w:t>Psichoedukaciniai užsiėmimai</w:t>
            </w: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lang w:val="lt-LT"/>
              </w:rPr>
              <w:t>2023 m. gruodžio mėn.–2024 m. kovo mėn. 1 d.</w:t>
            </w:r>
          </w:p>
        </w:tc>
        <w:tc>
          <w:tcPr>
            <w:tcW w:w="1773" w:type="dxa"/>
            <w:vAlign w:val="center"/>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eastAsia="sans-serif" w:cs="Times New Roman"/>
                <w:color w:val="22252A"/>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val="lt-LT"/>
              </w:rPr>
              <w:t xml:space="preserve">Įvertinus poreikius ir nustačius psichoedukacijos poreikį bus vedami psichoedukaciniai užsiėmimai. Galimos temos: pirmosios psichologinės pagalbos įgūdžiai, pasirūpinimas savimi ir gera savijauta, psichosocialinė gerovė, kaip atpažinti streso ženklus, savęs ir savo emocijų pažinimas ir pan. </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Registracija į užsimėmimus skelbiama Facebook puslapyje </w:t>
            </w:r>
          </w:p>
          <w:p>
            <w:pPr>
              <w:spacing w:after="0" w:line="240" w:lineRule="auto"/>
              <w:rPr>
                <w:rFonts w:ascii="Times New Roman" w:hAnsi="Times New Roman" w:eastAsia="Times New Roman" w:cs="Times New Roman"/>
                <w:sz w:val="24"/>
                <w:szCs w:val="24"/>
                <w:lang w:val="lt-LT" w:eastAsia="lt-LT"/>
              </w:rPr>
            </w:pPr>
            <w:r>
              <w:rPr>
                <w:rFonts w:ascii="Times New Roman" w:hAnsi="Times New Roman" w:eastAsia="Times New Roman" w:cs="Times New Roman"/>
                <w:color w:val="0000FF"/>
                <w:sz w:val="20"/>
                <w:szCs w:val="20"/>
                <w:u w:val="single"/>
                <w:lang w:val="lt-LT" w:eastAsia="lt-LT"/>
              </w:rPr>
              <w:fldChar w:fldCharType="begin"/>
            </w:r>
            <w:r>
              <w:rPr>
                <w:rFonts w:ascii="Times New Roman" w:hAnsi="Times New Roman" w:eastAsia="Times New Roman" w:cs="Times New Roman"/>
                <w:color w:val="0000FF"/>
                <w:sz w:val="20"/>
                <w:szCs w:val="20"/>
                <w:u w:val="single"/>
                <w:lang w:val="lt-LT" w:eastAsia="lt-LT"/>
              </w:rPr>
              <w:instrText xml:space="preserve">HYPERLINK "https://www.facebook.com/inforedcrossklaipeda"</w:instrText>
            </w:r>
            <w:r>
              <w:rPr>
                <w:rFonts w:ascii="Times New Roman" w:hAnsi="Times New Roman" w:eastAsia="Times New Roman" w:cs="Times New Roman"/>
                <w:color w:val="0000FF"/>
                <w:sz w:val="20"/>
                <w:szCs w:val="20"/>
                <w:u w:val="single"/>
                <w:lang w:val="lt-LT" w:eastAsia="lt-LT"/>
              </w:rPr>
              <w:fldChar w:fldCharType="separate"/>
            </w:r>
            <w:r>
              <w:rPr>
                <w:rStyle w:val="5"/>
                <w:rFonts w:ascii="Times New Roman" w:hAnsi="Times New Roman" w:eastAsia="Times New Roman" w:cs="Times New Roman"/>
                <w:sz w:val="20"/>
                <w:szCs w:val="20"/>
                <w:lang w:val="lt-LT" w:eastAsia="lt-LT"/>
              </w:rPr>
              <w:t>https://www.facebook.com/inforedcrossklaipeda</w:t>
            </w:r>
            <w:r>
              <w:rPr>
                <w:rFonts w:ascii="Times New Roman" w:hAnsi="Times New Roman" w:eastAsia="Times New Roman" w:cs="Times New Roman"/>
                <w:color w:val="0000FF"/>
                <w:sz w:val="20"/>
                <w:szCs w:val="20"/>
                <w:u w:val="single"/>
                <w:lang w:val="lt-LT" w:eastAsia="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Tel. informacijai +37060302331,</w:t>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el.p.: </w:t>
            </w:r>
            <w:r>
              <w:rPr>
                <w:rFonts w:ascii="Times New Roman" w:hAnsi="Times New Roman" w:cs="Times New Roman"/>
                <w:sz w:val="20"/>
                <w:szCs w:val="20"/>
                <w:lang w:val="lt-LT"/>
              </w:rPr>
              <w:fldChar w:fldCharType="begin"/>
            </w:r>
            <w:r>
              <w:rPr>
                <w:rFonts w:ascii="Times New Roman" w:hAnsi="Times New Roman" w:cs="Times New Roman"/>
                <w:sz w:val="20"/>
                <w:szCs w:val="20"/>
                <w:lang w:val="lt-LT"/>
              </w:rPr>
              <w:instrText xml:space="preserve"> HYPERLINK "mailto:infocentre@redcross.lt" </w:instrText>
            </w:r>
            <w:r>
              <w:rPr>
                <w:rFonts w:ascii="Times New Roman" w:hAnsi="Times New Roman" w:cs="Times New Roman"/>
                <w:sz w:val="20"/>
                <w:szCs w:val="20"/>
                <w:lang w:val="lt-LT"/>
              </w:rPr>
              <w:fldChar w:fldCharType="separate"/>
            </w:r>
            <w:r>
              <w:rPr>
                <w:rStyle w:val="5"/>
                <w:rFonts w:ascii="Times New Roman" w:hAnsi="Times New Roman" w:cs="Times New Roman"/>
                <w:sz w:val="20"/>
                <w:szCs w:val="20"/>
                <w:lang w:val="lt-LT"/>
              </w:rPr>
              <w:t>infocentre@redcross.lt</w:t>
            </w:r>
            <w:r>
              <w:rPr>
                <w:rFonts w:ascii="Times New Roman" w:hAnsi="Times New Roman" w:cs="Times New Roman"/>
                <w:sz w:val="20"/>
                <w:szCs w:val="20"/>
                <w:lang w:val="lt-LT"/>
              </w:rPr>
              <w:fldChar w:fldCharType="end"/>
            </w:r>
          </w:p>
          <w:p>
            <w:pPr>
              <w:spacing w:after="0" w:line="240" w:lineRule="auto"/>
              <w:rPr>
                <w:rFonts w:ascii="Times New Roman" w:hAnsi="Times New Roman" w:cs="Times New Roman"/>
                <w:sz w:val="20"/>
                <w:szCs w:val="20"/>
                <w:lang w:val="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eastAsia="zh-CN" w:bidi="ar"/>
              </w:rPr>
              <w:t>5.</w:t>
            </w:r>
          </w:p>
        </w:tc>
        <w:tc>
          <w:tcPr>
            <w:tcW w:w="1709" w:type="dxa"/>
            <w:vAlign w:val="center"/>
          </w:tcPr>
          <w:p>
            <w:pPr>
              <w:spacing w:after="0" w:line="240" w:lineRule="auto"/>
              <w:rPr>
                <w:rFonts w:ascii="Times New Roman" w:hAnsi="Times New Roman" w:cs="Times New Roman"/>
                <w:b/>
                <w:bCs/>
                <w:sz w:val="20"/>
                <w:szCs w:val="20"/>
                <w:lang w:val="lt-LT"/>
              </w:rPr>
            </w:pPr>
            <w:r>
              <w:rPr>
                <w:rFonts w:ascii="Times New Roman" w:hAnsi="Times New Roman" w:eastAsia="sans-serif" w:cs="Times New Roman"/>
                <w:b/>
                <w:bCs/>
                <w:color w:val="22252A"/>
                <w:sz w:val="20"/>
                <w:szCs w:val="20"/>
              </w:rPr>
              <w:t xml:space="preserve">Psichologinės konsultacijos, sielovada, savitarpio pagalbos grupės. </w:t>
            </w: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rPr>
              <w:t>2023 m. spalio mėn.–2024 m. kovo mėn. Kiekvieną trečiadienį nuo 10 iki 15 val.</w:t>
            </w:r>
          </w:p>
        </w:tc>
        <w:tc>
          <w:tcPr>
            <w:tcW w:w="1773"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rPr>
              <w:t xml:space="preserve">Edukacinis-kultūrinis centras "Metidė", </w:t>
            </w:r>
            <w:r>
              <w:rPr>
                <w:rFonts w:ascii="Times New Roman" w:hAnsi="Times New Roman" w:cs="Times New Roman"/>
                <w:sz w:val="20"/>
                <w:szCs w:val="20"/>
                <w:lang w:val="lt-LT"/>
              </w:rPr>
              <w:t>Šimkaus g.12 Klaipėda</w:t>
            </w:r>
          </w:p>
        </w:tc>
        <w:tc>
          <w:tcPr>
            <w:tcW w:w="482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val="lt-LT"/>
              </w:rPr>
              <w:t xml:space="preserve">Planuojama  pasiūlyti kvalifikuotas psichologo konsultacijas 60 pabėgelių iš karo zonos Ukrainoje, kurie šiuo metu gauna socialinio darbuotojo konsultacijas ir paslaugas organizacijoje. </w:t>
            </w:r>
            <w:r>
              <w:rPr>
                <w:rFonts w:ascii="Times New Roman" w:hAnsi="Times New Roman" w:eastAsia="sans-serif" w:cs="Times New Roman"/>
                <w:color w:val="22252A"/>
                <w:sz w:val="20"/>
                <w:szCs w:val="20"/>
              </w:rPr>
              <w:t xml:space="preserve">Kas mėnesį bus pravedamos individualios psichologinės konsultacijos, sielovada, savitarpio pagalbos grupės. </w:t>
            </w:r>
          </w:p>
        </w:tc>
        <w:tc>
          <w:tcPr>
            <w:tcW w:w="1982" w:type="dxa"/>
            <w:vAlign w:val="center"/>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+37065916365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eastAsia="zh-CN" w:bidi="ar"/>
              </w:rPr>
              <w:t>6.</w:t>
            </w:r>
          </w:p>
        </w:tc>
        <w:tc>
          <w:tcPr>
            <w:tcW w:w="1709" w:type="dxa"/>
            <w:vAlign w:val="center"/>
          </w:tcPr>
          <w:p>
            <w:pPr>
              <w:spacing w:after="0" w:line="240" w:lineRule="auto"/>
              <w:rPr>
                <w:rFonts w:ascii="Times New Roman" w:hAnsi="Times New Roman" w:cs="Times New Roman"/>
                <w:b/>
                <w:bCs/>
                <w:sz w:val="20"/>
                <w:szCs w:val="20"/>
                <w:lang w:val="lt-LT"/>
              </w:rPr>
            </w:pPr>
            <w:r>
              <w:rPr>
                <w:rFonts w:ascii="Times New Roman" w:hAnsi="Times New Roman" w:eastAsia="sans-serif" w:cs="Times New Roman"/>
                <w:b/>
                <w:bCs/>
                <w:color w:val="22252A"/>
                <w:sz w:val="20"/>
                <w:szCs w:val="20"/>
              </w:rPr>
              <w:t>Šviečiamieji seminarai moterims ir mergaitėms</w:t>
            </w: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lang w:val="lt-LT"/>
              </w:rPr>
              <w:t xml:space="preserve">2023 m. gruodžio mėn.–2024 m. kovo mėn. 1 d. </w:t>
            </w:r>
          </w:p>
        </w:tc>
        <w:tc>
          <w:tcPr>
            <w:tcW w:w="1773" w:type="dxa"/>
            <w:vAlign w:val="center"/>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eastAsia="sans-serif" w:cs="Times New Roman"/>
                <w:color w:val="22252A"/>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val="lt-LT"/>
              </w:rPr>
              <w:t>Bendradarbiaujant su kitomis NVO bus suorganizuoti šviečiamieji renginiai moterims ir merginoms bei užsakytos ir pagamintos informacinės prevencinės priemonės, skirtos skatinti moterų ir merginų įgalinimą, savarankiškumą, verslumą.</w:t>
            </w:r>
          </w:p>
        </w:tc>
        <w:tc>
          <w:tcPr>
            <w:tcW w:w="1982" w:type="dxa"/>
            <w:vAlign w:val="center"/>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Registracija į renginius skelbiama Facebook puslapyje </w:t>
            </w:r>
          </w:p>
          <w:p>
            <w:pPr>
              <w:spacing w:after="0" w:line="240" w:lineRule="auto"/>
              <w:rPr>
                <w:rFonts w:ascii="Times New Roman" w:hAnsi="Times New Roman" w:eastAsia="Times New Roman" w:cs="Times New Roman"/>
                <w:sz w:val="24"/>
                <w:szCs w:val="24"/>
                <w:lang w:val="lt-LT" w:eastAsia="lt-LT"/>
              </w:rPr>
            </w:pPr>
            <w:r>
              <w:fldChar w:fldCharType="begin"/>
            </w:r>
            <w:r>
              <w:instrText xml:space="preserve"> HYPERLINK "https://www.facebook.com/inforedcrossklaipeda" </w:instrText>
            </w:r>
            <w:r>
              <w:fldChar w:fldCharType="separate"/>
            </w:r>
            <w:r>
              <w:rPr>
                <w:rStyle w:val="5"/>
                <w:rFonts w:ascii="Times New Roman" w:hAnsi="Times New Roman" w:eastAsia="Times New Roman" w:cs="Times New Roman"/>
                <w:sz w:val="20"/>
                <w:szCs w:val="20"/>
                <w:lang w:val="lt-LT" w:eastAsia="lt-LT"/>
              </w:rPr>
              <w:t>https://www.facebook.com/inforedcrossklaipeda</w:t>
            </w:r>
            <w:r>
              <w:rPr>
                <w:rStyle w:val="5"/>
                <w:rFonts w:ascii="Times New Roman" w:hAnsi="Times New Roman" w:eastAsia="Times New Roman" w:cs="Times New Roman"/>
                <w:sz w:val="20"/>
                <w:szCs w:val="20"/>
                <w:lang w:val="lt-LT" w:eastAsia="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Tel. informacijai +37060302331, el.p. </w:t>
            </w:r>
          </w:p>
          <w:p>
            <w:pPr>
              <w:spacing w:after="0" w:line="240" w:lineRule="auto"/>
              <w:rPr>
                <w:rFonts w:ascii="Times New Roman" w:hAnsi="Times New Roman" w:cs="Times New Roman"/>
                <w:sz w:val="20"/>
                <w:szCs w:val="20"/>
                <w:lang w:val="lt-LT"/>
              </w:rPr>
            </w:pPr>
            <w:r>
              <w:fldChar w:fldCharType="begin"/>
            </w:r>
            <w:r>
              <w:instrText xml:space="preserve"> HYPERLINK "mailto:infocentre@redcross.lt" </w:instrText>
            </w:r>
            <w:r>
              <w:fldChar w:fldCharType="separate"/>
            </w:r>
            <w:r>
              <w:rPr>
                <w:rStyle w:val="5"/>
                <w:rFonts w:ascii="Times New Roman" w:hAnsi="Times New Roman" w:cs="Times New Roman"/>
                <w:sz w:val="20"/>
                <w:szCs w:val="20"/>
                <w:lang w:val="lt-LT"/>
              </w:rPr>
              <w:t>infocentre@redcross.lt</w:t>
            </w:r>
            <w:r>
              <w:rPr>
                <w:rStyle w:val="5"/>
                <w:rFonts w:ascii="Times New Roman" w:hAnsi="Times New Roman" w:cs="Times New Roman"/>
                <w:sz w:val="20"/>
                <w:szCs w:val="20"/>
                <w:lang w:val="lt-LT"/>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eastAsia="zh-CN" w:bidi="ar"/>
              </w:rPr>
              <w:t>7.</w:t>
            </w:r>
          </w:p>
        </w:tc>
        <w:tc>
          <w:tcPr>
            <w:tcW w:w="1709" w:type="dxa"/>
            <w:vAlign w:val="center"/>
          </w:tcPr>
          <w:p>
            <w:pPr>
              <w:spacing w:after="0" w:line="240" w:lineRule="auto"/>
              <w:rPr>
                <w:rFonts w:ascii="Times New Roman" w:hAnsi="Times New Roman" w:eastAsia="sans-serif" w:cs="Times New Roman"/>
                <w:b/>
                <w:bCs/>
                <w:color w:val="22252A"/>
                <w:sz w:val="20"/>
                <w:szCs w:val="20"/>
              </w:rPr>
            </w:pPr>
            <w:r>
              <w:rPr>
                <w:rFonts w:ascii="Times New Roman" w:hAnsi="Times New Roman" w:eastAsia="sans-serif" w:cs="Times New Roman"/>
                <w:b/>
                <w:bCs/>
                <w:color w:val="22252A"/>
                <w:sz w:val="20"/>
                <w:szCs w:val="20"/>
              </w:rPr>
              <w:t xml:space="preserve">Veikla, skirta </w:t>
            </w:r>
          </w:p>
          <w:p>
            <w:pPr>
              <w:spacing w:after="0" w:line="240" w:lineRule="auto"/>
              <w:rPr>
                <w:rFonts w:ascii="Times New Roman" w:hAnsi="Times New Roman" w:eastAsia="sans-serif" w:cs="Times New Roman"/>
                <w:b/>
                <w:bCs/>
                <w:color w:val="22252A"/>
                <w:sz w:val="20"/>
                <w:szCs w:val="20"/>
              </w:rPr>
            </w:pPr>
            <w:r>
              <w:rPr>
                <w:rFonts w:ascii="Times New Roman" w:hAnsi="Times New Roman" w:eastAsia="sans-serif" w:cs="Times New Roman"/>
                <w:b/>
                <w:bCs/>
                <w:color w:val="22252A"/>
                <w:sz w:val="20"/>
                <w:szCs w:val="20"/>
              </w:rPr>
              <w:t xml:space="preserve">nelegalaus darbo </w:t>
            </w:r>
          </w:p>
          <w:p>
            <w:pPr>
              <w:spacing w:after="0" w:line="240" w:lineRule="auto"/>
              <w:rPr>
                <w:rFonts w:ascii="Times New Roman" w:hAnsi="Times New Roman" w:eastAsia="sans-serif" w:cs="Times New Roman"/>
                <w:b/>
                <w:bCs/>
                <w:color w:val="22252A"/>
                <w:sz w:val="20"/>
                <w:szCs w:val="20"/>
              </w:rPr>
            </w:pPr>
            <w:r>
              <w:rPr>
                <w:rFonts w:ascii="Times New Roman" w:hAnsi="Times New Roman" w:eastAsia="sans-serif" w:cs="Times New Roman"/>
                <w:b/>
                <w:bCs/>
                <w:color w:val="22252A"/>
                <w:sz w:val="20"/>
                <w:szCs w:val="20"/>
              </w:rPr>
              <w:t xml:space="preserve">mažinimo, prekybos </w:t>
            </w:r>
          </w:p>
          <w:p>
            <w:pPr>
              <w:spacing w:after="0" w:line="240" w:lineRule="auto"/>
              <w:rPr>
                <w:rFonts w:ascii="Times New Roman" w:hAnsi="Times New Roman" w:eastAsia="sans-serif" w:cs="Times New Roman"/>
                <w:b/>
                <w:bCs/>
                <w:color w:val="22252A"/>
                <w:sz w:val="20"/>
                <w:szCs w:val="20"/>
              </w:rPr>
            </w:pPr>
            <w:r>
              <w:rPr>
                <w:rFonts w:ascii="Times New Roman" w:hAnsi="Times New Roman" w:eastAsia="sans-serif" w:cs="Times New Roman"/>
                <w:b/>
                <w:bCs/>
                <w:color w:val="22252A"/>
                <w:sz w:val="20"/>
                <w:szCs w:val="20"/>
              </w:rPr>
              <w:t xml:space="preserve">žmonėmis, </w:t>
            </w:r>
          </w:p>
          <w:p>
            <w:pPr>
              <w:spacing w:after="0" w:line="240" w:lineRule="auto"/>
              <w:rPr>
                <w:rFonts w:ascii="Times New Roman" w:hAnsi="Times New Roman" w:eastAsia="sans-serif" w:cs="Times New Roman"/>
                <w:b/>
                <w:bCs/>
                <w:color w:val="22252A"/>
                <w:sz w:val="20"/>
                <w:szCs w:val="20"/>
              </w:rPr>
            </w:pPr>
            <w:r>
              <w:rPr>
                <w:rFonts w:ascii="Times New Roman" w:hAnsi="Times New Roman" w:eastAsia="sans-serif" w:cs="Times New Roman"/>
                <w:b/>
                <w:bCs/>
                <w:color w:val="22252A"/>
                <w:sz w:val="20"/>
                <w:szCs w:val="20"/>
              </w:rPr>
              <w:t>priklausomybių nuo</w:t>
            </w:r>
          </w:p>
          <w:p>
            <w:pPr>
              <w:spacing w:after="0" w:line="240" w:lineRule="auto"/>
              <w:rPr>
                <w:rFonts w:ascii="Times New Roman" w:hAnsi="Times New Roman" w:eastAsia="sans-serif" w:cs="Times New Roman"/>
                <w:b/>
                <w:bCs/>
                <w:color w:val="22252A"/>
                <w:sz w:val="20"/>
                <w:szCs w:val="20"/>
              </w:rPr>
            </w:pPr>
            <w:r>
              <w:rPr>
                <w:rFonts w:ascii="Times New Roman" w:hAnsi="Times New Roman" w:eastAsia="sans-serif" w:cs="Times New Roman"/>
                <w:b/>
                <w:bCs/>
                <w:color w:val="22252A"/>
                <w:sz w:val="20"/>
                <w:szCs w:val="20"/>
              </w:rPr>
              <w:t xml:space="preserve">psichotropinių </w:t>
            </w:r>
          </w:p>
          <w:p>
            <w:pPr>
              <w:spacing w:after="0" w:line="240" w:lineRule="auto"/>
              <w:rPr>
                <w:rFonts w:ascii="Times New Roman" w:hAnsi="Times New Roman" w:cs="Times New Roman"/>
                <w:sz w:val="20"/>
                <w:szCs w:val="20"/>
                <w:lang w:val="lt-LT"/>
              </w:rPr>
            </w:pPr>
            <w:r>
              <w:rPr>
                <w:rFonts w:ascii="Times New Roman" w:hAnsi="Times New Roman" w:eastAsia="sans-serif" w:cs="Times New Roman"/>
                <w:b/>
                <w:bCs/>
                <w:color w:val="22252A"/>
                <w:sz w:val="20"/>
                <w:szCs w:val="20"/>
              </w:rPr>
              <w:t>medžiagų rizikos prevencijai</w:t>
            </w: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lang w:val="lt-LT"/>
              </w:rPr>
              <w:t>2023 m. gruodžio mėn.–2024 m. kovo mėn. 1 d.</w:t>
            </w:r>
          </w:p>
        </w:tc>
        <w:tc>
          <w:tcPr>
            <w:tcW w:w="1773" w:type="dxa"/>
            <w:vAlign w:val="center"/>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eastAsia="sans-serif" w:cs="Times New Roman"/>
                <w:color w:val="22252A"/>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val="lt-LT"/>
              </w:rPr>
              <w:t xml:space="preserve">Bendradarbiaujant su kitomis NVO bus suorganizuoti šviečiamieji renginiai, skirti kovai su prekyba žmonėmis ir nelegaliu darbu, priklausomybių nuo psichotropinių medžiagų. </w:t>
            </w:r>
          </w:p>
        </w:tc>
        <w:tc>
          <w:tcPr>
            <w:tcW w:w="1982" w:type="dxa"/>
            <w:vAlign w:val="center"/>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į renginius skelbiama Facebook puslapyje</w:t>
            </w:r>
          </w:p>
          <w:p>
            <w:pPr>
              <w:spacing w:after="0" w:line="240" w:lineRule="auto"/>
              <w:rPr>
                <w:rFonts w:ascii="Times New Roman" w:hAnsi="Times New Roman" w:eastAsia="Times New Roman" w:cs="Times New Roman"/>
                <w:sz w:val="24"/>
                <w:szCs w:val="24"/>
                <w:lang w:val="lt-LT" w:eastAsia="lt-LT"/>
              </w:rPr>
            </w:pPr>
            <w:r>
              <w:fldChar w:fldCharType="begin"/>
            </w:r>
            <w:r>
              <w:instrText xml:space="preserve"> HYPERLINK "https://www.facebook.com/inforedcrossklaipeda" </w:instrText>
            </w:r>
            <w:r>
              <w:fldChar w:fldCharType="separate"/>
            </w:r>
            <w:r>
              <w:rPr>
                <w:rStyle w:val="5"/>
                <w:rFonts w:ascii="Times New Roman" w:hAnsi="Times New Roman" w:eastAsia="Times New Roman" w:cs="Times New Roman"/>
                <w:sz w:val="20"/>
                <w:szCs w:val="20"/>
                <w:lang w:val="lt-LT" w:eastAsia="lt-LT"/>
              </w:rPr>
              <w:t>https://www.facebook.com/inforedcrossklaipeda</w:t>
            </w:r>
            <w:r>
              <w:rPr>
                <w:rStyle w:val="5"/>
                <w:rFonts w:ascii="Times New Roman" w:hAnsi="Times New Roman" w:eastAsia="Times New Roman" w:cs="Times New Roman"/>
                <w:sz w:val="20"/>
                <w:szCs w:val="20"/>
                <w:lang w:val="lt-LT" w:eastAsia="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Tel. informacijai +37060302331, el.p. </w:t>
            </w:r>
            <w:r>
              <w:fldChar w:fldCharType="begin"/>
            </w:r>
            <w:r>
              <w:instrText xml:space="preserve"> HYPERLINK "mailto:infocentre@redcross.lt" </w:instrText>
            </w:r>
            <w:r>
              <w:fldChar w:fldCharType="separate"/>
            </w:r>
            <w:r>
              <w:rPr>
                <w:rStyle w:val="5"/>
                <w:rFonts w:ascii="Times New Roman" w:hAnsi="Times New Roman" w:cs="Times New Roman"/>
                <w:sz w:val="20"/>
                <w:szCs w:val="20"/>
                <w:lang w:val="lt-LT"/>
              </w:rPr>
              <w:t>infocentre@redcross.lt</w:t>
            </w:r>
            <w:r>
              <w:rPr>
                <w:rStyle w:val="5"/>
                <w:rFonts w:ascii="Times New Roman" w:hAnsi="Times New Roman" w:cs="Times New Roman"/>
                <w:sz w:val="20"/>
                <w:szCs w:val="20"/>
                <w:lang w:val="lt-LT"/>
              </w:rPr>
              <w:fldChar w:fldCharType="end"/>
            </w:r>
          </w:p>
          <w:p>
            <w:pPr>
              <w:spacing w:after="0" w:line="240" w:lineRule="auto"/>
              <w:rPr>
                <w:rFonts w:ascii="Times New Roman" w:hAnsi="Times New Roman" w:cs="Times New Roman"/>
                <w:sz w:val="20"/>
                <w:szCs w:val="20"/>
                <w:lang w:val="lt-LT"/>
              </w:rPr>
            </w:pPr>
          </w:p>
          <w:p>
            <w:pPr>
              <w:spacing w:after="0" w:line="240" w:lineRule="auto"/>
              <w:rPr>
                <w:rFonts w:ascii="Times New Roman" w:hAnsi="Times New Roman" w:cs="Times New Roman"/>
                <w:sz w:val="20"/>
                <w:szCs w:val="20"/>
                <w:lang w:val="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lang w:eastAsia="zh-CN" w:bidi="ar"/>
              </w:rPr>
              <w:t>8.</w:t>
            </w:r>
          </w:p>
        </w:tc>
        <w:tc>
          <w:tcPr>
            <w:tcW w:w="1709" w:type="dxa"/>
            <w:vMerge w:val="restart"/>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b/>
                <w:bCs/>
                <w:color w:val="22252A"/>
                <w:sz w:val="20"/>
                <w:szCs w:val="20"/>
              </w:rPr>
              <w:t>Teisinės konsultacijos</w:t>
            </w:r>
            <w:r>
              <w:rPr>
                <w:rFonts w:ascii="Times New Roman" w:hAnsi="Times New Roman" w:eastAsia="sans-serif" w:cs="Times New Roman"/>
                <w:color w:val="22252A"/>
                <w:sz w:val="20"/>
                <w:szCs w:val="20"/>
              </w:rPr>
              <w:t xml:space="preserve">, </w:t>
            </w:r>
          </w:p>
          <w:p>
            <w:pPr>
              <w:spacing w:after="0" w:line="240" w:lineRule="auto"/>
              <w:rPr>
                <w:rFonts w:ascii="Times New Roman" w:hAnsi="Times New Roman" w:cs="Times New Roman"/>
                <w:sz w:val="20"/>
                <w:szCs w:val="20"/>
                <w:lang w:val="lt-LT"/>
              </w:rPr>
            </w:pP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lang w:val="lt-LT"/>
              </w:rPr>
              <w:t>2023 m. gruodžio mėn .– 2024 m. kovo mėn. 1 d.</w:t>
            </w:r>
          </w:p>
        </w:tc>
        <w:tc>
          <w:tcPr>
            <w:tcW w:w="1773" w:type="dxa"/>
            <w:vAlign w:val="center"/>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eastAsia="sans-serif" w:cs="Times New Roman"/>
                <w:color w:val="22252A"/>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vAlign w:val="center"/>
          </w:tcPr>
          <w:p>
            <w:pPr>
              <w:pStyle w:val="6"/>
              <w:spacing w:beforeAutospacing="0" w:afterAutospacing="0"/>
              <w:rPr>
                <w:rFonts w:eastAsia="sans-serif"/>
                <w:color w:val="22252A"/>
                <w:sz w:val="20"/>
                <w:szCs w:val="20"/>
              </w:rPr>
            </w:pPr>
            <w:r>
              <w:rPr>
                <w:rFonts w:eastAsia="sans-serif"/>
                <w:color w:val="22252A"/>
                <w:sz w:val="20"/>
                <w:szCs w:val="20"/>
                <w:lang w:val="lt-LT"/>
              </w:rPr>
              <w:t xml:space="preserve">Iindividualios teisinės konsultacijos suteiks  projekto dalyviams galimybę spręsti teisines  problemas, suprasti ir  užtikrinti savo teises ir  pareigas Lietuvoje, kovoti  prieš galimus  diskriminacijos atvejus. Asmenys bus nukreipiami  teisinėms konsultacijoms  sudėtingais sveikatos  priežiūros, socialinės  apsaugos, švietimo ir šių  paslaugų prieinamumo  užtikrinimo klausimais.  </w:t>
            </w:r>
          </w:p>
        </w:tc>
        <w:tc>
          <w:tcPr>
            <w:tcW w:w="1982" w:type="dxa"/>
          </w:tcPr>
          <w:p>
            <w:pPr>
              <w:spacing w:after="0" w:line="240" w:lineRule="auto"/>
              <w:rPr>
                <w:rFonts w:ascii="Times New Roman" w:hAnsi="Times New Roman" w:eastAsia="Times New Roman" w:cs="Times New Roman"/>
                <w:color w:val="0000FF"/>
                <w:sz w:val="20"/>
                <w:szCs w:val="20"/>
                <w:u w:val="single"/>
                <w:lang w:val="lt-LT" w:eastAsia="lt-LT"/>
              </w:rPr>
            </w:pPr>
            <w:r>
              <w:rPr>
                <w:rFonts w:ascii="Times New Roman" w:hAnsi="Times New Roman" w:cs="Times New Roman"/>
                <w:sz w:val="20"/>
                <w:szCs w:val="20"/>
                <w:lang w:val="lt-LT"/>
              </w:rPr>
              <w:t xml:space="preserve">Registracija tel. Nr.:  +37065055476, Facebook puslapyje </w:t>
            </w:r>
            <w:r>
              <w:fldChar w:fldCharType="begin"/>
            </w:r>
            <w:r>
              <w:instrText xml:space="preserve"> HYPERLINK "https://www.facebook.com/inforedcrossklaipeda" </w:instrText>
            </w:r>
            <w:r>
              <w:fldChar w:fldCharType="separate"/>
            </w:r>
            <w:r>
              <w:rPr>
                <w:rStyle w:val="5"/>
                <w:rFonts w:ascii="Times New Roman" w:hAnsi="Times New Roman" w:eastAsia="Times New Roman" w:cs="Times New Roman"/>
                <w:sz w:val="20"/>
                <w:szCs w:val="20"/>
                <w:lang w:val="lt-LT" w:eastAsia="lt-LT"/>
              </w:rPr>
              <w:t>https://www.facebook.com/inforedcrossklaipeda</w:t>
            </w:r>
            <w:r>
              <w:rPr>
                <w:rStyle w:val="5"/>
                <w:rFonts w:ascii="Times New Roman" w:hAnsi="Times New Roman" w:eastAsia="Times New Roman" w:cs="Times New Roman"/>
                <w:sz w:val="20"/>
                <w:szCs w:val="20"/>
                <w:lang w:val="lt-LT" w:eastAsia="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el.p. </w:t>
            </w:r>
            <w:r>
              <w:fldChar w:fldCharType="begin"/>
            </w:r>
            <w:r>
              <w:instrText xml:space="preserve"> HYPERLINK "mailto:infocentre@redcross.lt" </w:instrText>
            </w:r>
            <w:r>
              <w:fldChar w:fldCharType="separate"/>
            </w:r>
            <w:r>
              <w:rPr>
                <w:rStyle w:val="5"/>
                <w:rFonts w:ascii="Times New Roman" w:hAnsi="Times New Roman" w:cs="Times New Roman"/>
                <w:sz w:val="20"/>
                <w:szCs w:val="20"/>
                <w:lang w:val="lt-LT"/>
              </w:rPr>
              <w:t>infocentre@redcross.lt</w:t>
            </w:r>
            <w:r>
              <w:rPr>
                <w:rStyle w:val="5"/>
                <w:rFonts w:ascii="Times New Roman" w:hAnsi="Times New Roman" w:cs="Times New Roman"/>
                <w:sz w:val="20"/>
                <w:szCs w:val="20"/>
                <w:lang w:val="lt-LT"/>
              </w:rPr>
              <w:fldChar w:fldCharType="end"/>
            </w:r>
          </w:p>
          <w:p>
            <w:pPr>
              <w:spacing w:after="0" w:line="240" w:lineRule="auto"/>
              <w:rPr>
                <w:rFonts w:ascii="Times New Roman" w:hAnsi="Times New Roman" w:cs="Times New Roman"/>
                <w:sz w:val="20"/>
                <w:szCs w:val="20"/>
                <w:lang w:val="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spacing w:after="0" w:line="240" w:lineRule="auto"/>
              <w:rPr>
                <w:rFonts w:ascii="Times New Roman" w:hAnsi="Times New Roman" w:cs="Times New Roman"/>
                <w:sz w:val="20"/>
                <w:szCs w:val="20"/>
                <w:lang w:val="lt-LT"/>
              </w:rPr>
            </w:pPr>
          </w:p>
        </w:tc>
        <w:tc>
          <w:tcPr>
            <w:tcW w:w="1709" w:type="dxa"/>
            <w:vMerge w:val="continue"/>
          </w:tcPr>
          <w:p>
            <w:pPr>
              <w:pStyle w:val="10"/>
              <w:rPr>
                <w:rFonts w:ascii="Times New Roman" w:hAnsi="Times New Roman" w:cs="Times New Roman"/>
                <w:sz w:val="20"/>
                <w:szCs w:val="20"/>
              </w:rPr>
            </w:pPr>
          </w:p>
        </w:tc>
        <w:tc>
          <w:tcPr>
            <w:tcW w:w="1896" w:type="dxa"/>
          </w:tcPr>
          <w:p>
            <w:pPr>
              <w:spacing w:after="0" w:line="240" w:lineRule="auto"/>
              <w:rPr>
                <w:rFonts w:ascii="Times New Roman" w:hAnsi="Times New Roman" w:cs="Times New Roman"/>
                <w:color w:val="auto"/>
                <w:sz w:val="20"/>
                <w:szCs w:val="20"/>
                <w:lang w:val="lt-LT"/>
              </w:rPr>
            </w:pPr>
            <w:r>
              <w:rPr>
                <w:rFonts w:ascii="Times New Roman" w:hAnsi="Times New Roman" w:cs="Times New Roman"/>
                <w:color w:val="auto"/>
                <w:sz w:val="20"/>
                <w:szCs w:val="20"/>
                <w:lang w:val="lt-LT"/>
              </w:rPr>
              <w:t>2023 m. spalio mėn.–2024 m. kovo mėn.Pagal suderintą laiką</w:t>
            </w:r>
          </w:p>
        </w:tc>
        <w:tc>
          <w:tcPr>
            <w:tcW w:w="1773"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Edukacinis-kultūrinis centras "Metidė", Šimkaus g.12, Klaipėda</w:t>
            </w:r>
          </w:p>
        </w:tc>
        <w:tc>
          <w:tcPr>
            <w:tcW w:w="482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Konsultanto paslaugos, kuris suteiks visą informaciją apie teisės aktuose nustatytas užsieniečių teises ir pareigas Lietuvos Respublikoje, apie galimybes gauti sveikatos priežiūros, socialinės apsaugos, švietimo ir kitas paslaugas bei jų prieinamumą, ir su tuo susijusios teisinės konsultacijos. </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+37065916365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9.</w:t>
            </w:r>
          </w:p>
        </w:tc>
        <w:tc>
          <w:tcPr>
            <w:tcW w:w="1709" w:type="dxa"/>
            <w:vAlign w:val="center"/>
          </w:tcPr>
          <w:p>
            <w:pPr>
              <w:spacing w:after="0" w:line="240" w:lineRule="auto"/>
              <w:rPr>
                <w:rFonts w:ascii="Times New Roman" w:hAnsi="Times New Roman" w:cs="Times New Roman"/>
                <w:b/>
                <w:bCs/>
                <w:sz w:val="20"/>
                <w:szCs w:val="20"/>
                <w:lang w:val="lt-LT"/>
              </w:rPr>
            </w:pPr>
            <w:r>
              <w:rPr>
                <w:rFonts w:ascii="Times New Roman" w:hAnsi="Times New Roman" w:eastAsia="sans-serif" w:cs="Times New Roman"/>
                <w:b/>
                <w:bCs/>
                <w:color w:val="22252A"/>
                <w:sz w:val="20"/>
                <w:szCs w:val="20"/>
              </w:rPr>
              <w:t>Vertimo žodžiu ir (arba) raštu paslaugos</w:t>
            </w:r>
          </w:p>
        </w:tc>
        <w:tc>
          <w:tcPr>
            <w:tcW w:w="1896" w:type="dxa"/>
            <w:vAlign w:val="center"/>
          </w:tcPr>
          <w:p>
            <w:pPr>
              <w:spacing w:after="0" w:line="240" w:lineRule="auto"/>
              <w:rPr>
                <w:rFonts w:ascii="Times New Roman" w:hAnsi="Times New Roman" w:cs="Times New Roman"/>
                <w:color w:val="auto"/>
                <w:sz w:val="20"/>
                <w:szCs w:val="20"/>
                <w:lang w:val="lt-LT"/>
              </w:rPr>
            </w:pPr>
            <w:r>
              <w:rPr>
                <w:rFonts w:ascii="Times New Roman" w:hAnsi="Times New Roman" w:cs="Times New Roman"/>
                <w:color w:val="auto"/>
                <w:sz w:val="20"/>
                <w:szCs w:val="20"/>
                <w:lang w:val="lt-LT"/>
              </w:rPr>
              <w:t>2023 m. spalio mėn.–2024 m. kovo mėn.Pagal poreikį.</w:t>
            </w:r>
          </w:p>
        </w:tc>
        <w:tc>
          <w:tcPr>
            <w:tcW w:w="1773"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rPr>
              <w:t xml:space="preserve">Edukacinis-kultūrinis centras "Metidė", </w:t>
            </w:r>
            <w:r>
              <w:rPr>
                <w:rFonts w:ascii="Times New Roman" w:hAnsi="Times New Roman" w:cs="Times New Roman"/>
                <w:sz w:val="20"/>
                <w:szCs w:val="20"/>
                <w:lang w:val="lt-LT"/>
              </w:rPr>
              <w:t>Šimkaus g.12, Klaipėda</w:t>
            </w:r>
          </w:p>
        </w:tc>
        <w:tc>
          <w:tcPr>
            <w:tcW w:w="4828" w:type="dxa"/>
            <w:vAlign w:val="center"/>
          </w:tcPr>
          <w:p>
            <w:pPr>
              <w:spacing w:after="0" w:line="240" w:lineRule="auto"/>
              <w:rPr>
                <w:rFonts w:ascii="Times New Roman" w:hAnsi="Times New Roman" w:cs="Times New Roman"/>
                <w:sz w:val="20"/>
                <w:szCs w:val="20"/>
                <w:lang w:val="lt-LT"/>
              </w:rPr>
            </w:pPr>
            <w:r>
              <w:rPr>
                <w:rFonts w:ascii="Times New Roman" w:hAnsi="Times New Roman" w:eastAsia="sans-serif" w:cs="Times New Roman"/>
                <w:color w:val="22252A"/>
                <w:sz w:val="20"/>
                <w:szCs w:val="20"/>
              </w:rPr>
              <w:t xml:space="preserve">Vertimo žodžiu ar raštu paslaugos. Įvairios informacijos vertimas tiek į rusų, ukrainiečių ar lietuvių kalbas. </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+37065916365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10.</w:t>
            </w:r>
          </w:p>
        </w:tc>
        <w:tc>
          <w:tcPr>
            <w:tcW w:w="1709" w:type="dxa"/>
            <w:vMerge w:val="restart"/>
          </w:tcPr>
          <w:p>
            <w:pPr>
              <w:spacing w:after="0" w:line="240" w:lineRule="auto"/>
              <w:rPr>
                <w:rFonts w:ascii="Times New Roman" w:hAnsi="Times New Roman" w:cs="Times New Roman"/>
                <w:b/>
                <w:bCs/>
                <w:sz w:val="20"/>
                <w:szCs w:val="20"/>
                <w:lang w:val="lt-LT"/>
              </w:rPr>
            </w:pPr>
            <w:r>
              <w:rPr>
                <w:rFonts w:ascii="Times New Roman" w:hAnsi="Times New Roman" w:cs="Times New Roman"/>
                <w:b/>
                <w:bCs/>
                <w:sz w:val="20"/>
                <w:szCs w:val="20"/>
                <w:lang w:val="lt-LT"/>
              </w:rPr>
              <w:t>Lietuvių kalbos mokymai</w:t>
            </w:r>
          </w:p>
        </w:tc>
        <w:tc>
          <w:tcPr>
            <w:tcW w:w="1896" w:type="dxa"/>
          </w:tcPr>
          <w:p>
            <w:pPr>
              <w:spacing w:after="0" w:line="240" w:lineRule="auto"/>
              <w:rPr>
                <w:rFonts w:ascii="Times New Roman" w:hAnsi="Times New Roman" w:cs="Times New Roman"/>
                <w:color w:val="auto"/>
                <w:sz w:val="20"/>
                <w:szCs w:val="20"/>
                <w:lang w:val="lt-LT"/>
              </w:rPr>
            </w:pPr>
            <w:r>
              <w:rPr>
                <w:rFonts w:ascii="Times New Roman" w:hAnsi="Times New Roman" w:eastAsia="sans-serif" w:cs="Times New Roman"/>
                <w:color w:val="auto"/>
                <w:sz w:val="20"/>
                <w:szCs w:val="20"/>
                <w:lang w:val="lt-LT"/>
              </w:rPr>
              <w:t>2023 m. gruodžio mėn.–2024 m. kovo mėn. 1 d.</w:t>
            </w:r>
          </w:p>
        </w:tc>
        <w:tc>
          <w:tcPr>
            <w:tcW w:w="1773" w:type="dxa"/>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cs="Times New Roman"/>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Lietuvių kalbos praktiniai užsiėmimai asmenims, negalintiems dalyvauti Užimtumo Tarnybos organizuojamuose mokymuose. Mokymai skirti asmenimss, kurie neturi galimybės mokytis lietuvių kalbos Užimtumo tarnybos organizuojamuose užsiėmimuose (moksleiviai, studentai, nedarbingi asmenys, mažamečių vaikų tėveliai, senjorai ir kt.). Mokymai bus organizuojami nuotoliu ir gyvai.</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Registracija į mokymus skelbiama Facebook puslapyje </w:t>
            </w:r>
          </w:p>
          <w:p>
            <w:pPr>
              <w:spacing w:after="0" w:line="240" w:lineRule="auto"/>
              <w:rPr>
                <w:rFonts w:ascii="Times New Roman" w:hAnsi="Times New Roman" w:eastAsia="Times New Roman" w:cs="Times New Roman"/>
                <w:sz w:val="24"/>
                <w:szCs w:val="24"/>
                <w:lang w:val="lt-LT" w:eastAsia="lt-LT"/>
              </w:rPr>
            </w:pPr>
            <w:r>
              <w:fldChar w:fldCharType="begin"/>
            </w:r>
            <w:r>
              <w:instrText xml:space="preserve"> HYPERLINK "https://www.facebook.com/inforedcrossklaipeda" </w:instrText>
            </w:r>
            <w:r>
              <w:fldChar w:fldCharType="separate"/>
            </w:r>
            <w:r>
              <w:rPr>
                <w:rStyle w:val="5"/>
                <w:rFonts w:ascii="Times New Roman" w:hAnsi="Times New Roman" w:eastAsia="Times New Roman" w:cs="Times New Roman"/>
                <w:sz w:val="20"/>
                <w:szCs w:val="20"/>
                <w:lang w:val="lt-LT" w:eastAsia="lt-LT"/>
              </w:rPr>
              <w:t>https://www.facebook.com/inforedcrossklaipeda</w:t>
            </w:r>
            <w:r>
              <w:rPr>
                <w:rStyle w:val="5"/>
                <w:rFonts w:ascii="Times New Roman" w:hAnsi="Times New Roman" w:eastAsia="Times New Roman" w:cs="Times New Roman"/>
                <w:sz w:val="20"/>
                <w:szCs w:val="20"/>
                <w:lang w:val="lt-LT" w:eastAsia="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Tel. informacijai  +37060302331, el.p.: </w:t>
            </w:r>
            <w:r>
              <w:fldChar w:fldCharType="begin"/>
            </w:r>
            <w:r>
              <w:instrText xml:space="preserve"> HYPERLINK "mailto:infocentre@redcross.lt" </w:instrText>
            </w:r>
            <w:r>
              <w:fldChar w:fldCharType="separate"/>
            </w:r>
            <w:r>
              <w:rPr>
                <w:rStyle w:val="5"/>
                <w:rFonts w:ascii="Times New Roman" w:hAnsi="Times New Roman" w:cs="Times New Roman"/>
                <w:sz w:val="20"/>
                <w:szCs w:val="20"/>
                <w:lang w:val="lt-LT"/>
              </w:rPr>
              <w:t>infocentre@redcross.lt</w:t>
            </w:r>
            <w:r>
              <w:rPr>
                <w:rStyle w:val="5"/>
                <w:rFonts w:ascii="Times New Roman" w:hAnsi="Times New Roman" w:cs="Times New Roman"/>
                <w:sz w:val="20"/>
                <w:szCs w:val="20"/>
                <w:lang w:val="lt-LT"/>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spacing w:after="0" w:line="240" w:lineRule="auto"/>
              <w:rPr>
                <w:rFonts w:ascii="Times New Roman" w:hAnsi="Times New Roman" w:cs="Times New Roman"/>
                <w:sz w:val="20"/>
                <w:szCs w:val="20"/>
                <w:lang w:val="lt-LT"/>
              </w:rPr>
            </w:pPr>
          </w:p>
        </w:tc>
        <w:tc>
          <w:tcPr>
            <w:tcW w:w="1709" w:type="dxa"/>
            <w:vMerge w:val="continue"/>
          </w:tcPr>
          <w:p>
            <w:pPr>
              <w:spacing w:after="0" w:line="240" w:lineRule="auto"/>
              <w:rPr>
                <w:rFonts w:ascii="Times New Roman" w:hAnsi="Times New Roman" w:cs="Times New Roman"/>
                <w:sz w:val="20"/>
                <w:szCs w:val="20"/>
                <w:lang w:val="lt-LT"/>
              </w:rPr>
            </w:pPr>
          </w:p>
        </w:tc>
        <w:tc>
          <w:tcPr>
            <w:tcW w:w="1896" w:type="dxa"/>
          </w:tcPr>
          <w:p>
            <w:pPr>
              <w:spacing w:after="0" w:line="240" w:lineRule="auto"/>
              <w:rPr>
                <w:rFonts w:ascii="Times New Roman" w:hAnsi="Times New Roman" w:cs="Times New Roman"/>
                <w:color w:val="auto"/>
                <w:sz w:val="20"/>
                <w:szCs w:val="20"/>
                <w:lang w:val="lt-LT"/>
              </w:rPr>
            </w:pPr>
            <w:r>
              <w:rPr>
                <w:rFonts w:ascii="Times New Roman" w:hAnsi="Times New Roman" w:cs="Times New Roman"/>
                <w:color w:val="auto"/>
                <w:sz w:val="20"/>
                <w:szCs w:val="20"/>
                <w:lang w:val="lt-LT"/>
              </w:rPr>
              <w:t>2023 m. spalio mėn.–2024 m. kovo mėn. Surinkus 10 asmenų grupę organizuojami 33 val. mokymai</w:t>
            </w:r>
          </w:p>
        </w:tc>
        <w:tc>
          <w:tcPr>
            <w:tcW w:w="1773"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Edukacinis-kultūrinis centras "Metidė", Šimkaus g.12 Klaipėda</w:t>
            </w:r>
          </w:p>
        </w:tc>
        <w:tc>
          <w:tcPr>
            <w:tcW w:w="482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Konsultantas ves lietuvių kalbos mokymus pagal poreikį. Mokymai bus parengti kelių lygių, tiek pradedantiesiems, tiek pažengusiems. Dėstytoja dirbs grupėmis po 10 asmenų, tiek individualiai. </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+37065916365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11.</w:t>
            </w:r>
          </w:p>
        </w:tc>
        <w:tc>
          <w:tcPr>
            <w:tcW w:w="1709" w:type="dxa"/>
          </w:tcPr>
          <w:p>
            <w:pPr>
              <w:spacing w:after="0" w:line="240" w:lineRule="auto"/>
              <w:rPr>
                <w:rFonts w:ascii="Times New Roman" w:hAnsi="Times New Roman" w:cs="Times New Roman"/>
                <w:b/>
                <w:bCs/>
                <w:sz w:val="20"/>
                <w:szCs w:val="20"/>
                <w:lang w:val="lt-LT"/>
              </w:rPr>
            </w:pPr>
            <w:r>
              <w:rPr>
                <w:rFonts w:ascii="Times New Roman" w:hAnsi="Times New Roman" w:cs="Times New Roman"/>
                <w:b/>
                <w:bCs/>
                <w:sz w:val="20"/>
                <w:szCs w:val="20"/>
                <w:lang w:val="lt-LT"/>
              </w:rPr>
              <w:t>Savanorystė, mentoriavimas, sociokultūriniai ir pilietinio orientavimo renginiai</w:t>
            </w:r>
          </w:p>
        </w:tc>
        <w:tc>
          <w:tcPr>
            <w:tcW w:w="1896" w:type="dxa"/>
          </w:tcPr>
          <w:p>
            <w:pPr>
              <w:pStyle w:val="6"/>
              <w:spacing w:beforeAutospacing="0" w:afterAutospacing="0"/>
              <w:rPr>
                <w:rFonts w:eastAsia="sans-serif"/>
                <w:color w:val="auto"/>
                <w:sz w:val="20"/>
                <w:szCs w:val="20"/>
                <w:lang w:val="lt-LT"/>
              </w:rPr>
            </w:pPr>
            <w:r>
              <w:rPr>
                <w:rFonts w:eastAsia="sans-serif"/>
                <w:color w:val="auto"/>
                <w:sz w:val="20"/>
                <w:szCs w:val="20"/>
                <w:lang w:val="lt-LT"/>
              </w:rPr>
              <w:t>2023 m. gruodžio mėn.– 2024 m. kovo mėn. 1 d.</w:t>
            </w:r>
          </w:p>
          <w:p>
            <w:pPr>
              <w:spacing w:after="0" w:line="240" w:lineRule="auto"/>
              <w:rPr>
                <w:rFonts w:ascii="Times New Roman" w:hAnsi="Times New Roman" w:cs="Times New Roman"/>
                <w:color w:val="auto"/>
                <w:sz w:val="20"/>
                <w:szCs w:val="20"/>
                <w:lang w:val="lt-LT"/>
              </w:rPr>
            </w:pPr>
          </w:p>
        </w:tc>
        <w:tc>
          <w:tcPr>
            <w:tcW w:w="1773" w:type="dxa"/>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cs="Times New Roman"/>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Savanorystės procesų koordinavimas, tTrečiųjų šalių piliečių įveiklinimas savanorystėje. Pilietinio orientavimo mokymai apimantys, visuomenės pažinimo, istorijos, supažindinimo su Lietuvos teisine, socialinės apsaugos, sveikatos priežiūros, švietimo, darbo sistema</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Registracija į renginius skelbiama Facebook puslapyje </w:t>
            </w:r>
          </w:p>
          <w:p>
            <w:pPr>
              <w:spacing w:after="0" w:line="240" w:lineRule="auto"/>
              <w:rPr>
                <w:rFonts w:ascii="Times New Roman" w:hAnsi="Times New Roman" w:eastAsia="Times New Roman" w:cs="Times New Roman"/>
                <w:sz w:val="24"/>
                <w:szCs w:val="24"/>
                <w:lang w:val="lt-LT" w:eastAsia="lt-LT"/>
              </w:rPr>
            </w:pPr>
            <w:r>
              <w:fldChar w:fldCharType="begin"/>
            </w:r>
            <w:r>
              <w:instrText xml:space="preserve"> HYPERLINK "https://www.facebook.com/inforedcrossklaipeda" </w:instrText>
            </w:r>
            <w:r>
              <w:fldChar w:fldCharType="separate"/>
            </w:r>
            <w:r>
              <w:rPr>
                <w:rStyle w:val="5"/>
                <w:rFonts w:ascii="Times New Roman" w:hAnsi="Times New Roman" w:eastAsia="Times New Roman" w:cs="Times New Roman"/>
                <w:sz w:val="20"/>
                <w:szCs w:val="20"/>
                <w:lang w:val="lt-LT" w:eastAsia="lt-LT"/>
              </w:rPr>
              <w:t>https://www.facebook.com/inforedcrossklaipeda</w:t>
            </w:r>
            <w:r>
              <w:rPr>
                <w:rStyle w:val="5"/>
                <w:rFonts w:ascii="Times New Roman" w:hAnsi="Times New Roman" w:eastAsia="Times New Roman" w:cs="Times New Roman"/>
                <w:sz w:val="20"/>
                <w:szCs w:val="20"/>
                <w:lang w:val="lt-LT" w:eastAsia="lt-LT"/>
              </w:rPr>
              <w:fldChar w:fldCharType="end"/>
            </w:r>
          </w:p>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Tel. informacijai +37060302331, el.p.: </w:t>
            </w:r>
            <w:r>
              <w:fldChar w:fldCharType="begin"/>
            </w:r>
            <w:r>
              <w:instrText xml:space="preserve"> HYPERLINK "mailto:infocentre@redcross.lt" </w:instrText>
            </w:r>
            <w:r>
              <w:fldChar w:fldCharType="separate"/>
            </w:r>
            <w:r>
              <w:rPr>
                <w:rStyle w:val="5"/>
                <w:rFonts w:ascii="Times New Roman" w:hAnsi="Times New Roman" w:cs="Times New Roman"/>
                <w:sz w:val="20"/>
                <w:szCs w:val="20"/>
                <w:lang w:val="lt-LT"/>
              </w:rPr>
              <w:t>infocentre@redcross.lt</w:t>
            </w:r>
            <w:r>
              <w:rPr>
                <w:rStyle w:val="5"/>
                <w:rFonts w:ascii="Times New Roman" w:hAnsi="Times New Roman" w:cs="Times New Roman"/>
                <w:sz w:val="20"/>
                <w:szCs w:val="20"/>
                <w:lang w:val="lt-LT"/>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12.</w:t>
            </w:r>
          </w:p>
        </w:tc>
        <w:tc>
          <w:tcPr>
            <w:tcW w:w="1709" w:type="dxa"/>
            <w:vMerge w:val="restart"/>
          </w:tcPr>
          <w:p>
            <w:pPr>
              <w:spacing w:after="0" w:line="240" w:lineRule="auto"/>
              <w:rPr>
                <w:rFonts w:ascii="Times New Roman" w:hAnsi="Times New Roman" w:cs="Times New Roman"/>
                <w:b/>
                <w:bCs/>
                <w:sz w:val="20"/>
                <w:szCs w:val="20"/>
                <w:lang w:val="lt-LT"/>
              </w:rPr>
            </w:pPr>
            <w:r>
              <w:rPr>
                <w:rFonts w:ascii="Times New Roman" w:hAnsi="Times New Roman" w:cs="Times New Roman"/>
                <w:b/>
                <w:bCs/>
                <w:sz w:val="20"/>
                <w:szCs w:val="20"/>
                <w:lang w:val="lt-LT"/>
              </w:rPr>
              <w:t xml:space="preserve">Profesinis </w:t>
            </w:r>
          </w:p>
          <w:p>
            <w:pPr>
              <w:spacing w:after="0" w:line="240" w:lineRule="auto"/>
              <w:rPr>
                <w:rFonts w:ascii="Times New Roman" w:hAnsi="Times New Roman" w:cs="Times New Roman"/>
                <w:sz w:val="20"/>
                <w:szCs w:val="20"/>
                <w:lang w:val="lt-LT"/>
              </w:rPr>
            </w:pPr>
            <w:r>
              <w:rPr>
                <w:rFonts w:ascii="Times New Roman" w:hAnsi="Times New Roman" w:cs="Times New Roman"/>
                <w:b/>
                <w:bCs/>
                <w:sz w:val="20"/>
                <w:szCs w:val="20"/>
                <w:lang w:val="lt-LT"/>
              </w:rPr>
              <w:t>orientavimas</w:t>
            </w:r>
          </w:p>
        </w:tc>
        <w:tc>
          <w:tcPr>
            <w:tcW w:w="1896" w:type="dxa"/>
          </w:tcPr>
          <w:p>
            <w:pPr>
              <w:pStyle w:val="6"/>
              <w:spacing w:beforeAutospacing="0" w:afterAutospacing="0"/>
              <w:rPr>
                <w:rFonts w:eastAsia="sans-serif"/>
                <w:color w:val="auto"/>
                <w:sz w:val="20"/>
                <w:szCs w:val="20"/>
                <w:lang w:val="lt-LT"/>
              </w:rPr>
            </w:pPr>
            <w:r>
              <w:rPr>
                <w:rFonts w:eastAsia="sans-serif"/>
                <w:color w:val="auto"/>
                <w:sz w:val="20"/>
                <w:szCs w:val="20"/>
                <w:lang w:val="lt-LT"/>
              </w:rPr>
              <w:t>2023 m. gruodžio mėn.– 2024 m. kovo mėn. 1 d.</w:t>
            </w:r>
          </w:p>
          <w:p>
            <w:pPr>
              <w:spacing w:after="0" w:line="240" w:lineRule="auto"/>
              <w:rPr>
                <w:rFonts w:ascii="Times New Roman" w:hAnsi="Times New Roman" w:cs="Times New Roman"/>
                <w:color w:val="auto"/>
                <w:sz w:val="20"/>
                <w:szCs w:val="20"/>
                <w:lang w:val="lt-LT"/>
              </w:rPr>
            </w:pPr>
            <w:r>
              <w:rPr>
                <w:rFonts w:ascii="Times New Roman" w:hAnsi="Times New Roman" w:cs="Times New Roman"/>
                <w:color w:val="auto"/>
                <w:sz w:val="20"/>
                <w:szCs w:val="20"/>
                <w:lang w:val="lt-LT"/>
              </w:rPr>
              <w:t>darbo dienomis, I ir III nuo 9 iki 18 val.</w:t>
            </w:r>
          </w:p>
        </w:tc>
        <w:tc>
          <w:tcPr>
            <w:tcW w:w="1773" w:type="dxa"/>
          </w:tcPr>
          <w:p>
            <w:pPr>
              <w:spacing w:after="0" w:line="240" w:lineRule="auto"/>
              <w:rPr>
                <w:rFonts w:ascii="Times New Roman" w:hAnsi="Times New Roman" w:cs="Times New Roman"/>
                <w:sz w:val="20"/>
                <w:szCs w:val="20"/>
                <w:lang w:val="lt-LT" w:eastAsia="lt-LT"/>
                <w14:ligatures w14:val="standardContextual"/>
              </w:rPr>
            </w:pPr>
            <w:r>
              <w:rPr>
                <w:rFonts w:ascii="Times New Roman" w:hAnsi="Times New Roman" w:cs="Times New Roman"/>
                <w:sz w:val="20"/>
                <w:szCs w:val="20"/>
                <w:lang w:val="lt-LT"/>
              </w:rPr>
              <w:t xml:space="preserve">Lietuvos Raudonojo Kryžiaus draugija, </w:t>
            </w:r>
            <w:r>
              <w:rPr>
                <w:rFonts w:ascii="Times New Roman" w:hAnsi="Times New Roman" w:cs="Times New Roman"/>
                <w:sz w:val="20"/>
                <w:szCs w:val="20"/>
                <w:lang w:val="lt-LT" w:eastAsia="lt-LT"/>
                <w14:ligatures w14:val="standardContextual"/>
              </w:rPr>
              <w:t>Ryšininkų 11, Klaipėda</w:t>
            </w:r>
          </w:p>
          <w:p>
            <w:pPr>
              <w:spacing w:after="0" w:line="240" w:lineRule="auto"/>
              <w:rPr>
                <w:rFonts w:ascii="Times New Roman" w:hAnsi="Times New Roman" w:cs="Times New Roman"/>
                <w:sz w:val="20"/>
                <w:szCs w:val="20"/>
                <w:lang w:val="lt-LT"/>
              </w:rPr>
            </w:pPr>
          </w:p>
        </w:tc>
        <w:tc>
          <w:tcPr>
            <w:tcW w:w="482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Profesinis orientavimas ir konsultavimas. Projekto įgyvendinimo metu Lietuvos Raudonojo Kryžiaus konsultantas teiks profesinio orientavimo konsultacijas darbo paieškos Lietuvoje, studijų, formalaus ir neformalaus ugdymo, kvalifikacijos pripažinimo, kėlimo ar persikvalifikavimo klausimais. Konsultacijos bus teikiamos lietuvių, anglų ir rusų kalbomis.</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+37069849987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spacing w:after="0" w:line="240" w:lineRule="auto"/>
              <w:rPr>
                <w:rFonts w:ascii="Times New Roman" w:hAnsi="Times New Roman" w:cs="Times New Roman"/>
                <w:sz w:val="20"/>
                <w:szCs w:val="20"/>
                <w:lang w:val="lt-LT"/>
              </w:rPr>
            </w:pPr>
          </w:p>
        </w:tc>
        <w:tc>
          <w:tcPr>
            <w:tcW w:w="1709" w:type="dxa"/>
            <w:vMerge w:val="continue"/>
          </w:tcPr>
          <w:p>
            <w:pPr>
              <w:spacing w:after="0" w:line="240" w:lineRule="auto"/>
              <w:rPr>
                <w:rFonts w:ascii="Times New Roman" w:hAnsi="Times New Roman" w:cs="Times New Roman"/>
                <w:sz w:val="20"/>
                <w:szCs w:val="20"/>
                <w:lang w:val="lt-LT"/>
              </w:rPr>
            </w:pPr>
          </w:p>
        </w:tc>
        <w:tc>
          <w:tcPr>
            <w:tcW w:w="1896"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2023 m. spalio mėn.–2024 m. kovo mėn. Kiekvieną pirmadienį nuo 10 iki 14 val.</w:t>
            </w:r>
          </w:p>
        </w:tc>
        <w:tc>
          <w:tcPr>
            <w:tcW w:w="1773"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Edukacinis-kultūrinis centras "Metidė", Šimkaus g.12 Klaipėda</w:t>
            </w:r>
          </w:p>
        </w:tc>
        <w:tc>
          <w:tcPr>
            <w:tcW w:w="482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Mentoriaus pagalba ir tarpininkavimas susirandant darbą, mentorystė darbo vietoje, asmeninių ir profesinių kompetencijų kėlimas, norinčių užsiimti verslu užsieniečių konsultavimas ir su tuo susijusi pagalba ir (arba) verslumo mokymai, renginiai (mugės) darbo ieškantiems  užsieniečiams ir vietos darbdaviams, darbo ieškančiojo įgūdžių ir darbdavio poreikių suderinimas. Pagalba įsidarbinant subsidijuojamuose darbuose, CV paruošimas, darbo pokalbių imitacija ir t.t..</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+37065916365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13.</w:t>
            </w:r>
          </w:p>
        </w:tc>
        <w:tc>
          <w:tcPr>
            <w:tcW w:w="1709" w:type="dxa"/>
          </w:tcPr>
          <w:p>
            <w:pPr>
              <w:spacing w:after="0" w:line="240" w:lineRule="auto"/>
              <w:rPr>
                <w:rFonts w:ascii="Times New Roman" w:hAnsi="Times New Roman" w:cs="Times New Roman"/>
                <w:sz w:val="20"/>
                <w:szCs w:val="20"/>
                <w:lang w:val="lt-LT"/>
              </w:rPr>
            </w:pPr>
            <w:r>
              <w:rPr>
                <w:rFonts w:ascii="Times New Roman" w:hAnsi="Times New Roman" w:cs="Times New Roman"/>
                <w:b/>
                <w:bCs/>
                <w:sz w:val="20"/>
                <w:szCs w:val="20"/>
                <w:lang w:val="lt-LT"/>
              </w:rPr>
              <w:t>Veikla, skirta vietos bendruomenės narių ir užsieniečių sutelktumui ir tarpusavio pasitikėjimui stiprinti</w:t>
            </w:r>
            <w:r>
              <w:rPr>
                <w:rFonts w:ascii="Times New Roman" w:hAnsi="Times New Roman" w:cs="Times New Roman"/>
                <w:sz w:val="20"/>
                <w:szCs w:val="20"/>
                <w:lang w:val="lt-LT"/>
              </w:rPr>
              <w:t xml:space="preserve"> </w:t>
            </w:r>
          </w:p>
          <w:p>
            <w:pPr>
              <w:spacing w:after="0" w:line="240" w:lineRule="auto"/>
              <w:rPr>
                <w:rFonts w:ascii="Times New Roman" w:hAnsi="Times New Roman" w:cs="Times New Roman"/>
                <w:sz w:val="20"/>
                <w:szCs w:val="20"/>
                <w:lang w:val="lt-LT"/>
              </w:rPr>
            </w:pPr>
          </w:p>
          <w:p>
            <w:pPr>
              <w:spacing w:after="0" w:line="240" w:lineRule="auto"/>
              <w:rPr>
                <w:rFonts w:ascii="Times New Roman" w:hAnsi="Times New Roman" w:cs="Times New Roman"/>
                <w:sz w:val="20"/>
                <w:szCs w:val="20"/>
                <w:lang w:val="lt-LT"/>
              </w:rPr>
            </w:pPr>
          </w:p>
        </w:tc>
        <w:tc>
          <w:tcPr>
            <w:tcW w:w="1896"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2023 m. spalio mėn.–2024 m. kovo mėn. Kiekvieną ketvirtadienį nuo 14 iki 18 val.</w:t>
            </w:r>
          </w:p>
        </w:tc>
        <w:tc>
          <w:tcPr>
            <w:tcW w:w="1773"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Edukacinis-kultūrinis centras "Metidė", Šimkaus g.12 Klaipėda</w:t>
            </w:r>
          </w:p>
        </w:tc>
        <w:tc>
          <w:tcPr>
            <w:tcW w:w="4828"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 xml:space="preserve">Veiklų organizatorius organizuos ukrainiečių laisvalaikį,  4 renginius, skirtus Lietuvos kultūros paveldo pažinimui. Veikla skirta bendruomeniškumui skatinti, laisvalaikio ir užimtumui organizuoti. Renginiai skirti ukrainiečių kultūros edukacijai ir meninei raiškai. Šeimų stovyklos organizavimas, bei kūrybinės dirbtuvės. Kūrybinių dirbtuvių metu bus daromi rankdarbiai, kurie bus reprezentuojami mugėse ir parodose. </w:t>
            </w:r>
          </w:p>
        </w:tc>
        <w:tc>
          <w:tcPr>
            <w:tcW w:w="1982" w:type="dxa"/>
          </w:tcPr>
          <w:p>
            <w:pPr>
              <w:spacing w:after="0" w:line="240" w:lineRule="auto"/>
              <w:rPr>
                <w:rFonts w:ascii="Times New Roman" w:hAnsi="Times New Roman" w:cs="Times New Roman"/>
                <w:sz w:val="20"/>
                <w:szCs w:val="20"/>
                <w:lang w:val="lt-LT"/>
              </w:rPr>
            </w:pPr>
            <w:r>
              <w:rPr>
                <w:rFonts w:ascii="Times New Roman" w:hAnsi="Times New Roman" w:cs="Times New Roman"/>
                <w:sz w:val="20"/>
                <w:szCs w:val="20"/>
                <w:lang w:val="lt-LT"/>
              </w:rPr>
              <w:t>Registracija tel. Nr.:  +37065916365</w:t>
            </w:r>
          </w:p>
        </w:tc>
      </w:tr>
    </w:tbl>
    <w:p>
      <w:pPr>
        <w:spacing w:after="0" w:line="240" w:lineRule="auto"/>
        <w:rPr>
          <w:rFonts w:ascii="Times New Roman" w:hAnsi="Times New Roman" w:cs="Times New Roman"/>
          <w:sz w:val="20"/>
          <w:szCs w:val="20"/>
          <w:lang w:val="lt-LT"/>
        </w:rPr>
      </w:pPr>
    </w:p>
    <w:p>
      <w:pPr>
        <w:spacing w:after="0" w:line="240" w:lineRule="auto"/>
        <w:rPr>
          <w:rFonts w:ascii="Times New Roman" w:hAnsi="Times New Roman" w:cs="Times New Roman"/>
          <w:sz w:val="20"/>
          <w:szCs w:val="20"/>
          <w:lang w:val="lt-LT"/>
        </w:rPr>
      </w:pPr>
    </w:p>
    <w:p>
      <w:pPr>
        <w:spacing w:after="0" w:line="240" w:lineRule="auto"/>
        <w:rPr>
          <w:rFonts w:ascii="Times New Roman" w:hAnsi="Times New Roman" w:cs="Times New Roman"/>
          <w:sz w:val="20"/>
          <w:szCs w:val="20"/>
          <w:lang w:val="lt-LT"/>
        </w:rPr>
      </w:pPr>
    </w:p>
    <w:sectPr>
      <w:pgSz w:w="15840" w:h="12240" w:orient="landscape"/>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auto"/>
    <w:pitch w:val="variable"/>
    <w:sig w:usb0="E00006FF" w:usb1="420024FF" w:usb2="02000000" w:usb3="00000000" w:csb0="2000019F" w:csb1="00000000"/>
  </w:font>
  <w:font w:name="Calibri">
    <w:panose1 w:val="020F0502020204030204"/>
    <w:charset w:val="BA"/>
    <w:family w:val="auto"/>
    <w:pitch w:val="variable"/>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hyphenationZone w:val="396"/>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CFB"/>
    <w:rsid w:val="000623C4"/>
    <w:rsid w:val="00254761"/>
    <w:rsid w:val="002E6978"/>
    <w:rsid w:val="0039169E"/>
    <w:rsid w:val="00391B9F"/>
    <w:rsid w:val="003D63D5"/>
    <w:rsid w:val="005B0A18"/>
    <w:rsid w:val="007B7FF5"/>
    <w:rsid w:val="008419DE"/>
    <w:rsid w:val="008E0259"/>
    <w:rsid w:val="00903C4D"/>
    <w:rsid w:val="0091578C"/>
    <w:rsid w:val="009169B1"/>
    <w:rsid w:val="0095719D"/>
    <w:rsid w:val="00977CCA"/>
    <w:rsid w:val="0098275E"/>
    <w:rsid w:val="00992E30"/>
    <w:rsid w:val="00BA0CFB"/>
    <w:rsid w:val="00CC4D3C"/>
    <w:rsid w:val="00D62225"/>
    <w:rsid w:val="00E042E3"/>
    <w:rsid w:val="00F20F9F"/>
    <w:rsid w:val="00F87A1E"/>
    <w:rsid w:val="11893FB8"/>
    <w:rsid w:val="254222A3"/>
    <w:rsid w:val="459D6332"/>
    <w:rsid w:val="54DD61D7"/>
    <w:rsid w:val="73293BFC"/>
    <w:rsid w:val="74F41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semiHidden/>
    <w:unhideWhenUsed/>
    <w:uiPriority w:val="99"/>
    <w:rPr>
      <w:color w:val="954F72"/>
      <w:u w:val="single"/>
    </w:rPr>
  </w:style>
  <w:style w:type="character" w:styleId="5">
    <w:name w:val="Hyperlink"/>
    <w:basedOn w:val="2"/>
    <w:unhideWhenUsed/>
    <w:uiPriority w:val="99"/>
    <w:rPr>
      <w:color w:val="0000FF"/>
      <w:u w:val="single"/>
    </w:rPr>
  </w:style>
  <w:style w:type="paragraph" w:styleId="6">
    <w:name w:val="Normal (Web)"/>
    <w:unhideWhenUsed/>
    <w:uiPriority w:val="99"/>
    <w:pPr>
      <w:spacing w:beforeAutospacing="1" w:afterAutospacing="1"/>
    </w:pPr>
    <w:rPr>
      <w:rFonts w:ascii="Times New Roman" w:hAnsi="Times New Roman" w:eastAsia="SimSun" w:cs="Times New Roman"/>
      <w:sz w:val="24"/>
      <w:szCs w:val="24"/>
      <w:lang w:val="en-US" w:eastAsia="zh-CN" w:bidi="ar-SA"/>
    </w:rPr>
  </w:style>
  <w:style w:type="character" w:styleId="7">
    <w:name w:val="Strong"/>
    <w:basedOn w:val="2"/>
    <w:qFormat/>
    <w:uiPriority w:val="22"/>
    <w:rPr>
      <w:b/>
      <w:bCs/>
    </w:rPr>
  </w:style>
  <w:style w:type="table" w:styleId="8">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left="720"/>
      <w:contextualSpacing/>
    </w:pPr>
  </w:style>
  <w:style w:type="paragraph" w:customStyle="1" w:styleId="10">
    <w:name w:val="Įprastasis1"/>
    <w:qFormat/>
    <w:uiPriority w:val="0"/>
    <w:pPr>
      <w:jc w:val="both"/>
    </w:pPr>
    <w:rPr>
      <w:rFonts w:ascii="Calibri" w:hAnsi="Calibri" w:eastAsia="SimSun" w:cs="Calibri"/>
      <w:sz w:val="24"/>
      <w:szCs w:val="24"/>
      <w:lang w:val="lt-LT" w:eastAsia="lt-LT" w:bidi="ar-SA"/>
    </w:rPr>
  </w:style>
  <w:style w:type="character" w:customStyle="1" w:styleId="11">
    <w:name w:val="Unresolved Mention"/>
    <w:basedOn w:val="2"/>
    <w:semiHidden/>
    <w:unhideWhenUsed/>
    <w:uiPriority w:val="99"/>
    <w:rPr>
      <w:color w:val="605E5C"/>
      <w:shd w:val="clear" w:color="auto" w:fill="E1DFDD"/>
    </w:rPr>
  </w:style>
  <w:style w:type="table" w:customStyle="1" w:styleId="12">
    <w:name w:val="Įprastoji lentelė"/>
    <w:semiHidden/>
    <w:uiPriority w:val="0"/>
    <w:pPr>
      <w:keepNext w:val="0"/>
      <w:keepLines w:val="0"/>
      <w:widowControl/>
      <w:suppressLineNumbers w:val="0"/>
      <w:spacing w:before="0" w:beforeAutospacing="0" w:after="160" w:afterAutospacing="0" w:line="256" w:lineRule="auto"/>
      <w:ind w:left="0" w:right="0"/>
    </w:pPr>
    <w:rPr>
      <w:rFonts w:ascii="Calibri" w:hAnsi="Calibri" w:cs="Times New Roman"/>
      <w:sz w:val="22"/>
      <w:szCs w:val="22"/>
      <w:lang w:val="en-US" w:eastAsia="en-US"/>
    </w:rPr>
    <w:tblPr>
      <w:tblCellMar>
        <w:top w:w="0" w:type="dxa"/>
        <w:left w:w="100" w:type="dxa"/>
        <w:bottom w:w="0" w:type="dxa"/>
        <w:right w:w="10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6789</Words>
  <Characters>3870</Characters>
  <Lines>32</Lines>
  <Paragraphs>21</Paragraphs>
  <TotalTime>72</TotalTime>
  <ScaleCrop>false</ScaleCrop>
  <LinksUpToDate>false</LinksUpToDate>
  <CharactersWithSpaces>10638</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2023-12-12T09:24:00Z</dcterms:created>
  <dc:creator>Admin</dc:creator>
  <cp:lastModifiedBy>Idilija Valuzyte</cp:lastModifiedBy>
  <cp:lastPrinted>2023-12-12T09:24:00Z</cp:lastPrinted>
  <dcterms:modified xsi:type="dcterms:W3CDTF">2023-12-12T21:42:40Z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17CE7BC424834312AD4F640B6A125DF7_13</vt:lpwstr>
  </property>
</Properties>
</file>