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06079E" w:rsidTr="0092492C">
        <w:tc>
          <w:tcPr>
            <w:tcW w:w="4961" w:type="dxa"/>
          </w:tcPr>
          <w:p w:rsidR="00CF5C99" w:rsidRDefault="0006079E" w:rsidP="0006079E">
            <w:pPr>
              <w:tabs>
                <w:tab w:val="left" w:pos="5070"/>
                <w:tab w:val="left" w:pos="5366"/>
                <w:tab w:val="left" w:pos="6771"/>
                <w:tab w:val="left" w:pos="7363"/>
              </w:tabs>
              <w:jc w:val="both"/>
            </w:pPr>
            <w:bookmarkStart w:id="0" w:name="_GoBack"/>
            <w:bookmarkEnd w:id="0"/>
            <w:r>
              <w:t>PATVIRTINTA</w:t>
            </w:r>
          </w:p>
          <w:p w:rsidR="0092492C" w:rsidRDefault="00CF5C99" w:rsidP="0092492C">
            <w:pPr>
              <w:tabs>
                <w:tab w:val="left" w:pos="5070"/>
                <w:tab w:val="left" w:pos="5366"/>
                <w:tab w:val="left" w:pos="6771"/>
                <w:tab w:val="left" w:pos="7363"/>
              </w:tabs>
              <w:jc w:val="both"/>
            </w:pPr>
            <w:r>
              <w:t>Klaipėdos miesto savivaldybės</w:t>
            </w:r>
            <w:r w:rsidR="0092492C">
              <w:t xml:space="preserve"> </w:t>
            </w:r>
            <w:r>
              <w:t xml:space="preserve">tarybos </w:t>
            </w:r>
          </w:p>
          <w:p w:rsidR="00CF5C99" w:rsidRDefault="00CF5C99" w:rsidP="0092492C">
            <w:pPr>
              <w:tabs>
                <w:tab w:val="left" w:pos="5070"/>
                <w:tab w:val="left" w:pos="5366"/>
                <w:tab w:val="left" w:pos="6771"/>
                <w:tab w:val="left" w:pos="7363"/>
              </w:tabs>
              <w:jc w:val="both"/>
            </w:pPr>
            <w:r>
              <w:t>20</w:t>
            </w:r>
            <w:r w:rsidR="009D548A">
              <w:t>17</w:t>
            </w:r>
            <w:r w:rsidR="00C92C45">
              <w:t> </w:t>
            </w:r>
            <w:r w:rsidR="009D548A">
              <w:t>m. liepos 27</w:t>
            </w:r>
            <w:r w:rsidR="00C92C45">
              <w:t> </w:t>
            </w:r>
            <w:r>
              <w:t>d.</w:t>
            </w:r>
            <w:r w:rsidR="0092492C">
              <w:t xml:space="preserve"> </w:t>
            </w:r>
            <w:r>
              <w:t>sprendimu Nr.</w:t>
            </w:r>
            <w:r w:rsidR="00C92C45">
              <w:t> </w:t>
            </w:r>
            <w:r>
              <w:t>T2</w:t>
            </w:r>
            <w:r w:rsidR="00C92C45">
              <w:noBreakHyphen/>
            </w:r>
            <w:r w:rsidR="009D548A">
              <w:t>187</w:t>
            </w:r>
          </w:p>
        </w:tc>
      </w:tr>
      <w:tr w:rsidR="0006079E" w:rsidTr="0092492C">
        <w:tc>
          <w:tcPr>
            <w:tcW w:w="4961" w:type="dxa"/>
          </w:tcPr>
          <w:p w:rsidR="0006079E" w:rsidRDefault="00CF5C99" w:rsidP="0006079E">
            <w:r>
              <w:t>(</w:t>
            </w:r>
            <w:r w:rsidR="0006079E">
              <w:t>Klaipėdos miesto savivaldybės</w:t>
            </w:r>
            <w:r w:rsidR="0092492C">
              <w:t xml:space="preserve"> tarybos</w:t>
            </w:r>
          </w:p>
        </w:tc>
      </w:tr>
      <w:bookmarkStart w:id="1" w:name="registravimoDataIlga"/>
      <w:tr w:rsidR="0092492C" w:rsidTr="0092492C">
        <w:trPr>
          <w:trHeight w:val="312"/>
        </w:trPr>
        <w:tc>
          <w:tcPr>
            <w:tcW w:w="4961" w:type="dxa"/>
          </w:tcPr>
          <w:p w:rsidR="0092492C" w:rsidRDefault="0092492C" w:rsidP="0092492C">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2022 m. birželio 22 d.</w:t>
            </w:r>
            <w:r>
              <w:rPr>
                <w:noProof/>
              </w:rPr>
              <w:fldChar w:fldCharType="end"/>
            </w:r>
            <w:bookmarkEnd w:id="1"/>
            <w:r>
              <w:rPr>
                <w:noProof/>
              </w:rPr>
              <w:t xml:space="preserve"> </w:t>
            </w:r>
            <w:r>
              <w:t xml:space="preserve">sprendimo Nr. </w:t>
            </w:r>
            <w:bookmarkStart w:id="2" w:name="registravimoNr"/>
            <w:r>
              <w:t>T2-155</w:t>
            </w:r>
            <w:bookmarkEnd w:id="2"/>
            <w:r>
              <w:t xml:space="preserve"> </w:t>
            </w:r>
          </w:p>
        </w:tc>
      </w:tr>
      <w:tr w:rsidR="0092492C" w:rsidTr="0092492C">
        <w:trPr>
          <w:trHeight w:val="312"/>
        </w:trPr>
        <w:tc>
          <w:tcPr>
            <w:tcW w:w="4961" w:type="dxa"/>
          </w:tcPr>
          <w:p w:rsidR="0092492C" w:rsidRDefault="0092492C" w:rsidP="0092492C">
            <w:pPr>
              <w:rPr>
                <w:noProof/>
              </w:rPr>
            </w:pPr>
            <w:r>
              <w:rPr>
                <w:noProof/>
              </w:rPr>
              <w:t>redakcija</w:t>
            </w:r>
            <w:r>
              <w:t>)</w:t>
            </w:r>
          </w:p>
        </w:tc>
      </w:tr>
    </w:tbl>
    <w:p w:rsidR="00832CC9" w:rsidRPr="00F72A1E" w:rsidRDefault="00832CC9" w:rsidP="0006079E">
      <w:pPr>
        <w:jc w:val="center"/>
      </w:pPr>
    </w:p>
    <w:p w:rsidR="00832CC9" w:rsidRPr="00F72A1E" w:rsidRDefault="00832CC9" w:rsidP="0006079E">
      <w:pPr>
        <w:jc w:val="center"/>
      </w:pPr>
    </w:p>
    <w:p w:rsidR="009D548A" w:rsidRPr="006F6F25" w:rsidRDefault="009D548A" w:rsidP="009D548A">
      <w:pPr>
        <w:jc w:val="center"/>
        <w:rPr>
          <w:b/>
        </w:rPr>
      </w:pPr>
      <w:r w:rsidRPr="006F6F25">
        <w:rPr>
          <w:b/>
        </w:rPr>
        <w:t>KULTŪROS BEI MENO PROJEKTŲ VERTINIMO EKSPERTŲ DARBO REGLAMENTAS</w:t>
      </w:r>
    </w:p>
    <w:p w:rsidR="009D548A" w:rsidRDefault="009D548A" w:rsidP="009D548A">
      <w:pPr>
        <w:ind w:firstLine="709"/>
        <w:jc w:val="both"/>
      </w:pPr>
    </w:p>
    <w:p w:rsidR="009D548A" w:rsidRPr="006F6F25" w:rsidRDefault="009D548A" w:rsidP="009D548A">
      <w:pPr>
        <w:tabs>
          <w:tab w:val="left" w:pos="5954"/>
        </w:tabs>
        <w:jc w:val="center"/>
        <w:rPr>
          <w:b/>
          <w:lang w:eastAsia="lt-LT"/>
        </w:rPr>
      </w:pPr>
      <w:r w:rsidRPr="006F6F25">
        <w:rPr>
          <w:b/>
          <w:lang w:eastAsia="lt-LT"/>
        </w:rPr>
        <w:t xml:space="preserve">I SKYRIUS </w:t>
      </w:r>
    </w:p>
    <w:p w:rsidR="009D548A" w:rsidRPr="006F6F25" w:rsidRDefault="009D548A" w:rsidP="009D548A">
      <w:pPr>
        <w:tabs>
          <w:tab w:val="left" w:pos="5954"/>
        </w:tabs>
        <w:jc w:val="center"/>
        <w:rPr>
          <w:b/>
          <w:lang w:eastAsia="lt-LT"/>
        </w:rPr>
      </w:pPr>
      <w:r w:rsidRPr="006F6F25">
        <w:rPr>
          <w:b/>
          <w:lang w:eastAsia="lt-LT"/>
        </w:rPr>
        <w:t>BENDROSIOS NUOSTATOS</w:t>
      </w:r>
    </w:p>
    <w:p w:rsidR="009D548A" w:rsidRPr="006F6F25" w:rsidRDefault="009D548A" w:rsidP="009D548A">
      <w:pPr>
        <w:tabs>
          <w:tab w:val="left" w:pos="5954"/>
        </w:tabs>
        <w:jc w:val="center"/>
        <w:rPr>
          <w:b/>
          <w:lang w:eastAsia="lt-LT"/>
        </w:rPr>
      </w:pPr>
    </w:p>
    <w:p w:rsidR="009D548A" w:rsidRPr="006F6F25" w:rsidRDefault="009D548A" w:rsidP="009D548A">
      <w:pPr>
        <w:tabs>
          <w:tab w:val="left" w:pos="284"/>
          <w:tab w:val="left" w:pos="720"/>
          <w:tab w:val="left" w:pos="851"/>
          <w:tab w:val="left" w:pos="993"/>
          <w:tab w:val="left" w:pos="5954"/>
          <w:tab w:val="left" w:pos="6750"/>
        </w:tabs>
        <w:ind w:firstLine="709"/>
        <w:jc w:val="both"/>
        <w:rPr>
          <w:lang w:eastAsia="lt-LT"/>
        </w:rPr>
      </w:pPr>
      <w:r w:rsidRPr="006F6F25">
        <w:rPr>
          <w:lang w:eastAsia="lt-LT"/>
        </w:rPr>
        <w:t>1.</w:t>
      </w:r>
      <w:r w:rsidRPr="006F6F25">
        <w:rPr>
          <w:lang w:eastAsia="lt-LT"/>
        </w:rPr>
        <w:tab/>
      </w:r>
      <w:r w:rsidRPr="006F6F25">
        <w:rPr>
          <w:rFonts w:eastAsia="Calibri"/>
        </w:rPr>
        <w:t xml:space="preserve">Kultūros bei meno projektų vertinimo ekspertų </w:t>
      </w:r>
      <w:r w:rsidRPr="006F6F25">
        <w:rPr>
          <w:lang w:eastAsia="lt-LT"/>
        </w:rPr>
        <w:t>darbo reglamentas (toliau – Reglamentas) nustato Klaipėdos miesto savivaldybės administracijai (toliau – Savivaldybės administracija) paslaugas teikiančių ekspertų (toliau – ekspertai) darbo organizavimą, jiems teikiant išvadas dėl Kultūros plėtros programos lėšomis finansuojamų sričių ir programų projektų (toliau – projektai) finansavimo bei stipendijų kultūros ar meno kūrėjams (toliau – stipendijos) skyrimo.</w:t>
      </w:r>
    </w:p>
    <w:p w:rsidR="009D548A" w:rsidRPr="006F6F25" w:rsidRDefault="009D548A" w:rsidP="009D548A">
      <w:pPr>
        <w:tabs>
          <w:tab w:val="left" w:pos="0"/>
          <w:tab w:val="left" w:pos="360"/>
          <w:tab w:val="left" w:pos="720"/>
          <w:tab w:val="left" w:pos="851"/>
          <w:tab w:val="left" w:pos="993"/>
          <w:tab w:val="left" w:pos="5954"/>
        </w:tabs>
        <w:ind w:firstLine="709"/>
        <w:jc w:val="both"/>
        <w:rPr>
          <w:lang w:eastAsia="lt-LT"/>
        </w:rPr>
      </w:pPr>
      <w:r w:rsidRPr="006F6F25">
        <w:rPr>
          <w:lang w:eastAsia="lt-LT"/>
        </w:rPr>
        <w:t>2.</w:t>
      </w:r>
      <w:r w:rsidRPr="006F6F25">
        <w:rPr>
          <w:lang w:eastAsia="lt-LT"/>
        </w:rPr>
        <w:tab/>
        <w:t>Ekspertai savo veikloje vadovaujasi Kultūros bei meno projektų finansavimo Klaipėdos miesto savivaldybės biudžeto lėšomis tvarkos aprašu (toliau – Tvarkos aprašas), Savivaldybės administracijos direktoriaus nustatytomis sričių ir programų finansavimo sąlygomis, Klaipėdos miesto savivaldybės stipendijų kultūros ir meno kūrėjams skyrimo tvarkos aprašu ir kitais teisės aktais.</w:t>
      </w:r>
    </w:p>
    <w:p w:rsidR="009D548A" w:rsidRPr="006F6F25" w:rsidRDefault="009D548A" w:rsidP="009D548A">
      <w:pPr>
        <w:tabs>
          <w:tab w:val="left" w:pos="0"/>
          <w:tab w:val="left" w:pos="360"/>
          <w:tab w:val="left" w:pos="720"/>
          <w:tab w:val="left" w:pos="851"/>
          <w:tab w:val="left" w:pos="993"/>
          <w:tab w:val="left" w:pos="5954"/>
        </w:tabs>
        <w:ind w:firstLine="709"/>
        <w:jc w:val="both"/>
        <w:rPr>
          <w:lang w:eastAsia="lt-LT"/>
        </w:rPr>
      </w:pPr>
      <w:r w:rsidRPr="006F6F25">
        <w:rPr>
          <w:lang w:eastAsia="lt-LT"/>
        </w:rPr>
        <w:t>3.</w:t>
      </w:r>
      <w:r w:rsidRPr="006F6F25">
        <w:rPr>
          <w:lang w:eastAsia="lt-LT"/>
        </w:rPr>
        <w:tab/>
        <w:t>Ekspertai savo veiklą grindžia objektyvumo, nepriklausomumo, nešališkumo, konfidencialumo, kolegialumo, įstatymų viršenybės, lygiateisiškumo, skaidrumo ir kitais su ekspertų vykdoma veikla susijusiais principais, nustatytais Lietuvos Respublikos teisės aktuose.</w:t>
      </w:r>
    </w:p>
    <w:p w:rsidR="009D548A" w:rsidRPr="006F6F25" w:rsidRDefault="009D548A" w:rsidP="009D548A">
      <w:pPr>
        <w:tabs>
          <w:tab w:val="left" w:pos="0"/>
          <w:tab w:val="left" w:pos="360"/>
          <w:tab w:val="left" w:pos="720"/>
          <w:tab w:val="left" w:pos="851"/>
          <w:tab w:val="left" w:pos="993"/>
          <w:tab w:val="left" w:pos="5954"/>
        </w:tabs>
        <w:ind w:firstLine="709"/>
        <w:jc w:val="both"/>
        <w:rPr>
          <w:lang w:eastAsia="lt-LT"/>
        </w:rPr>
      </w:pPr>
      <w:r w:rsidRPr="006F6F25">
        <w:rPr>
          <w:lang w:eastAsia="lt-LT"/>
        </w:rPr>
        <w:t>4.</w:t>
      </w:r>
      <w:r w:rsidRPr="006F6F25">
        <w:rPr>
          <w:lang w:eastAsia="lt-LT"/>
        </w:rPr>
        <w:tab/>
        <w:t xml:space="preserve">Prieš pradėdami vertinti projektų ar stipendijų paraiškas, ekspertai pasirašo Savivaldybės administracijos direktoriaus nustatytos formos nešališkumo deklaraciją ir konfidencialumo pasižadėjimą. Šie dokumentai saugomi Savivaldybės administracijos Kultūros skyriuje (toliau – Kultūros skyrius) visą ekspertų darbo kadenciją. </w:t>
      </w:r>
    </w:p>
    <w:p w:rsidR="009D548A" w:rsidRPr="006F6F25" w:rsidRDefault="009D548A" w:rsidP="009D548A">
      <w:pPr>
        <w:tabs>
          <w:tab w:val="left" w:pos="0"/>
          <w:tab w:val="left" w:pos="360"/>
          <w:tab w:val="left" w:pos="720"/>
          <w:tab w:val="left" w:pos="851"/>
          <w:tab w:val="left" w:pos="993"/>
          <w:tab w:val="left" w:pos="5954"/>
        </w:tabs>
        <w:ind w:firstLine="709"/>
        <w:jc w:val="both"/>
        <w:rPr>
          <w:lang w:eastAsia="lt-LT"/>
        </w:rPr>
      </w:pPr>
      <w:r w:rsidRPr="006F6F25">
        <w:rPr>
          <w:lang w:eastAsia="lt-LT"/>
        </w:rPr>
        <w:t>5.</w:t>
      </w:r>
      <w:r w:rsidRPr="006F6F25">
        <w:rPr>
          <w:lang w:eastAsia="lt-LT"/>
        </w:rPr>
        <w:tab/>
        <w:t xml:space="preserve">Reglamente vartojamos sąvokos yra suprantamos taip, kaip jos yra apibrėžtos Tvarkos apraše ir kituose teisės aktuose. </w:t>
      </w:r>
    </w:p>
    <w:p w:rsidR="009D548A" w:rsidRPr="006F6F25" w:rsidRDefault="009D548A" w:rsidP="009D548A">
      <w:pPr>
        <w:tabs>
          <w:tab w:val="left" w:pos="0"/>
          <w:tab w:val="left" w:pos="360"/>
          <w:tab w:val="left" w:pos="720"/>
          <w:tab w:val="left" w:pos="851"/>
          <w:tab w:val="left" w:pos="993"/>
          <w:tab w:val="left" w:pos="5954"/>
        </w:tabs>
        <w:ind w:firstLine="709"/>
        <w:jc w:val="both"/>
        <w:rPr>
          <w:lang w:eastAsia="lt-LT"/>
        </w:rPr>
      </w:pPr>
      <w:r w:rsidRPr="006F6F25">
        <w:rPr>
          <w:lang w:eastAsia="lt-LT"/>
        </w:rPr>
        <w:t>6.</w:t>
      </w:r>
      <w:r w:rsidRPr="006F6F25">
        <w:rPr>
          <w:lang w:eastAsia="lt-LT"/>
        </w:rPr>
        <w:tab/>
        <w:t xml:space="preserve">Ekspertai vertina ir teikia išvadas Savivaldybės administracijai bei Kultūros ir meno tarybai prie Klaipėdos miesto savivaldybės tarybos (toliau – KMT) dėl jiems Reglamento nustatyta tvarka pateiktų projektų ir stipendijų paraiškų (toliau – paraiškos) individualiai ir dalyvaudami ekspertų grupių veikloje. </w:t>
      </w:r>
    </w:p>
    <w:p w:rsidR="009D548A" w:rsidRPr="006F6F25" w:rsidRDefault="009D548A" w:rsidP="009D548A">
      <w:pPr>
        <w:tabs>
          <w:tab w:val="left" w:pos="5954"/>
        </w:tabs>
        <w:jc w:val="center"/>
        <w:rPr>
          <w:b/>
          <w:lang w:eastAsia="lt-LT"/>
        </w:rPr>
      </w:pPr>
    </w:p>
    <w:p w:rsidR="009D548A" w:rsidRPr="006F6F25" w:rsidRDefault="009D548A" w:rsidP="009D548A">
      <w:pPr>
        <w:tabs>
          <w:tab w:val="left" w:pos="5954"/>
        </w:tabs>
        <w:jc w:val="center"/>
        <w:rPr>
          <w:b/>
          <w:lang w:eastAsia="lt-LT"/>
        </w:rPr>
      </w:pPr>
      <w:r w:rsidRPr="006F6F25">
        <w:rPr>
          <w:b/>
          <w:lang w:eastAsia="lt-LT"/>
        </w:rPr>
        <w:t>II SKYRIUS</w:t>
      </w:r>
    </w:p>
    <w:p w:rsidR="009D548A" w:rsidRPr="006F6F25" w:rsidRDefault="009D548A" w:rsidP="009D548A">
      <w:pPr>
        <w:tabs>
          <w:tab w:val="left" w:pos="5954"/>
        </w:tabs>
        <w:jc w:val="center"/>
        <w:rPr>
          <w:b/>
          <w:lang w:eastAsia="lt-LT"/>
        </w:rPr>
      </w:pPr>
      <w:r w:rsidRPr="006F6F25">
        <w:rPr>
          <w:b/>
          <w:lang w:eastAsia="lt-LT"/>
        </w:rPr>
        <w:t>EKSPERTŲ GRUPIŲ SUDARYMAS IR JŲ VEIKLOS ORGANIZAVIMAS</w:t>
      </w:r>
    </w:p>
    <w:p w:rsidR="009D548A" w:rsidRPr="006F6F25" w:rsidRDefault="009D548A" w:rsidP="009D548A">
      <w:pPr>
        <w:tabs>
          <w:tab w:val="left" w:pos="5954"/>
        </w:tabs>
        <w:jc w:val="center"/>
        <w:rPr>
          <w:lang w:eastAsia="lt-LT"/>
        </w:rPr>
      </w:pPr>
    </w:p>
    <w:p w:rsidR="009D548A" w:rsidRPr="006F6F25" w:rsidRDefault="009D548A" w:rsidP="009D548A">
      <w:pPr>
        <w:tabs>
          <w:tab w:val="left" w:pos="0"/>
          <w:tab w:val="left" w:pos="360"/>
          <w:tab w:val="left" w:pos="720"/>
          <w:tab w:val="left" w:pos="851"/>
          <w:tab w:val="left" w:pos="993"/>
          <w:tab w:val="left" w:pos="5954"/>
        </w:tabs>
        <w:ind w:firstLine="709"/>
        <w:jc w:val="both"/>
        <w:rPr>
          <w:bCs/>
          <w:lang w:eastAsia="lt-LT"/>
        </w:rPr>
      </w:pPr>
      <w:r w:rsidRPr="006F6F25">
        <w:rPr>
          <w:lang w:eastAsia="lt-LT"/>
        </w:rPr>
        <w:t>7.</w:t>
      </w:r>
      <w:r w:rsidRPr="006F6F25">
        <w:rPr>
          <w:lang w:eastAsia="lt-LT"/>
        </w:rPr>
        <w:tab/>
      </w:r>
      <w:r w:rsidRPr="006F6F25">
        <w:rPr>
          <w:rFonts w:eastAsiaTheme="minorHAnsi"/>
          <w:bCs/>
          <w:lang w:eastAsia="lt-LT"/>
        </w:rPr>
        <w:t xml:space="preserve"> </w:t>
      </w:r>
      <w:r w:rsidRPr="006F6F25">
        <w:rPr>
          <w:lang w:eastAsia="lt-LT"/>
        </w:rPr>
        <w:t>Ekspertų grupės yra sudaromos iš Savivaldybės administracijos direktoriaus įsakymu patvirtintoje ekspertų duomenų bazėje (toliau – duomenų bazė) esančių ekspertų. Ekspertų grupes</w:t>
      </w:r>
      <w:r>
        <w:rPr>
          <w:lang w:eastAsia="lt-LT"/>
        </w:rPr>
        <w:t>,</w:t>
      </w:r>
      <w:r w:rsidRPr="006F6F25">
        <w:rPr>
          <w:lang w:eastAsia="lt-LT"/>
        </w:rPr>
        <w:t xml:space="preserve"> atsižvelgdamas į sričių ir programų finansavimo sąlygas bei ekspertų kompet</w:t>
      </w:r>
      <w:r>
        <w:rPr>
          <w:lang w:eastAsia="lt-LT"/>
        </w:rPr>
        <w:t xml:space="preserve">enciją, sudaro Kultūros skyrius. </w:t>
      </w:r>
      <w:r w:rsidRPr="006F6F25">
        <w:rPr>
          <w:lang w:eastAsia="lt-LT"/>
        </w:rPr>
        <w:t>Savivaldybės administracija įsipareigoja saugoti ekspertų anonimiškumą jų kadencijos metu.</w:t>
      </w:r>
    </w:p>
    <w:p w:rsidR="009D548A" w:rsidRPr="00110AC1" w:rsidRDefault="009D548A" w:rsidP="009D548A">
      <w:pPr>
        <w:tabs>
          <w:tab w:val="left" w:pos="0"/>
          <w:tab w:val="left" w:pos="360"/>
          <w:tab w:val="left" w:pos="720"/>
          <w:tab w:val="left" w:pos="851"/>
          <w:tab w:val="left" w:pos="1134"/>
          <w:tab w:val="left" w:pos="5954"/>
          <w:tab w:val="left" w:pos="6750"/>
        </w:tabs>
        <w:ind w:firstLine="709"/>
        <w:jc w:val="both"/>
        <w:rPr>
          <w:lang w:eastAsia="lt-LT"/>
        </w:rPr>
      </w:pPr>
      <w:r w:rsidRPr="00110AC1">
        <w:rPr>
          <w:lang w:eastAsia="lt-LT"/>
        </w:rPr>
        <w:t xml:space="preserve">8. Ekspertų grupės veiklą organizuoja ir ją techniškai aptarnauja Kultūros skyriaus darbuotojas (toliau – Kultūros skyriaus atsakingas darbuotojas). </w:t>
      </w:r>
    </w:p>
    <w:p w:rsidR="009D548A" w:rsidRPr="00110AC1" w:rsidRDefault="009D548A" w:rsidP="009D548A">
      <w:pPr>
        <w:tabs>
          <w:tab w:val="left" w:pos="0"/>
          <w:tab w:val="left" w:pos="360"/>
          <w:tab w:val="left" w:pos="720"/>
          <w:tab w:val="left" w:pos="851"/>
          <w:tab w:val="left" w:pos="1134"/>
          <w:tab w:val="left" w:pos="5954"/>
          <w:tab w:val="left" w:pos="6750"/>
        </w:tabs>
        <w:ind w:firstLine="709"/>
        <w:jc w:val="both"/>
        <w:rPr>
          <w:lang w:eastAsia="lt-LT"/>
        </w:rPr>
      </w:pPr>
      <w:r w:rsidRPr="00110AC1">
        <w:rPr>
          <w:lang w:eastAsia="lt-LT"/>
        </w:rPr>
        <w:t>9. Ekspertų grupės veiklos forma vertinant ir teikiant išvadas dėl paraiškų yra posėdis. Posėdis yra teisėtas, kai jame dalyvauja daugiau kaip pusė visų ekspertų grupės narių. Posėdyje galima dalyvauti asmeniškai arba nuotoliniu būdu, naudojantis ryšio priemonėmis. Ekspertų grupės posėdžiai nėra vieši.</w:t>
      </w:r>
    </w:p>
    <w:p w:rsidR="009D548A" w:rsidRPr="00110AC1" w:rsidRDefault="009D548A" w:rsidP="009D548A">
      <w:pPr>
        <w:tabs>
          <w:tab w:val="left" w:pos="0"/>
          <w:tab w:val="left" w:pos="360"/>
          <w:tab w:val="left" w:pos="851"/>
          <w:tab w:val="left" w:pos="993"/>
          <w:tab w:val="left" w:pos="1134"/>
          <w:tab w:val="left" w:pos="5954"/>
        </w:tabs>
        <w:ind w:firstLine="709"/>
        <w:jc w:val="both"/>
        <w:rPr>
          <w:lang w:eastAsia="lt-LT"/>
        </w:rPr>
      </w:pPr>
      <w:r w:rsidRPr="00110AC1">
        <w:rPr>
          <w:lang w:eastAsia="lt-LT"/>
        </w:rPr>
        <w:lastRenderedPageBreak/>
        <w:t>10. Ekspertų grupei vadovauja ekspertų grupės vadovas, renkamas atviru balsavimu paprasta balsų dauguma pirmojo ekspertų grupės posėdžio metu. Ekspertų grupės vadovas privalo ekspertų grupės posėdžius organizuoti taip, kad jų metu būtų priimti Reglamento ir kitų teisės aktų reikalavimus atitinkantys ekspertų grupės sprendimai.</w:t>
      </w:r>
    </w:p>
    <w:p w:rsidR="009D548A" w:rsidRPr="00110AC1" w:rsidRDefault="009D548A" w:rsidP="009D548A">
      <w:pPr>
        <w:tabs>
          <w:tab w:val="left" w:pos="0"/>
          <w:tab w:val="left" w:pos="360"/>
          <w:tab w:val="left" w:pos="720"/>
          <w:tab w:val="left" w:pos="851"/>
          <w:tab w:val="left" w:pos="993"/>
          <w:tab w:val="left" w:pos="1134"/>
          <w:tab w:val="left" w:pos="5954"/>
        </w:tabs>
        <w:ind w:firstLine="709"/>
        <w:jc w:val="both"/>
        <w:rPr>
          <w:lang w:eastAsia="lt-LT"/>
        </w:rPr>
      </w:pPr>
      <w:r w:rsidRPr="00110AC1">
        <w:rPr>
          <w:lang w:eastAsia="lt-LT"/>
        </w:rPr>
        <w:t xml:space="preserve">11. Ekspertų grupės posėdžių laiką, suderinęs su ekspertų grupės vadovu ir kitais nariais, nustato ir posėdžius sušaukia Kultūros skyriaus atsakingas darbuotojas. Ekspertų grupės posėdyje negalintis dalyvauti ekspertų grupės narys privalo apie </w:t>
      </w:r>
      <w:r w:rsidRPr="00110AC1">
        <w:t xml:space="preserve">tai pranešti </w:t>
      </w:r>
      <w:r w:rsidRPr="00110AC1">
        <w:rPr>
          <w:lang w:eastAsia="lt-LT"/>
        </w:rPr>
        <w:t>Kultūros skyriaus atsakingam darbuotojui</w:t>
      </w:r>
      <w:r w:rsidRPr="00110AC1">
        <w:t xml:space="preserve"> ne vėliau kaip prieš dvi dienas, o ligos atveju </w:t>
      </w:r>
      <w:r>
        <w:t xml:space="preserve">– </w:t>
      </w:r>
      <w:r w:rsidRPr="00110AC1">
        <w:t>nedels</w:t>
      </w:r>
      <w:r>
        <w:t>damas</w:t>
      </w:r>
      <w:r w:rsidRPr="00110AC1">
        <w:rPr>
          <w:lang w:eastAsia="lt-LT"/>
        </w:rPr>
        <w:t xml:space="preserve">. Posėdyje nedalyvaujančio ekspertų grupės nario Reglamente nustatyta tvarka užpildyta ir pateikta individualaus paraiškų vertinimo lentelė yra laikoma jo raštiška nuomone. </w:t>
      </w:r>
    </w:p>
    <w:p w:rsidR="009D548A" w:rsidRPr="00110AC1" w:rsidRDefault="009D548A" w:rsidP="009D548A">
      <w:pPr>
        <w:tabs>
          <w:tab w:val="left" w:pos="0"/>
          <w:tab w:val="left" w:pos="360"/>
          <w:tab w:val="left" w:pos="720"/>
          <w:tab w:val="left" w:pos="993"/>
          <w:tab w:val="left" w:pos="1134"/>
          <w:tab w:val="left" w:pos="5954"/>
        </w:tabs>
        <w:ind w:firstLine="709"/>
        <w:jc w:val="both"/>
        <w:rPr>
          <w:lang w:eastAsia="lt-LT"/>
        </w:rPr>
      </w:pPr>
      <w:r w:rsidRPr="00110AC1">
        <w:rPr>
          <w:lang w:eastAsia="lt-LT"/>
        </w:rPr>
        <w:t>12. Ekspertų grupės posėdžio metu Kultūros skyriaus atsakingas darbuotojas ar ekspertų grupės narys turi teisę teikti siūlymą dėl kito ekspertų grupės nario nušalinimo nuo paraiškos svarstymo, jeigu yra pagrįstai manoma, kad kito ekspertų grupės nario nušalinimas atitinka nešališkumo deklaracijoje nustatytus pagrindus. Pasiūlymas dėl nušalinimo gali būti teikiamas iki darbo grupės sprendimo dėl svarstomos paraiškos. Darbo grupės narys, dėl kurio nušalinimo balsuojama, balsavime nedalyvauja. Darbo grupės narių balsams pasiskirsčius po lygiai, sprendimą dėl darbo grupės nario nušalinimo priima darbo grupės vadovas. Jei balsuojama dėl darbo grupės vadovo nušalinimo, prieš balsavimą išrenkamas naujas darbo grupės vadovas.</w:t>
      </w:r>
    </w:p>
    <w:p w:rsidR="009D548A" w:rsidRPr="001174E2"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13. Priėmus sprendimą dėl darbo grupės nario nušalinimo, tokio sprendimo pagrindimas fiksuojamas ekspertų vertinimų lentelių suvestinėje (toliau – lentelių suvestinė). Priėmus sprendimą darbo grupės narį nušalinti, bet kokie iki tokio sprendimo priėmimo nušalinto darbo grupės nario</w:t>
      </w:r>
      <w:r w:rsidRPr="001174E2">
        <w:rPr>
          <w:strike/>
          <w:lang w:eastAsia="lt-LT"/>
        </w:rPr>
        <w:t xml:space="preserve"> </w:t>
      </w:r>
      <w:r w:rsidRPr="001174E2">
        <w:rPr>
          <w:lang w:eastAsia="lt-LT"/>
        </w:rPr>
        <w:t>pateikti vertinimai dėl svarstomos (-ų) paraiškos (-ų) yra eliminuojami.</w:t>
      </w:r>
    </w:p>
    <w:p w:rsidR="009D548A" w:rsidRPr="001174E2"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14. Nuo paraiškos (-ų) svarstymo nusišalinęs ar nušalintas darbo grupės narys svarstant tokią (-ias) paraišką (-as) nedalyvauja – darbo grupės posėdžio metu palieka patalpą arba virtualių susitikimų platformą, kurioje vyksta posėdis.</w:t>
      </w:r>
      <w:r w:rsidRPr="001174E2">
        <w:rPr>
          <w:strike/>
          <w:lang w:eastAsia="lt-LT"/>
        </w:rPr>
        <w:t xml:space="preserve"> </w:t>
      </w:r>
    </w:p>
    <w:p w:rsidR="009D548A" w:rsidRPr="001174E2"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 xml:space="preserve">15. Ekspertų grupės sprendimai priimami posėdžiuose dalyvaujančių ekspertų grupės narių paprasta balsų dauguma, įskaitant ekspertų grupės nario balsą, kurio nuomonė pateikta raštu ar el. paštu. Jei balsai pasiskirsto po lygiai, lemiamu laikomas ekspertų grupės vadovo balsas. </w:t>
      </w:r>
    </w:p>
    <w:p w:rsidR="009D548A" w:rsidRPr="00110AC1" w:rsidRDefault="009D548A" w:rsidP="009D548A">
      <w:pPr>
        <w:tabs>
          <w:tab w:val="left" w:pos="0"/>
          <w:tab w:val="left" w:pos="360"/>
          <w:tab w:val="left" w:pos="720"/>
          <w:tab w:val="left" w:pos="851"/>
          <w:tab w:val="left" w:pos="993"/>
          <w:tab w:val="left" w:pos="1134"/>
          <w:tab w:val="left" w:pos="5954"/>
          <w:tab w:val="left" w:pos="6750"/>
        </w:tabs>
        <w:ind w:firstLine="709"/>
        <w:jc w:val="both"/>
        <w:rPr>
          <w:lang w:eastAsia="lt-LT"/>
        </w:rPr>
      </w:pPr>
      <w:r w:rsidRPr="001174E2">
        <w:rPr>
          <w:lang w:eastAsia="lt-LT"/>
        </w:rPr>
        <w:t>16. Ekspertų grupės sprendimas įforminamas lentelių suvestinėje. Lentelių suvestinę pasirašo ją rengęs Kultūros skyriaus atsakingas darbuotojas ir darbo grupės vadovas.</w:t>
      </w:r>
    </w:p>
    <w:p w:rsidR="009D548A" w:rsidRPr="006F6F25" w:rsidRDefault="009D548A" w:rsidP="009D548A">
      <w:pPr>
        <w:tabs>
          <w:tab w:val="left" w:pos="360"/>
          <w:tab w:val="left" w:pos="720"/>
          <w:tab w:val="left" w:pos="851"/>
          <w:tab w:val="left" w:pos="993"/>
          <w:tab w:val="left" w:pos="5954"/>
        </w:tabs>
        <w:ind w:left="567"/>
        <w:jc w:val="both"/>
        <w:rPr>
          <w:strike/>
          <w:lang w:eastAsia="lt-LT"/>
        </w:rPr>
      </w:pPr>
    </w:p>
    <w:p w:rsidR="009D548A" w:rsidRPr="006F6F25" w:rsidRDefault="009D548A" w:rsidP="009D548A">
      <w:pPr>
        <w:tabs>
          <w:tab w:val="left" w:pos="720"/>
          <w:tab w:val="left" w:pos="5954"/>
        </w:tabs>
        <w:jc w:val="center"/>
        <w:rPr>
          <w:b/>
          <w:lang w:eastAsia="lt-LT"/>
        </w:rPr>
      </w:pPr>
      <w:r w:rsidRPr="006F6F25">
        <w:rPr>
          <w:b/>
          <w:lang w:eastAsia="lt-LT"/>
        </w:rPr>
        <w:t>III SKYRIUS</w:t>
      </w:r>
    </w:p>
    <w:p w:rsidR="009D548A" w:rsidRPr="006F6F25" w:rsidRDefault="009D548A" w:rsidP="009D548A">
      <w:pPr>
        <w:tabs>
          <w:tab w:val="left" w:pos="720"/>
          <w:tab w:val="left" w:pos="5954"/>
        </w:tabs>
        <w:jc w:val="center"/>
        <w:rPr>
          <w:b/>
          <w:lang w:eastAsia="lt-LT"/>
        </w:rPr>
      </w:pPr>
      <w:r w:rsidRPr="006F6F25">
        <w:rPr>
          <w:b/>
          <w:lang w:eastAsia="lt-LT"/>
        </w:rPr>
        <w:t>PARAIŠKŲ VERTINIMO IR IŠVADŲ DĖL JŲ TEIKIMO TVARKA</w:t>
      </w:r>
    </w:p>
    <w:p w:rsidR="009D548A" w:rsidRPr="006F6F25" w:rsidRDefault="009D548A" w:rsidP="009D548A">
      <w:pPr>
        <w:tabs>
          <w:tab w:val="left" w:pos="720"/>
          <w:tab w:val="left" w:pos="5954"/>
        </w:tabs>
        <w:jc w:val="center"/>
        <w:rPr>
          <w:b/>
          <w:lang w:eastAsia="lt-LT"/>
        </w:rPr>
      </w:pP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17. Kultūros plėtros programos dalinio finansavimo konkursams pateiktų paraiškų vertinimą sudaro šios dalys:</w:t>
      </w:r>
    </w:p>
    <w:p w:rsidR="009D548A" w:rsidRPr="000F38CE" w:rsidRDefault="009D548A" w:rsidP="009D548A">
      <w:pPr>
        <w:tabs>
          <w:tab w:val="left" w:pos="0"/>
          <w:tab w:val="left" w:pos="360"/>
          <w:tab w:val="left" w:pos="720"/>
          <w:tab w:val="left" w:pos="993"/>
          <w:tab w:val="left" w:pos="1134"/>
          <w:tab w:val="left" w:pos="1276"/>
          <w:tab w:val="left" w:pos="5954"/>
        </w:tabs>
        <w:ind w:firstLine="709"/>
        <w:jc w:val="both"/>
        <w:rPr>
          <w:lang w:eastAsia="lt-LT"/>
        </w:rPr>
      </w:pPr>
      <w:r w:rsidRPr="000F38CE">
        <w:rPr>
          <w:lang w:eastAsia="lt-LT"/>
        </w:rPr>
        <w:t>17.1.  administracinis vertinimas, kurį atlieka Kultūros skyrius;</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17.2. ekspertų individualus paraiškų vertinimas.</w:t>
      </w:r>
      <w:r w:rsidRPr="000F38CE">
        <w:t xml:space="preserve"> </w:t>
      </w:r>
      <w:r w:rsidRPr="000F38CE">
        <w:rPr>
          <w:lang w:eastAsia="lt-LT"/>
        </w:rPr>
        <w:t xml:space="preserve">Kiekvieną kultūros ir meno sričių ir programų  projektų paraišką vertina 3 ekspertai, o kultūros ir meno stipendijų paraišką </w:t>
      </w:r>
      <w:r>
        <w:rPr>
          <w:lang w:eastAsia="lt-LT"/>
        </w:rPr>
        <w:t xml:space="preserve">– </w:t>
      </w:r>
      <w:r w:rsidRPr="000F38CE">
        <w:rPr>
          <w:lang w:eastAsia="lt-LT"/>
        </w:rPr>
        <w:t xml:space="preserve">5 ekspertai. Vieno teikimo paraiškas vertina vienodas ekspertų skaičius; </w:t>
      </w:r>
    </w:p>
    <w:p w:rsidR="009D548A" w:rsidRDefault="009D548A" w:rsidP="009D548A">
      <w:pPr>
        <w:tabs>
          <w:tab w:val="left" w:pos="0"/>
          <w:tab w:val="left" w:pos="360"/>
          <w:tab w:val="left" w:pos="720"/>
          <w:tab w:val="left" w:pos="993"/>
          <w:tab w:val="left" w:pos="1134"/>
          <w:tab w:val="left" w:pos="1276"/>
          <w:tab w:val="left" w:pos="5954"/>
        </w:tabs>
        <w:ind w:firstLine="709"/>
        <w:jc w:val="both"/>
        <w:rPr>
          <w:lang w:eastAsia="lt-LT"/>
        </w:rPr>
      </w:pPr>
      <w:r w:rsidRPr="000F38CE">
        <w:rPr>
          <w:lang w:eastAsia="lt-LT"/>
        </w:rPr>
        <w:t>17.3. susumuotų individualaus vertinimo duomenų svarstymas ekspertų grupės posėdžio metu;</w:t>
      </w:r>
    </w:p>
    <w:p w:rsidR="009D548A" w:rsidRPr="000F38CE" w:rsidRDefault="009D548A" w:rsidP="009D548A">
      <w:pPr>
        <w:tabs>
          <w:tab w:val="left" w:pos="0"/>
          <w:tab w:val="left" w:pos="360"/>
          <w:tab w:val="left" w:pos="720"/>
          <w:tab w:val="left" w:pos="993"/>
          <w:tab w:val="left" w:pos="1134"/>
          <w:tab w:val="left" w:pos="1276"/>
          <w:tab w:val="left" w:pos="5954"/>
        </w:tabs>
        <w:ind w:firstLine="709"/>
        <w:jc w:val="both"/>
        <w:rPr>
          <w:lang w:eastAsia="lt-LT"/>
        </w:rPr>
      </w:pPr>
      <w:r w:rsidRPr="006C4BFD">
        <w:rPr>
          <w:lang w:eastAsia="lt-LT"/>
        </w:rPr>
        <w:t>17.4. ekspertų grupių posėdžių metu patvirtintų vertinimo duomenų pristatymas KMT.</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18. Kultūros skyriaus atsakingas darbuotojas ekspertų grupės nariams elektroniniu būdu pateikia paraiškas individualiam jų įvertinimui. Kartu su paraiškomis pateikiama Reglamento 20 punkte nustatytus reikalavimus atitinkanti individualaus paraiškų vertinimo lentelės forma, paraiškų vertinimą reglamentuojantys teisės aktai. Ekspertų grupės nariai paraiškas įvertina per Kultūros skyriaus atsakingo darbuotojo nustatytą terminą, kuris negali būti trumpesnis nei 5 darbo dienos.</w:t>
      </w:r>
    </w:p>
    <w:p w:rsidR="009D548A" w:rsidRDefault="009D548A" w:rsidP="009D548A">
      <w:pPr>
        <w:spacing w:after="200" w:line="276" w:lineRule="auto"/>
        <w:rPr>
          <w:lang w:eastAsia="lt-LT"/>
        </w:rPr>
      </w:pPr>
      <w:r>
        <w:rPr>
          <w:lang w:eastAsia="lt-LT"/>
        </w:rPr>
        <w:br w:type="page"/>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lastRenderedPageBreak/>
        <w:t>19. Individualaus paraiškų vertinimo lentelėje nurodoma: paraišką pateikęs asmuo, projekto ar stipendijos veiklos pavadinimas, prašoma ir visa projektui įgyvendinti reikalinga suma arba prašomos skirti stipendijos trukmė ar jos dydis, paraiškos vertinimo prioritetas (-ai) ir (ar) kriterijai, ekspertų grupės nario paraiškos vertinimo prioritetui (-ams) ir (ar) kriterijui (-ams) skiriami balai ir jų suma, projektui įgyvendinti siūloma skirti suma arba stipendijos trukmė ar jos dydis,</w:t>
      </w:r>
      <w:r w:rsidRPr="000F38CE">
        <w:rPr>
          <w:strike/>
          <w:lang w:eastAsia="lt-LT"/>
        </w:rPr>
        <w:t xml:space="preserve"> </w:t>
      </w:r>
      <w:r w:rsidRPr="000F38CE">
        <w:rPr>
          <w:lang w:eastAsia="lt-LT"/>
        </w:rPr>
        <w:t xml:space="preserve">argumentuota išvada dėl projekto atitikties nustatytiems prioritetams ir (ar) kriterijams. </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20. Ekspertų grupės narys, vadovaudamasis Reglamentu ir kitais teisės aktais bei turima kompetencija ir patirtimi, įvertina visas jam pateiktas paraiškas, užpildo individualaus paraiškų vertinimo lentelę ir pateikia ją Kultūros skyriaus atsakingam darbuotojui (elektroniniu paštu arba individualiai).</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21. Jeigu kultūros ir meno sričių bei programų paraiškos vertinimo prioritetui (-ams) ir (ar) kriterijams skiriamų balų suma yra ne mažesnė kaip 60 balų, ekspertų grupės narys gali siūlyti finansuoti projektą. Jeigu kultūros ir meno stipendijų paraiškos vertinimo kriterijams skiriamų balų suma yra ne mažesnė kaip 55 balai, ekspertų grupės narys gali siūlyti skirti stipendiją. Tokiu atveju prioritetas yra teikiamas paraiškoms, kurių vertinimo prioritetui (-ams) ir (ar) kriterijams skiriamų balų suma yra didžiausia.</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22. Jeigu kultūros ir meno sričių bei programų paraiškos vertinimo prioritetui (-ams) ir (ar) kriterijams skiriamų balų suma yra mažesnė nei 60 balų, laikoma, kad ekspertų grupės narys siūlo projekto nefinansuoti. Jeigu kultūros ir meno stipendijų paraiškos vertinimo kriterijams skiriamų balų suma yra mažesnė nei 55 balai, laikoma, kad ekspertų grupės narys siūlo neskirti stipendijos. Tokiu atveju individualaus paraiškų vertinimo lentelėje, nurodant projektui įgyvendinti siūlomą skirti sumą arba stipendijos trukmę ar dydį, rašomas 0 (nulis).</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0F38CE">
        <w:rPr>
          <w:lang w:eastAsia="lt-LT"/>
        </w:rPr>
        <w:t>23. Esant nešališkumo deklaracijoje nurodytiems pagrindams, ekspertų grupės narys paraiškos nevertina ir tai nurodo individualaus paraiškų vertinimo lentelėje</w:t>
      </w:r>
      <w:r w:rsidRPr="000F38CE">
        <w:t xml:space="preserve"> </w:t>
      </w:r>
      <w:r w:rsidRPr="000F38CE">
        <w:rPr>
          <w:lang w:eastAsia="lt-LT"/>
        </w:rPr>
        <w:t>bei informuoja el. paštu atsakingą Kultūros skyriaus darbuotoją.</w:t>
      </w:r>
    </w:p>
    <w:p w:rsidR="009D548A" w:rsidRPr="000F38CE" w:rsidRDefault="009D548A" w:rsidP="009D548A">
      <w:pPr>
        <w:tabs>
          <w:tab w:val="left" w:pos="0"/>
          <w:tab w:val="left" w:pos="360"/>
          <w:tab w:val="left" w:pos="720"/>
          <w:tab w:val="left" w:pos="851"/>
          <w:tab w:val="left" w:pos="993"/>
          <w:tab w:val="left" w:pos="1134"/>
          <w:tab w:val="left" w:pos="5954"/>
          <w:tab w:val="left" w:pos="6390"/>
        </w:tabs>
        <w:ind w:firstLine="709"/>
        <w:jc w:val="both"/>
        <w:rPr>
          <w:lang w:eastAsia="lt-LT"/>
        </w:rPr>
      </w:pPr>
      <w:r w:rsidRPr="000F38CE">
        <w:rPr>
          <w:lang w:eastAsia="lt-LT"/>
        </w:rPr>
        <w:t>24. Nuo paraiškos vertinimo nusišalinus daugiau nei pusei ekspertų grupės narių, Kultūros skyrius paskiria tiek kitų ekspertų vertinti paraišką, kad susidarytų kvorumas ekspertų grupėje.</w:t>
      </w:r>
    </w:p>
    <w:p w:rsidR="009D548A" w:rsidRPr="000F38CE" w:rsidRDefault="009D548A" w:rsidP="009D548A">
      <w:pPr>
        <w:tabs>
          <w:tab w:val="left" w:pos="0"/>
          <w:tab w:val="left" w:pos="360"/>
          <w:tab w:val="left" w:pos="720"/>
          <w:tab w:val="left" w:pos="993"/>
          <w:tab w:val="left" w:pos="1134"/>
          <w:tab w:val="left" w:pos="5954"/>
          <w:tab w:val="left" w:pos="6390"/>
        </w:tabs>
        <w:ind w:firstLine="709"/>
        <w:jc w:val="both"/>
        <w:rPr>
          <w:lang w:eastAsia="lt-LT"/>
        </w:rPr>
      </w:pPr>
      <w:r w:rsidRPr="000F38CE">
        <w:rPr>
          <w:lang w:eastAsia="lt-LT"/>
        </w:rPr>
        <w:t>25. Kultūros skyriaus atsakingas darbuotojas jam ekspertų grupės narių pateiktose individualaus paraiškų vertinimo lentelėse nurodytų duomenų atitiktį Reglamente ir kituose teisės aktuose nustatytiems reikalavimams patikrina ne vėliau kaip per 3 darbo dienas nuo jų gavimo dienos.</w:t>
      </w:r>
    </w:p>
    <w:p w:rsidR="009D548A" w:rsidRPr="000F38CE" w:rsidRDefault="009D548A" w:rsidP="009D548A">
      <w:pPr>
        <w:tabs>
          <w:tab w:val="left" w:pos="0"/>
          <w:tab w:val="left" w:pos="360"/>
          <w:tab w:val="left" w:pos="720"/>
          <w:tab w:val="left" w:pos="993"/>
          <w:tab w:val="left" w:pos="1134"/>
          <w:tab w:val="left" w:pos="5954"/>
          <w:tab w:val="left" w:pos="6390"/>
        </w:tabs>
        <w:ind w:firstLine="709"/>
        <w:jc w:val="both"/>
        <w:rPr>
          <w:lang w:eastAsia="lt-LT"/>
        </w:rPr>
      </w:pPr>
      <w:r w:rsidRPr="000F38CE">
        <w:rPr>
          <w:lang w:eastAsia="lt-LT"/>
        </w:rPr>
        <w:t>26. Kultūros skyriaus atsakingas darbuotojas, nustatęs ekspertų grupės nario pateiktos individualaus paraiškų vertinimo lentelės trūkumus (nėra argumentuotos išvados dėl projekto atitikties prioritetui (-ams) ir kriterijams), šiuos trūkumus individualiai arba elektroniniu būdu nurodo ekspertų grupės nariui ir nustato ne ilgesnį nei 3 darbo dienų terminą jiems pašalinti. Nepašalinus trūkumų per Kultūros skyriaus atsakingo darbuotojo nustatytą terminą, ekspertų grupės nario įvertinimas dėl paraiškų, kuri</w:t>
      </w:r>
      <w:r>
        <w:rPr>
          <w:lang w:eastAsia="lt-LT"/>
        </w:rPr>
        <w:t>as</w:t>
      </w:r>
      <w:r w:rsidRPr="000F38CE">
        <w:rPr>
          <w:lang w:eastAsia="lt-LT"/>
        </w:rPr>
        <w:t xml:space="preserve"> vertin</w:t>
      </w:r>
      <w:r>
        <w:rPr>
          <w:lang w:eastAsia="lt-LT"/>
        </w:rPr>
        <w:t>ant</w:t>
      </w:r>
      <w:r w:rsidRPr="000F38CE">
        <w:rPr>
          <w:lang w:eastAsia="lt-LT"/>
        </w:rPr>
        <w:t xml:space="preserve"> nustatyta trūkumų, yra eliminuojamas. Tokiu atveju Kultūros skyriaus atsakingas darbuotojas skiria naują (-us) ekspertų grupės narį (-ius).</w:t>
      </w:r>
    </w:p>
    <w:p w:rsidR="009D548A" w:rsidRPr="001174E2" w:rsidRDefault="009D548A" w:rsidP="009D548A">
      <w:pPr>
        <w:tabs>
          <w:tab w:val="left" w:pos="0"/>
          <w:tab w:val="left" w:pos="360"/>
          <w:tab w:val="left" w:pos="720"/>
          <w:tab w:val="left" w:pos="993"/>
          <w:tab w:val="left" w:pos="1134"/>
          <w:tab w:val="left" w:pos="5954"/>
          <w:tab w:val="left" w:pos="6390"/>
        </w:tabs>
        <w:ind w:firstLine="709"/>
        <w:jc w:val="both"/>
        <w:rPr>
          <w:lang w:eastAsia="lt-LT"/>
        </w:rPr>
      </w:pPr>
      <w:r w:rsidRPr="000F38CE">
        <w:rPr>
          <w:lang w:eastAsia="lt-LT"/>
        </w:rPr>
        <w:t xml:space="preserve">27. Kultūros skyriaus atsakingas darbuotojas iki pirmojo ekspertų grupės posėdžio parengia Reglamento </w:t>
      </w:r>
      <w:r>
        <w:rPr>
          <w:lang w:eastAsia="lt-LT"/>
        </w:rPr>
        <w:t>28</w:t>
      </w:r>
      <w:r w:rsidRPr="00BF46D5">
        <w:rPr>
          <w:lang w:eastAsia="lt-LT"/>
        </w:rPr>
        <w:t xml:space="preserve"> punkte</w:t>
      </w:r>
      <w:r w:rsidRPr="000F38CE">
        <w:rPr>
          <w:lang w:eastAsia="lt-LT"/>
        </w:rPr>
        <w:t xml:space="preserve"> nustatytus reikalavimus atitinkančią ekspertų grupės narių tinkamai užpildytų </w:t>
      </w:r>
      <w:r w:rsidRPr="001174E2">
        <w:rPr>
          <w:lang w:eastAsia="lt-LT"/>
        </w:rPr>
        <w:t>ir pateiktų lentelių suvestinę ir teikia ją svarstyti ekspertų grupei jos posėdžio metu. Lentelių suvestinė tvirtinama Reglamento 30 punkte nustatyta tvarka.</w:t>
      </w:r>
    </w:p>
    <w:p w:rsidR="009D548A" w:rsidRPr="001174E2"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 xml:space="preserve">28. Lentelių suvestinėje nurodoma: paraišką pateikęs asmuo, projekto ar stipendijos veiklos pavadinimas, prašoma ir visa projektui įgyvendinti reikalinga suma arba prašomos skirti stipendijos trukmė, ekspertų grupės narių kiekvienai paraiškai skirtų balų suma ir siūlomo skirti finansavimo suma, ekspertų grupės narių projektui įgyvendinti siūlomų skirti balų ir sumų vidurkiai arba stipendijos trukmės vidurkis, informacija apie nuo paraiškos vertinimo nusišalinusį (-ius) ekspertų grupės narį (-ius). Nurodant ekspertų projektui finansuoti siūlomos sumos vidurkį, skaičiuojama tik siūliusių projektą finansuoti </w:t>
      </w:r>
      <w:r>
        <w:rPr>
          <w:lang w:eastAsia="lt-LT"/>
        </w:rPr>
        <w:t xml:space="preserve">ekspertų </w:t>
      </w:r>
      <w:r w:rsidRPr="001174E2">
        <w:rPr>
          <w:lang w:eastAsia="lt-LT"/>
        </w:rPr>
        <w:t xml:space="preserve">sumos vidurkis, t. y., jei vienas iš ekspertų siūlo projekto nefinansuoti, jo siūloma suma (0) neįtraukiama skaičiuojant siūlomos finansuoti sumos vidurkį. </w:t>
      </w:r>
      <w:r w:rsidRPr="00485EDD">
        <w:rPr>
          <w:lang w:eastAsia="lt-LT"/>
        </w:rPr>
        <w:t>Jeigu du ekspertai siūlo projekto nefinansuoti – vidurkis vedamas iš visų trijų ekspertų siūlomos skirti sumos vidurkio.</w:t>
      </w:r>
    </w:p>
    <w:p w:rsidR="009D548A" w:rsidRPr="001174E2"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 xml:space="preserve">29. Lentelių suvestinėje nurodoma iš eilės nuo didžiausios iki mažiausios ekspertų grupės narių paraiškai skirtų balų vidurkių suma. </w:t>
      </w:r>
    </w:p>
    <w:p w:rsidR="009D548A" w:rsidRPr="000F38CE" w:rsidRDefault="009D548A" w:rsidP="009D548A">
      <w:pPr>
        <w:tabs>
          <w:tab w:val="left" w:pos="0"/>
          <w:tab w:val="left" w:pos="360"/>
          <w:tab w:val="left" w:pos="720"/>
          <w:tab w:val="left" w:pos="993"/>
          <w:tab w:val="left" w:pos="1134"/>
          <w:tab w:val="left" w:pos="5954"/>
        </w:tabs>
        <w:ind w:firstLine="709"/>
        <w:jc w:val="both"/>
        <w:rPr>
          <w:lang w:eastAsia="lt-LT"/>
        </w:rPr>
      </w:pPr>
      <w:r w:rsidRPr="001174E2">
        <w:rPr>
          <w:lang w:eastAsia="lt-LT"/>
        </w:rPr>
        <w:t>30. Kultūros skyriaus atsakingas darbuotojas ekspertų grupės posėdžio metu pristato lentelių suvestinę ir siūlo priimti konsoliduotą išvadą dėl projektams įgyvendinti siūlomų skirti sumų arba stipendijų trukmių. Ekspertų grupei priėmus sprendimą keisti lentelių suvestinėje nurodytus duomenis, toks sprendimas yra argumentuojamas ir pateikiamas minėtoje suvestinėje. Lentelių suvestinę pasirašo ekspertų grupės vadovas ir Kultūros skyriaus atsakingas darbuotojas. Paraiškų</w:t>
      </w:r>
      <w:r w:rsidRPr="000F38CE">
        <w:rPr>
          <w:lang w:eastAsia="lt-LT"/>
        </w:rPr>
        <w:t xml:space="preserve"> teikėjai turi teisę susipažinti su nuasmenintomis lentelių suvestinėmis. </w:t>
      </w:r>
    </w:p>
    <w:p w:rsidR="009D548A" w:rsidRPr="000F38CE" w:rsidRDefault="009D548A" w:rsidP="009D548A">
      <w:pPr>
        <w:tabs>
          <w:tab w:val="left" w:pos="0"/>
          <w:tab w:val="left" w:pos="360"/>
          <w:tab w:val="left" w:pos="720"/>
          <w:tab w:val="left" w:pos="993"/>
          <w:tab w:val="left" w:pos="1134"/>
          <w:tab w:val="left" w:pos="5954"/>
        </w:tabs>
        <w:ind w:firstLine="709"/>
        <w:jc w:val="both"/>
        <w:rPr>
          <w:strike/>
        </w:rPr>
      </w:pPr>
      <w:r w:rsidRPr="000F38CE">
        <w:rPr>
          <w:lang w:eastAsia="lt-LT"/>
        </w:rPr>
        <w:t xml:space="preserve">31. Reglamento 30 punkte nustatyta tvarka patvirtinta ir pasirašyta kultūros ir meno projektų paraiškų lentelių suvestinė yra laikoma ekspertų grupės konsoliduotomis išvadomis, teikiamomis KMT narių susirinkimui. Šias </w:t>
      </w:r>
      <w:r w:rsidRPr="000F38CE">
        <w:rPr>
          <w:bCs/>
          <w:lang w:eastAsia="lt-LT"/>
        </w:rPr>
        <w:t xml:space="preserve">išvadas KMT pristato ekspertų grupės vadovas, o jeigu jis negali – kitas </w:t>
      </w:r>
      <w:r w:rsidRPr="000F38CE">
        <w:rPr>
          <w:lang w:eastAsia="lt-LT"/>
        </w:rPr>
        <w:t>ekspertų grupės narys arba Kultūros skyriaus atsakingas darbuotojas. Pristatyme turi teisę dalyvauti visi ekspertų grupės nariai.</w:t>
      </w:r>
      <w:r w:rsidRPr="000F38CE">
        <w:rPr>
          <w:strike/>
          <w:lang w:eastAsia="lt-LT"/>
        </w:rPr>
        <w:t xml:space="preserve"> </w:t>
      </w:r>
    </w:p>
    <w:p w:rsidR="009D548A" w:rsidRPr="001844B7" w:rsidRDefault="009D548A" w:rsidP="009D548A">
      <w:pPr>
        <w:tabs>
          <w:tab w:val="left" w:pos="0"/>
          <w:tab w:val="left" w:pos="360"/>
          <w:tab w:val="left" w:pos="720"/>
          <w:tab w:val="left" w:pos="993"/>
          <w:tab w:val="left" w:pos="5954"/>
        </w:tabs>
        <w:ind w:firstLine="567"/>
        <w:jc w:val="both"/>
        <w:rPr>
          <w:bCs/>
          <w:strike/>
          <w:highlight w:val="red"/>
          <w:lang w:eastAsia="lt-LT"/>
        </w:rPr>
      </w:pPr>
    </w:p>
    <w:p w:rsidR="009D548A" w:rsidRPr="006F6F25" w:rsidRDefault="009D548A" w:rsidP="009D548A">
      <w:pPr>
        <w:tabs>
          <w:tab w:val="left" w:pos="720"/>
          <w:tab w:val="left" w:pos="5954"/>
        </w:tabs>
        <w:jc w:val="center"/>
        <w:rPr>
          <w:b/>
          <w:lang w:eastAsia="lt-LT"/>
        </w:rPr>
      </w:pPr>
      <w:r w:rsidRPr="006F6F25">
        <w:rPr>
          <w:b/>
          <w:lang w:eastAsia="lt-LT"/>
        </w:rPr>
        <w:t>IV SKYRIUS</w:t>
      </w:r>
    </w:p>
    <w:p w:rsidR="009D548A" w:rsidRPr="006F6F25" w:rsidRDefault="009D548A" w:rsidP="009D548A">
      <w:pPr>
        <w:tabs>
          <w:tab w:val="left" w:pos="720"/>
          <w:tab w:val="left" w:pos="5954"/>
        </w:tabs>
        <w:jc w:val="center"/>
        <w:rPr>
          <w:b/>
          <w:lang w:eastAsia="lt-LT"/>
        </w:rPr>
      </w:pPr>
      <w:r w:rsidRPr="006F6F25">
        <w:rPr>
          <w:b/>
          <w:lang w:eastAsia="lt-LT"/>
        </w:rPr>
        <w:t>BAIGIAMOSIOS NUOSTATOS</w:t>
      </w:r>
    </w:p>
    <w:p w:rsidR="009D548A" w:rsidRPr="006F6F25" w:rsidRDefault="009D548A" w:rsidP="009D548A">
      <w:pPr>
        <w:tabs>
          <w:tab w:val="left" w:pos="720"/>
          <w:tab w:val="left" w:pos="5954"/>
        </w:tabs>
        <w:jc w:val="center"/>
        <w:rPr>
          <w:b/>
          <w:lang w:eastAsia="lt-LT"/>
        </w:rPr>
      </w:pPr>
    </w:p>
    <w:p w:rsidR="009D548A" w:rsidRPr="006F6F25" w:rsidRDefault="009D548A" w:rsidP="009D548A">
      <w:pPr>
        <w:tabs>
          <w:tab w:val="left" w:pos="360"/>
          <w:tab w:val="left" w:pos="720"/>
          <w:tab w:val="left" w:pos="993"/>
          <w:tab w:val="left" w:pos="5954"/>
        </w:tabs>
        <w:ind w:firstLine="709"/>
        <w:jc w:val="both"/>
        <w:rPr>
          <w:lang w:eastAsia="lt-LT"/>
        </w:rPr>
      </w:pPr>
      <w:r w:rsidRPr="00BF46D5">
        <w:rPr>
          <w:lang w:eastAsia="lt-LT"/>
        </w:rPr>
        <w:t>32.</w:t>
      </w:r>
      <w:r w:rsidRPr="006F6F25">
        <w:rPr>
          <w:lang w:eastAsia="lt-LT"/>
        </w:rPr>
        <w:t xml:space="preserve"> Jeigu ekspertų grupės narys nevykdo arba netinkamai vykdo Reglamente nurodytas pareigas ir per Kultūros skyriaus atsakingo darbuotojo nustatytą terminą šių trūkumų nepašalina, nesilaiko konfidencialumo pasižadėjimo nuostatų, Savivaldybės administracijos direktorius Kultūros skyriaus argumentuotu siūlymu priima sprendimą pašalinti ekspertą iš duomenų bazės</w:t>
      </w:r>
      <w:r w:rsidRPr="006F6F25">
        <w:t>.</w:t>
      </w:r>
    </w:p>
    <w:p w:rsidR="009D548A" w:rsidRPr="00832CC9" w:rsidRDefault="009D548A" w:rsidP="009D548A">
      <w:pPr>
        <w:tabs>
          <w:tab w:val="left" w:pos="360"/>
          <w:tab w:val="left" w:pos="720"/>
          <w:tab w:val="left" w:pos="993"/>
          <w:tab w:val="left" w:pos="5954"/>
        </w:tabs>
        <w:jc w:val="center"/>
      </w:pPr>
      <w:r>
        <w:t>_______________________</w:t>
      </w:r>
    </w:p>
    <w:p w:rsidR="006E0E37" w:rsidRPr="00832CC9" w:rsidRDefault="009D548A" w:rsidP="009D548A">
      <w:pPr>
        <w:jc w:val="center"/>
      </w:pPr>
      <w:r w:rsidRPr="00832CC9">
        <w:rPr>
          <w:b/>
        </w:rPr>
        <w:t xml:space="preserve"> </w:t>
      </w:r>
    </w:p>
    <w:sectPr w:rsidR="006E0E3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3FD" w:rsidRDefault="00A613FD" w:rsidP="00D57F27">
      <w:r>
        <w:separator/>
      </w:r>
    </w:p>
  </w:endnote>
  <w:endnote w:type="continuationSeparator" w:id="0">
    <w:p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3FD" w:rsidRDefault="00A613FD" w:rsidP="00D57F27">
      <w:r>
        <w:separator/>
      </w:r>
    </w:p>
  </w:footnote>
  <w:footnote w:type="continuationSeparator" w:id="0">
    <w:p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083AF2">
          <w:rPr>
            <w:noProof/>
          </w:rPr>
          <w:t>2</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83AF2"/>
    <w:rsid w:val="000C7858"/>
    <w:rsid w:val="00143686"/>
    <w:rsid w:val="004476DD"/>
    <w:rsid w:val="00597EE8"/>
    <w:rsid w:val="005E5DA7"/>
    <w:rsid w:val="005F495C"/>
    <w:rsid w:val="006A682D"/>
    <w:rsid w:val="006C5BBB"/>
    <w:rsid w:val="006E0E37"/>
    <w:rsid w:val="006E7F92"/>
    <w:rsid w:val="007467A8"/>
    <w:rsid w:val="00832CC9"/>
    <w:rsid w:val="008354D5"/>
    <w:rsid w:val="008456D5"/>
    <w:rsid w:val="008970BD"/>
    <w:rsid w:val="008E6E82"/>
    <w:rsid w:val="0092492C"/>
    <w:rsid w:val="009637FB"/>
    <w:rsid w:val="009D5006"/>
    <w:rsid w:val="009D548A"/>
    <w:rsid w:val="00A072D3"/>
    <w:rsid w:val="00A613FD"/>
    <w:rsid w:val="00AF7D08"/>
    <w:rsid w:val="00B750B6"/>
    <w:rsid w:val="00C205DB"/>
    <w:rsid w:val="00C92C45"/>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B72A"/>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8231</Words>
  <Characters>4693</Characters>
  <Application>Microsoft Office Word</Application>
  <DocSecurity>4</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Germinta Patašiūtė</cp:lastModifiedBy>
  <cp:revision>2</cp:revision>
  <dcterms:created xsi:type="dcterms:W3CDTF">2022-06-30T11:43:00Z</dcterms:created>
  <dcterms:modified xsi:type="dcterms:W3CDTF">2022-06-30T11:43:00Z</dcterms:modified>
</cp:coreProperties>
</file>