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D04" w:rsidRDefault="00765AC2">
      <w:pPr>
        <w:jc w:val="both"/>
      </w:pPr>
      <w:r>
        <w:rPr>
          <w:b/>
          <w:i/>
        </w:rPr>
        <w:t>Suvestinė redakcija nuo 2023-03-25</w:t>
      </w:r>
    </w:p>
    <w:p w:rsidR="00294D04" w:rsidRDefault="00294D04">
      <w:pPr>
        <w:jc w:val="both"/>
        <w:rPr>
          <w:sz w:val="20"/>
        </w:rPr>
      </w:pPr>
    </w:p>
    <w:p w:rsidR="00294D04" w:rsidRDefault="00765AC2">
      <w:pPr>
        <w:jc w:val="both"/>
        <w:rPr>
          <w:sz w:val="20"/>
        </w:rPr>
      </w:pPr>
      <w:r>
        <w:rPr>
          <w:i/>
          <w:sz w:val="20"/>
        </w:rPr>
        <w:t>Sprendimas paskelbtas: TAR 2021-10-05, i. k. 2021-20878</w:t>
      </w:r>
    </w:p>
    <w:p w:rsidR="00294D04" w:rsidRDefault="00294D04">
      <w:pPr>
        <w:jc w:val="both"/>
        <w:rPr>
          <w:sz w:val="20"/>
        </w:rPr>
      </w:pPr>
    </w:p>
    <w:p w:rsidR="00294D04" w:rsidRDefault="00294D04">
      <w:pPr>
        <w:tabs>
          <w:tab w:val="center" w:pos="4819"/>
          <w:tab w:val="right" w:pos="9638"/>
        </w:tabs>
        <w:rPr>
          <w:szCs w:val="24"/>
        </w:rPr>
      </w:pPr>
    </w:p>
    <w:p w:rsidR="00294D04" w:rsidRDefault="00765AC2">
      <w:pPr>
        <w:keepNext/>
        <w:jc w:val="center"/>
        <w:rPr>
          <w:b/>
          <w:szCs w:val="24"/>
        </w:rPr>
      </w:pPr>
      <w:r>
        <w:rPr>
          <w:b/>
          <w:noProof/>
          <w:szCs w:val="24"/>
          <w:lang w:eastAsia="lt-LT"/>
        </w:rPr>
        <w:drawing>
          <wp:inline distT="0" distB="0" distL="0" distR="0">
            <wp:extent cx="561975" cy="695325"/>
            <wp:effectExtent l="0" t="0" r="9525" b="952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975" cy="695325"/>
                    </a:xfrm>
                    <a:prstGeom prst="rect">
                      <a:avLst/>
                    </a:prstGeom>
                    <a:noFill/>
                  </pic:spPr>
                </pic:pic>
              </a:graphicData>
            </a:graphic>
          </wp:inline>
        </w:drawing>
      </w:r>
    </w:p>
    <w:p w:rsidR="00294D04" w:rsidRDefault="00294D04">
      <w:pPr>
        <w:keepNext/>
        <w:jc w:val="center"/>
        <w:rPr>
          <w:b/>
          <w:szCs w:val="24"/>
        </w:rPr>
      </w:pPr>
    </w:p>
    <w:p w:rsidR="00294D04" w:rsidRDefault="00765AC2">
      <w:pPr>
        <w:keepNext/>
        <w:jc w:val="center"/>
        <w:rPr>
          <w:b/>
          <w:sz w:val="28"/>
          <w:szCs w:val="28"/>
        </w:rPr>
      </w:pPr>
      <w:r>
        <w:rPr>
          <w:b/>
          <w:sz w:val="28"/>
          <w:szCs w:val="28"/>
        </w:rPr>
        <w:t>KLAIPĖDOS MIESTO SAVIVALDYBĖS TARYBA</w:t>
      </w:r>
    </w:p>
    <w:p w:rsidR="00294D04" w:rsidRDefault="00294D04">
      <w:pPr>
        <w:keepNext/>
        <w:jc w:val="center"/>
        <w:outlineLvl w:val="1"/>
        <w:rPr>
          <w:b/>
          <w:szCs w:val="24"/>
        </w:rPr>
      </w:pPr>
    </w:p>
    <w:p w:rsidR="00294D04" w:rsidRDefault="00765AC2">
      <w:pPr>
        <w:keepNext/>
        <w:jc w:val="center"/>
        <w:outlineLvl w:val="1"/>
        <w:rPr>
          <w:b/>
          <w:szCs w:val="24"/>
        </w:rPr>
      </w:pPr>
      <w:r>
        <w:rPr>
          <w:b/>
          <w:szCs w:val="24"/>
        </w:rPr>
        <w:t>SPRENDIMAS</w:t>
      </w:r>
    </w:p>
    <w:p w:rsidR="00294D04" w:rsidRDefault="00765AC2">
      <w:pPr>
        <w:jc w:val="center"/>
        <w:rPr>
          <w:szCs w:val="24"/>
        </w:rPr>
      </w:pPr>
      <w:r>
        <w:rPr>
          <w:b/>
          <w:caps/>
          <w:szCs w:val="24"/>
        </w:rPr>
        <w:t>DĖL sporto projektų finansavimo iš klaipėdos miesto savivaldybės biudžeto lėšų tvarkos nustatymo</w:t>
      </w:r>
    </w:p>
    <w:p w:rsidR="00294D04" w:rsidRDefault="00294D04"/>
    <w:p w:rsidR="00294D04" w:rsidRDefault="00765AC2">
      <w:pPr>
        <w:tabs>
          <w:tab w:val="left" w:pos="5070"/>
          <w:tab w:val="left" w:pos="5366"/>
          <w:tab w:val="left" w:pos="6771"/>
          <w:tab w:val="left" w:pos="7363"/>
        </w:tabs>
        <w:jc w:val="center"/>
        <w:rPr>
          <w:szCs w:val="24"/>
        </w:rPr>
      </w:pPr>
      <w:r>
        <w:rPr>
          <w:szCs w:val="24"/>
        </w:rPr>
        <w:t xml:space="preserve">2021 m. </w:t>
      </w:r>
      <w:r>
        <w:rPr>
          <w:szCs w:val="24"/>
        </w:rPr>
        <w:t>rugsėjo 30 d. Nr. T2-220</w:t>
      </w:r>
    </w:p>
    <w:p w:rsidR="00294D04" w:rsidRDefault="00765AC2">
      <w:pPr>
        <w:tabs>
          <w:tab w:val="left" w:pos="5070"/>
          <w:tab w:val="left" w:pos="5366"/>
          <w:tab w:val="left" w:pos="6771"/>
          <w:tab w:val="left" w:pos="7363"/>
        </w:tabs>
        <w:jc w:val="center"/>
        <w:rPr>
          <w:szCs w:val="24"/>
        </w:rPr>
      </w:pPr>
      <w:r>
        <w:rPr>
          <w:szCs w:val="24"/>
        </w:rPr>
        <w:t>Klaipėda</w:t>
      </w:r>
    </w:p>
    <w:p w:rsidR="00294D04" w:rsidRDefault="00294D04">
      <w:pPr>
        <w:jc w:val="center"/>
        <w:rPr>
          <w:szCs w:val="24"/>
        </w:rPr>
      </w:pPr>
    </w:p>
    <w:p w:rsidR="00294D04" w:rsidRDefault="00294D04">
      <w:pPr>
        <w:jc w:val="center"/>
        <w:rPr>
          <w:szCs w:val="24"/>
        </w:rPr>
      </w:pPr>
    </w:p>
    <w:p w:rsidR="00294D04" w:rsidRDefault="00765AC2">
      <w:pPr>
        <w:tabs>
          <w:tab w:val="left" w:pos="912"/>
        </w:tabs>
        <w:ind w:firstLine="709"/>
        <w:jc w:val="both"/>
        <w:rPr>
          <w:szCs w:val="24"/>
        </w:rPr>
      </w:pPr>
      <w:r>
        <w:rPr>
          <w:szCs w:val="24"/>
        </w:rPr>
        <w:t>Vadovaudamasi Lietuvos Respublikos vietos savivaldos įstatymo 6 straipsnio 29 dalimi, 18 straipsnio 1 dalimi ir Lietuvos Respublikos sporto įstatymo 8 straipsnio 1 dalies 2 ir 3 punktais</w:t>
      </w:r>
      <w:r>
        <w:rPr>
          <w:color w:val="000000"/>
          <w:szCs w:val="24"/>
        </w:rPr>
        <w:t>,</w:t>
      </w:r>
      <w:r>
        <w:rPr>
          <w:szCs w:val="24"/>
        </w:rPr>
        <w:t xml:space="preserve"> Klaipėdos miesto savivaldybės ta</w:t>
      </w:r>
      <w:r>
        <w:rPr>
          <w:szCs w:val="24"/>
        </w:rPr>
        <w:t xml:space="preserve">ryba </w:t>
      </w:r>
      <w:r>
        <w:rPr>
          <w:spacing w:val="60"/>
          <w:szCs w:val="24"/>
        </w:rPr>
        <w:t>nusprendži</w:t>
      </w:r>
      <w:r>
        <w:rPr>
          <w:szCs w:val="24"/>
        </w:rPr>
        <w:t>a:</w:t>
      </w:r>
    </w:p>
    <w:p w:rsidR="00294D04" w:rsidRDefault="00765AC2">
      <w:pPr>
        <w:ind w:firstLine="709"/>
        <w:jc w:val="both"/>
        <w:rPr>
          <w:szCs w:val="24"/>
        </w:rPr>
      </w:pPr>
      <w:r>
        <w:rPr>
          <w:szCs w:val="24"/>
        </w:rPr>
        <w:t>1. Patvirtinti pridedamus:</w:t>
      </w:r>
    </w:p>
    <w:p w:rsidR="00294D04" w:rsidRDefault="00765AC2">
      <w:pPr>
        <w:ind w:firstLine="709"/>
        <w:jc w:val="both"/>
        <w:rPr>
          <w:szCs w:val="24"/>
        </w:rPr>
      </w:pPr>
      <w:r>
        <w:rPr>
          <w:szCs w:val="24"/>
        </w:rPr>
        <w:t>1.1. Sporto projektų finansavimo iš Klaipėdos miesto savivaldybės biudžeto lėšų tvarkos aprašą;</w:t>
      </w:r>
    </w:p>
    <w:p w:rsidR="00294D04" w:rsidRDefault="00765AC2">
      <w:pPr>
        <w:ind w:firstLine="709"/>
        <w:jc w:val="both"/>
        <w:rPr>
          <w:szCs w:val="24"/>
        </w:rPr>
      </w:pPr>
      <w:r>
        <w:rPr>
          <w:szCs w:val="24"/>
        </w:rPr>
        <w:t>1.2.  Sporto projektų vertinimo ekspertų atrankos aprašą;</w:t>
      </w:r>
    </w:p>
    <w:p w:rsidR="00294D04" w:rsidRDefault="00765AC2">
      <w:pPr>
        <w:ind w:firstLine="709"/>
        <w:jc w:val="both"/>
        <w:rPr>
          <w:szCs w:val="24"/>
        </w:rPr>
      </w:pPr>
      <w:r>
        <w:rPr>
          <w:szCs w:val="24"/>
        </w:rPr>
        <w:t>1.3. Sporto projektų vertinimo ekspertų darbo reglamentą.</w:t>
      </w:r>
    </w:p>
    <w:p w:rsidR="00294D04" w:rsidRDefault="00765AC2">
      <w:pPr>
        <w:ind w:firstLine="709"/>
        <w:jc w:val="both"/>
        <w:rPr>
          <w:szCs w:val="24"/>
        </w:rPr>
      </w:pPr>
      <w:r>
        <w:rPr>
          <w:szCs w:val="24"/>
        </w:rPr>
        <w:t>2. Pripažinti netekusiu galios Klaipėdos miesto savivaldybės tarybos 2017 m. gruodžio 21 d. sprendimą Nr. T2-327 „Dėl sporto projektų finansavimo iš Klaipėdos miesto savivaldybės biudžeto lėšų tvarkos nustatymo“ su visais pakeitimais ir pildymais.</w:t>
      </w:r>
    </w:p>
    <w:p w:rsidR="00294D04" w:rsidRDefault="00765AC2">
      <w:pPr>
        <w:ind w:firstLine="709"/>
        <w:jc w:val="both"/>
        <w:rPr>
          <w:szCs w:val="24"/>
        </w:rPr>
      </w:pPr>
      <w:r>
        <w:rPr>
          <w:szCs w:val="24"/>
        </w:rPr>
        <w:t>3</w:t>
      </w:r>
      <w:r>
        <w:rPr>
          <w:szCs w:val="24"/>
        </w:rPr>
        <w:t xml:space="preserve">. Nustatyti, kad šis sprendimas įsigalioja 2021 m. spalio 1 d. </w:t>
      </w:r>
    </w:p>
    <w:p w:rsidR="00294D04" w:rsidRDefault="00765AC2">
      <w:pPr>
        <w:ind w:firstLine="709"/>
        <w:jc w:val="both"/>
        <w:rPr>
          <w:szCs w:val="24"/>
        </w:rPr>
      </w:pPr>
      <w:r>
        <w:rPr>
          <w:szCs w:val="24"/>
        </w:rPr>
        <w:t xml:space="preserve">4. Skelbti šį sprendimą Teisės aktų registre ir Klaipėdos miesto savivaldybės interneto svetainėje. </w:t>
      </w:r>
    </w:p>
    <w:p w:rsidR="00294D04" w:rsidRDefault="00294D04">
      <w:pPr>
        <w:jc w:val="both"/>
        <w:rPr>
          <w:szCs w:val="24"/>
        </w:rPr>
      </w:pPr>
    </w:p>
    <w:p w:rsidR="00294D04" w:rsidRDefault="00294D04">
      <w:pPr>
        <w:jc w:val="both"/>
        <w:rPr>
          <w:szCs w:val="24"/>
        </w:rPr>
      </w:pPr>
    </w:p>
    <w:p w:rsidR="00294D04" w:rsidRDefault="00765AC2">
      <w:pPr>
        <w:tabs>
          <w:tab w:val="left" w:pos="6204"/>
        </w:tabs>
        <w:rPr>
          <w:szCs w:val="24"/>
          <w:lang w:eastAsia="lt-LT"/>
        </w:rPr>
      </w:pPr>
      <w:r>
        <w:rPr>
          <w:szCs w:val="24"/>
          <w:lang w:eastAsia="lt-LT"/>
        </w:rPr>
        <w:t>Savivaldybės mero pavaduotojas</w:t>
      </w:r>
      <w:r>
        <w:rPr>
          <w:szCs w:val="24"/>
          <w:lang w:eastAsia="lt-LT"/>
        </w:rPr>
        <w:tab/>
        <w:t>Arvydas Cesiulis</w:t>
      </w:r>
    </w:p>
    <w:p w:rsidR="00294D04" w:rsidRDefault="00294D04">
      <w:pPr>
        <w:tabs>
          <w:tab w:val="left" w:pos="5366"/>
          <w:tab w:val="left" w:pos="6771"/>
          <w:tab w:val="left" w:pos="7363"/>
        </w:tabs>
        <w:ind w:left="6237"/>
        <w:jc w:val="both"/>
        <w:sectPr w:rsidR="00294D04">
          <w:headerReference w:type="even" r:id="rId8"/>
          <w:headerReference w:type="default" r:id="rId9"/>
          <w:footerReference w:type="even" r:id="rId10"/>
          <w:headerReference w:type="first" r:id="rId11"/>
          <w:footerReference w:type="first" r:id="rId12"/>
          <w:pgSz w:w="11906" w:h="16838"/>
          <w:pgMar w:top="1134" w:right="567" w:bottom="1134" w:left="1701" w:header="567" w:footer="567" w:gutter="0"/>
          <w:pgNumType w:start="1"/>
          <w:cols w:space="1296"/>
          <w:titlePg/>
          <w:docGrid w:linePitch="326"/>
        </w:sectPr>
      </w:pPr>
    </w:p>
    <w:p w:rsidR="00294D04" w:rsidRDefault="00765AC2">
      <w:pPr>
        <w:tabs>
          <w:tab w:val="left" w:pos="5366"/>
          <w:tab w:val="left" w:pos="6771"/>
          <w:tab w:val="left" w:pos="7363"/>
        </w:tabs>
        <w:ind w:left="6237"/>
        <w:jc w:val="both"/>
      </w:pPr>
      <w:r>
        <w:lastRenderedPageBreak/>
        <w:t>PATVIRTINTA</w:t>
      </w:r>
    </w:p>
    <w:p w:rsidR="00294D04" w:rsidRDefault="00765AC2">
      <w:pPr>
        <w:ind w:left="6237"/>
      </w:pPr>
      <w:r>
        <w:t>Klaipėdos miesto savivaldybės</w:t>
      </w:r>
    </w:p>
    <w:p w:rsidR="00294D04" w:rsidRDefault="00765AC2">
      <w:pPr>
        <w:ind w:left="6237"/>
      </w:pPr>
      <w:r>
        <w:t>tarybos 2021 m. rugsėjo 30 d.</w:t>
      </w:r>
    </w:p>
    <w:p w:rsidR="00294D04" w:rsidRDefault="00765AC2">
      <w:pPr>
        <w:tabs>
          <w:tab w:val="left" w:pos="5366"/>
          <w:tab w:val="left" w:pos="6771"/>
          <w:tab w:val="left" w:pos="7363"/>
        </w:tabs>
        <w:ind w:left="6237"/>
      </w:pPr>
      <w:r>
        <w:t>sprendimu Nr. T2-220</w:t>
      </w:r>
    </w:p>
    <w:p w:rsidR="00294D04" w:rsidRDefault="00294D04">
      <w:pPr>
        <w:jc w:val="center"/>
      </w:pPr>
    </w:p>
    <w:p w:rsidR="00294D04" w:rsidRDefault="00294D04">
      <w:pPr>
        <w:jc w:val="center"/>
      </w:pPr>
    </w:p>
    <w:p w:rsidR="00294D04" w:rsidRDefault="00765AC2">
      <w:pPr>
        <w:jc w:val="center"/>
        <w:rPr>
          <w:b/>
          <w:caps/>
        </w:rPr>
      </w:pPr>
      <w:r>
        <w:rPr>
          <w:b/>
        </w:rPr>
        <w:t xml:space="preserve">SPORTO PROJEKTŲ FINANSAVIMO IŠ KLAIPĖDOS MIESTO SAVIVALDYBĖS BIUDŽETO LĖŠŲ </w:t>
      </w:r>
      <w:r>
        <w:rPr>
          <w:b/>
          <w:caps/>
        </w:rPr>
        <w:t>tvarkos</w:t>
      </w:r>
      <w:r>
        <w:rPr>
          <w:b/>
          <w:caps/>
        </w:rPr>
        <w:t xml:space="preserve"> aprašas</w:t>
      </w:r>
    </w:p>
    <w:p w:rsidR="00294D04" w:rsidRDefault="00294D04">
      <w:pPr>
        <w:jc w:val="center"/>
      </w:pPr>
    </w:p>
    <w:p w:rsidR="00294D04" w:rsidRDefault="00765AC2">
      <w:pPr>
        <w:keepNext/>
        <w:keepLines/>
        <w:jc w:val="center"/>
        <w:outlineLvl w:val="4"/>
        <w:rPr>
          <w:b/>
        </w:rPr>
      </w:pPr>
      <w:r>
        <w:rPr>
          <w:b/>
        </w:rPr>
        <w:t>I SKYRIUS</w:t>
      </w:r>
    </w:p>
    <w:p w:rsidR="00294D04" w:rsidRDefault="00765AC2">
      <w:pPr>
        <w:jc w:val="center"/>
        <w:rPr>
          <w:b/>
          <w:bCs/>
        </w:rPr>
      </w:pPr>
      <w:r>
        <w:rPr>
          <w:b/>
          <w:bCs/>
        </w:rPr>
        <w:t>BENDROSIOS NUOSTATOS</w:t>
      </w:r>
    </w:p>
    <w:p w:rsidR="00294D04" w:rsidRDefault="00294D04">
      <w:pPr>
        <w:jc w:val="center"/>
        <w:rPr>
          <w:b/>
          <w:bCs/>
        </w:rPr>
      </w:pPr>
    </w:p>
    <w:p w:rsidR="00294D04" w:rsidRDefault="00765AC2">
      <w:pPr>
        <w:ind w:firstLine="709"/>
        <w:jc w:val="both"/>
        <w:rPr>
          <w:rFonts w:eastAsia="Calibri"/>
        </w:rPr>
      </w:pPr>
      <w:r>
        <w:rPr>
          <w:rFonts w:eastAsia="Calibri"/>
        </w:rPr>
        <w:t>1. Sporto projektų finansavimo iš Klaipėdos miesto savivaldybės biudžeto lėšų tvarkos aprašas (toliau – Tvarkos aprašas) nustato Klaipėdos miesto savivaldybės (toliau – Savivaldybė) biudžeto lėšomis finansuojamų sp</w:t>
      </w:r>
      <w:r>
        <w:rPr>
          <w:rFonts w:eastAsia="Calibri"/>
        </w:rPr>
        <w:t>orto sričių ir programų (toliau – projektai) vertinimo kriterijus, paraiškų teikimo ir vertinimo tvarką, lėšų skyrimo ir jų panaudojimo tvarką, projektų vykdymo ir atsiskaitymo už skirtas lėšas tvarką.</w:t>
      </w:r>
    </w:p>
    <w:p w:rsidR="00294D04" w:rsidRDefault="00765AC2">
      <w:pPr>
        <w:ind w:firstLine="709"/>
        <w:jc w:val="both"/>
        <w:rPr>
          <w:rFonts w:eastAsia="Calibri"/>
        </w:rPr>
      </w:pPr>
      <w:r>
        <w:rPr>
          <w:rFonts w:eastAsia="Calibri"/>
        </w:rPr>
        <w:t>2. Viešuosius projektų finansavimo konkursus organizuo</w:t>
      </w:r>
      <w:r>
        <w:rPr>
          <w:rFonts w:eastAsia="Calibri"/>
        </w:rPr>
        <w:t xml:space="preserve">ja Savivaldybės administracija. </w:t>
      </w:r>
    </w:p>
    <w:p w:rsidR="00294D04" w:rsidRDefault="00765AC2">
      <w:pPr>
        <w:ind w:firstLine="709"/>
        <w:jc w:val="both"/>
        <w:rPr>
          <w:rFonts w:eastAsia="Calibri"/>
        </w:rPr>
      </w:pPr>
      <w:r>
        <w:rPr>
          <w:rFonts w:eastAsia="Calibri"/>
        </w:rPr>
        <w:t>3. Tvarkos aprašas taikomos pareiškėjams, teikiantiems paraiškas, ekspertams, sporto projektų vertinimo komisijai (toliau – Vertinimo komisija), teikiančiai rekomendacijas dėl projektų finansavimo, ir Savivaldybės administr</w:t>
      </w:r>
      <w:r>
        <w:rPr>
          <w:rFonts w:eastAsia="Calibri"/>
        </w:rPr>
        <w:t>acijai, prižiūrinčiai jų įgyvendinimą ir atsiskaitymą už skirtas lėšas.</w:t>
      </w:r>
    </w:p>
    <w:p w:rsidR="00294D04" w:rsidRDefault="00765AC2">
      <w:pPr>
        <w:ind w:firstLine="709"/>
        <w:jc w:val="both"/>
        <w:rPr>
          <w:rFonts w:eastAsia="Calibri"/>
        </w:rPr>
      </w:pPr>
      <w:r>
        <w:rPr>
          <w:rFonts w:eastAsia="Calibri"/>
        </w:rPr>
        <w:t>4. Savivaldybės biudžeto lėšos nėra skiriamos projektų tapačioms veiklų išlaidoms padengti, kurioms įgyvendinti buvo skirtos lėšos iš kitų finansavimo šaltinių (kitų Savivaldybės admin</w:t>
      </w:r>
      <w:r>
        <w:rPr>
          <w:rFonts w:eastAsia="Calibri"/>
        </w:rPr>
        <w:t>istruojamų programų, valstybės, kitų savivaldybių ar Europos Sąjungos lėšų). Savivaldybės administracija, siekdama įgyvendinti šią Tvarkos aprašo nuostatą, teisės aktų nustatyta tvarka bendradarbiauja su kitomis savivaldybių ir valstybės institucijomis bei</w:t>
      </w:r>
      <w:r>
        <w:rPr>
          <w:rFonts w:eastAsia="Calibri"/>
        </w:rPr>
        <w:t xml:space="preserve"> įstaigomis, teikiančiomis finansavimą projektams. </w:t>
      </w:r>
    </w:p>
    <w:p w:rsidR="00294D04" w:rsidRDefault="00765AC2">
      <w:pPr>
        <w:ind w:firstLine="709"/>
        <w:jc w:val="both"/>
      </w:pPr>
      <w:r>
        <w:t>5. Tvarkos apraše vartojamos sąvokos:</w:t>
      </w:r>
    </w:p>
    <w:p w:rsidR="00294D04" w:rsidRDefault="00765AC2">
      <w:pPr>
        <w:ind w:firstLine="709"/>
        <w:jc w:val="both"/>
        <w:rPr>
          <w:rFonts w:eastAsia="Calibri"/>
        </w:rPr>
      </w:pPr>
      <w:r>
        <w:t xml:space="preserve">5.1. </w:t>
      </w:r>
      <w:r>
        <w:rPr>
          <w:rFonts w:eastAsia="Calibri"/>
          <w:b/>
        </w:rPr>
        <w:t>Ekspertas</w:t>
      </w:r>
      <w:r>
        <w:rPr>
          <w:rFonts w:eastAsia="Calibri"/>
        </w:rPr>
        <w:t xml:space="preserve"> – specialių žinių, įgūdžių, kompetencijos ir darbo (profesinės veiklos) patirties sporto srityje jam pavedamose spręsti užduotyse turintis asmuo, teiki</w:t>
      </w:r>
      <w:r>
        <w:rPr>
          <w:rFonts w:eastAsia="Calibri"/>
        </w:rPr>
        <w:t xml:space="preserve">antis Savivaldybės administracijai ekspertinio vertinimo paslaugas. </w:t>
      </w:r>
    </w:p>
    <w:p w:rsidR="00294D04" w:rsidRDefault="00765AC2">
      <w:pPr>
        <w:ind w:firstLine="709"/>
        <w:jc w:val="both"/>
        <w:rPr>
          <w:rFonts w:eastAsia="Calibri"/>
        </w:rPr>
      </w:pPr>
      <w:r>
        <w:t xml:space="preserve">5.2. </w:t>
      </w:r>
      <w:r>
        <w:rPr>
          <w:rFonts w:eastAsia="Calibri"/>
          <w:b/>
        </w:rPr>
        <w:t>Finansavimo sąlygos</w:t>
      </w:r>
      <w:r>
        <w:rPr>
          <w:rFonts w:eastAsia="Calibri"/>
        </w:rPr>
        <w:t xml:space="preserve"> – Savivaldybės biudžeto lėšomis finansuojamų sričių ar programų finansavimo specialiuosius reikalavimus pareiškėjams ir (ar) projektams nustatantis dokumentas, ku</w:t>
      </w:r>
      <w:r>
        <w:rPr>
          <w:rFonts w:eastAsia="Calibri"/>
        </w:rPr>
        <w:t>rį įsakymu tvirtina Savivaldybės administracijos direktorius.</w:t>
      </w:r>
    </w:p>
    <w:p w:rsidR="00294D04" w:rsidRDefault="00765AC2">
      <w:pPr>
        <w:ind w:firstLine="709"/>
        <w:jc w:val="both"/>
        <w:rPr>
          <w:rFonts w:eastAsia="Calibri"/>
        </w:rPr>
      </w:pPr>
      <w:r>
        <w:t xml:space="preserve">5.3. </w:t>
      </w:r>
      <w:r>
        <w:rPr>
          <w:rFonts w:eastAsia="Calibri"/>
          <w:b/>
        </w:rPr>
        <w:t>Kvietimas</w:t>
      </w:r>
      <w:r>
        <w:rPr>
          <w:rFonts w:eastAsia="Calibri"/>
        </w:rPr>
        <w:t xml:space="preserve"> – laikotarpis, per kurį pareiškėjai gali teikti paraiškas pagal kvietimo skelbime nurodytas sritis ir (ar) programas.</w:t>
      </w:r>
    </w:p>
    <w:p w:rsidR="00294D04" w:rsidRDefault="00765AC2">
      <w:pPr>
        <w:ind w:firstLine="709"/>
        <w:jc w:val="both"/>
        <w:rPr>
          <w:rFonts w:eastAsia="Calibri"/>
        </w:rPr>
      </w:pPr>
      <w:r>
        <w:rPr>
          <w:rFonts w:eastAsia="Calibri"/>
        </w:rPr>
        <w:t>5.4.</w:t>
      </w:r>
      <w:r>
        <w:rPr>
          <w:rFonts w:eastAsia="Calibri"/>
          <w:b/>
        </w:rPr>
        <w:t xml:space="preserve"> Paraiška</w:t>
      </w:r>
      <w:r>
        <w:rPr>
          <w:rFonts w:eastAsia="Calibri"/>
        </w:rPr>
        <w:t xml:space="preserve"> – Savivaldybės administracijos direktoriaus įsa</w:t>
      </w:r>
      <w:r>
        <w:rPr>
          <w:rFonts w:eastAsia="Calibri"/>
        </w:rPr>
        <w:t xml:space="preserve">kymu nustatytos formos dokumentas, teikiamas Savivaldybės administracijai, siekiant gauti finansavimą projektams įgyvendinti Tvarkos apraše nustatyta tvarka. </w:t>
      </w:r>
    </w:p>
    <w:p w:rsidR="00294D04" w:rsidRDefault="00765AC2">
      <w:pPr>
        <w:ind w:firstLine="709"/>
        <w:jc w:val="both"/>
        <w:rPr>
          <w:rFonts w:eastAsia="Calibri"/>
        </w:rPr>
      </w:pPr>
      <w:r>
        <w:rPr>
          <w:rFonts w:eastAsia="Calibri"/>
        </w:rPr>
        <w:t xml:space="preserve">5.5. </w:t>
      </w:r>
      <w:r>
        <w:rPr>
          <w:rFonts w:eastAsia="Calibri"/>
          <w:b/>
        </w:rPr>
        <w:t>Programos projektas</w:t>
      </w:r>
      <w:r>
        <w:rPr>
          <w:rFonts w:eastAsia="Calibri"/>
        </w:rPr>
        <w:t xml:space="preserve"> – trejų metų kryptingai plėtojama sporto programa, kuria siekiama sudary</w:t>
      </w:r>
      <w:r>
        <w:rPr>
          <w:rFonts w:eastAsia="Calibri"/>
        </w:rPr>
        <w:t xml:space="preserve">ti sąlygas organizuotai ar individualiai sportuoti ir siekti sportinių rezultatų. </w:t>
      </w:r>
    </w:p>
    <w:p w:rsidR="00294D04" w:rsidRDefault="00765AC2">
      <w:pPr>
        <w:ind w:firstLine="709"/>
        <w:jc w:val="both"/>
        <w:rPr>
          <w:rFonts w:eastAsia="Calibri"/>
        </w:rPr>
      </w:pPr>
      <w:r>
        <w:rPr>
          <w:rFonts w:eastAsia="Calibri"/>
        </w:rPr>
        <w:t>5.6.</w:t>
      </w:r>
      <w:r>
        <w:rPr>
          <w:rFonts w:eastAsia="Calibri"/>
          <w:b/>
        </w:rPr>
        <w:t xml:space="preserve"> Projekto įgyvendinimo laikotarpis</w:t>
      </w:r>
      <w:r>
        <w:rPr>
          <w:rFonts w:eastAsia="Calibri"/>
        </w:rPr>
        <w:t xml:space="preserve"> – laikotarpis, kurio pradžioje turi būti pradėtos, o pabaigoje – baigtos visos projekto veiklos.</w:t>
      </w:r>
    </w:p>
    <w:p w:rsidR="00294D04" w:rsidRDefault="00765AC2">
      <w:pPr>
        <w:ind w:firstLine="709"/>
        <w:jc w:val="both"/>
        <w:rPr>
          <w:rFonts w:eastAsia="Calibri"/>
        </w:rPr>
      </w:pPr>
      <w:r>
        <w:rPr>
          <w:rFonts w:eastAsia="Calibri"/>
        </w:rPr>
        <w:t>5.7.</w:t>
      </w:r>
      <w:r>
        <w:rPr>
          <w:rFonts w:eastAsia="Calibri"/>
          <w:b/>
        </w:rPr>
        <w:t xml:space="preserve"> Projekto sąmata</w:t>
      </w:r>
      <w:r>
        <w:rPr>
          <w:rFonts w:eastAsia="Calibri"/>
        </w:rPr>
        <w:t xml:space="preserve"> – dokumentas, ku</w:t>
      </w:r>
      <w:r>
        <w:rPr>
          <w:rFonts w:eastAsia="Calibri"/>
        </w:rPr>
        <w:t>riame pareiškėjas ir (ar) projekto vykdytojas nurodo išlaidų sumą, būtiną projektui įgyvendinti, ir kuris teikiamas Savivaldybės administracijai kartu su projekto paraiška (kaip jos sudedamoji dalis).</w:t>
      </w:r>
    </w:p>
    <w:p w:rsidR="00294D04" w:rsidRDefault="00765AC2">
      <w:pPr>
        <w:ind w:firstLine="709"/>
        <w:jc w:val="both"/>
        <w:rPr>
          <w:rFonts w:eastAsia="Calibri"/>
        </w:rPr>
      </w:pPr>
      <w:r>
        <w:rPr>
          <w:rFonts w:eastAsia="Calibri"/>
        </w:rPr>
        <w:t>5.8.</w:t>
      </w:r>
      <w:r>
        <w:rPr>
          <w:rFonts w:eastAsia="Calibri"/>
          <w:b/>
        </w:rPr>
        <w:t xml:space="preserve"> Projekto vadovas</w:t>
      </w:r>
      <w:r>
        <w:rPr>
          <w:rFonts w:eastAsia="Calibri"/>
        </w:rPr>
        <w:t xml:space="preserve"> – projekto vykdytojo įgaliotas fi</w:t>
      </w:r>
      <w:r>
        <w:rPr>
          <w:rFonts w:eastAsia="Calibri"/>
        </w:rPr>
        <w:t xml:space="preserve">zinis asmuo, organizuojantis projekto įgyvendinimą. </w:t>
      </w:r>
    </w:p>
    <w:p w:rsidR="00294D04" w:rsidRDefault="00765AC2">
      <w:pPr>
        <w:ind w:firstLine="709"/>
        <w:jc w:val="both"/>
        <w:rPr>
          <w:rFonts w:eastAsia="Calibri"/>
        </w:rPr>
      </w:pPr>
      <w:r>
        <w:rPr>
          <w:rFonts w:eastAsia="Calibri"/>
        </w:rPr>
        <w:t>5.9.</w:t>
      </w:r>
      <w:r>
        <w:rPr>
          <w:rFonts w:eastAsia="Calibri"/>
          <w:b/>
        </w:rPr>
        <w:t xml:space="preserve"> Projekto vykdytojas</w:t>
      </w:r>
      <w:r>
        <w:rPr>
          <w:rFonts w:eastAsia="Calibri"/>
        </w:rPr>
        <w:t xml:space="preserve"> – už Savivaldybės biudžeto lėšomis finansuoto projekto įgyvendinimą atsakingas juridinis asmuo, pasirašęs sutartį. </w:t>
      </w:r>
    </w:p>
    <w:p w:rsidR="00294D04" w:rsidRDefault="00765AC2">
      <w:pPr>
        <w:ind w:firstLine="709"/>
        <w:jc w:val="both"/>
        <w:rPr>
          <w:rFonts w:eastAsia="Calibri"/>
        </w:rPr>
      </w:pPr>
      <w:r>
        <w:rPr>
          <w:rFonts w:eastAsia="Calibri"/>
        </w:rPr>
        <w:lastRenderedPageBreak/>
        <w:t>5.10.</w:t>
      </w:r>
      <w:r>
        <w:rPr>
          <w:rFonts w:eastAsia="Calibri"/>
          <w:b/>
        </w:rPr>
        <w:t xml:space="preserve"> Projekto vykdytojo, partnerių (rėmėjų) indėlis (finansinis, dalykinis ir pan.)</w:t>
      </w:r>
      <w:r>
        <w:rPr>
          <w:rFonts w:eastAsia="Calibri"/>
        </w:rPr>
        <w:t xml:space="preserve"> – tai lėšų suma ar nepiniginis įnašas (savanoriškas darbas, kilnojamasis ar nekilnojamasis turtas, suteiktos patalpos ir kitos suteiktos prekės ir paslaugos), kuriuo projekto v</w:t>
      </w:r>
      <w:r>
        <w:rPr>
          <w:rFonts w:eastAsia="Calibri"/>
        </w:rPr>
        <w:t xml:space="preserve">ykdytojas, partneriai (rėmėjai) prisideda prie projekto įgyvendinimo. </w:t>
      </w:r>
    </w:p>
    <w:p w:rsidR="00294D04" w:rsidRDefault="00765AC2">
      <w:pPr>
        <w:ind w:firstLine="709"/>
        <w:jc w:val="both"/>
        <w:rPr>
          <w:rFonts w:eastAsia="Calibri"/>
        </w:rPr>
      </w:pPr>
      <w:r>
        <w:rPr>
          <w:rFonts w:eastAsia="Calibri"/>
        </w:rPr>
        <w:t>5.11.</w:t>
      </w:r>
      <w:r>
        <w:rPr>
          <w:rFonts w:eastAsia="Calibri"/>
          <w:b/>
        </w:rPr>
        <w:t xml:space="preserve"> Sąmatos straipsnis</w:t>
      </w:r>
      <w:r>
        <w:rPr>
          <w:rFonts w:eastAsia="Calibri"/>
        </w:rPr>
        <w:t xml:space="preserve"> – sąmatos struktūrinė dalis, skirta joje nurodyto pobūdžio išlaidoms finansuoti.</w:t>
      </w:r>
    </w:p>
    <w:p w:rsidR="00294D04" w:rsidRDefault="00765AC2">
      <w:pPr>
        <w:tabs>
          <w:tab w:val="left" w:pos="1000"/>
          <w:tab w:val="left" w:pos="1276"/>
        </w:tabs>
        <w:ind w:firstLine="709"/>
        <w:jc w:val="both"/>
      </w:pPr>
      <w:r>
        <w:rPr>
          <w:iCs/>
        </w:rPr>
        <w:t>5.12.</w:t>
      </w:r>
      <w:r>
        <w:rPr>
          <w:b/>
          <w:iCs/>
        </w:rPr>
        <w:t xml:space="preserve"> </w:t>
      </w:r>
      <w:r>
        <w:rPr>
          <w:rFonts w:eastAsia="Calibri"/>
          <w:b/>
        </w:rPr>
        <w:t>Srities projektas</w:t>
      </w:r>
      <w:r>
        <w:rPr>
          <w:rFonts w:eastAsia="Calibri"/>
        </w:rPr>
        <w:t xml:space="preserve"> – laike apibrėžti kryptingai vykdomi sporto renginiai, </w:t>
      </w:r>
      <w:r>
        <w:rPr>
          <w:rFonts w:eastAsia="Calibri"/>
        </w:rPr>
        <w:t>kurių tikslas – skatinti ir plėtoti sporto paslaugas, skirtas visuomenės poreikiams tenkinti.</w:t>
      </w:r>
    </w:p>
    <w:p w:rsidR="00294D04" w:rsidRDefault="00765AC2">
      <w:pPr>
        <w:ind w:firstLine="709"/>
        <w:jc w:val="both"/>
        <w:rPr>
          <w:rFonts w:eastAsia="Calibri"/>
        </w:rPr>
      </w:pPr>
      <w:r>
        <w:rPr>
          <w:rFonts w:eastAsia="Calibri"/>
        </w:rPr>
        <w:t xml:space="preserve">5.13. </w:t>
      </w:r>
      <w:r>
        <w:rPr>
          <w:rFonts w:eastAsia="Calibri"/>
          <w:b/>
        </w:rPr>
        <w:t>Sporto projektų vertinimo komisija</w:t>
      </w:r>
      <w:r>
        <w:rPr>
          <w:rFonts w:eastAsia="Calibri"/>
        </w:rPr>
        <w:t xml:space="preserve"> – Savivaldybės administracijos direktoriaus įsakymu sudaryta darbo grupė, kurią sudaro 7 nariai: 3 Klaipėdos miesto sport</w:t>
      </w:r>
      <w:r>
        <w:rPr>
          <w:rFonts w:eastAsia="Calibri"/>
        </w:rPr>
        <w:t>o tarybos nariai, 2 sporto projektų vertinimo ekspertai, 1 Savivaldybės tarybos Kultūros, švietimo ir sporto komiteto narys, 1 Savivaldybės administracijos Sporto skyriaus atstovas.</w:t>
      </w:r>
    </w:p>
    <w:p w:rsidR="00294D04" w:rsidRDefault="00765AC2">
      <w:pPr>
        <w:ind w:firstLine="709"/>
        <w:jc w:val="both"/>
        <w:rPr>
          <w:rFonts w:eastAsia="Calibri"/>
        </w:rPr>
      </w:pPr>
      <w:r>
        <w:rPr>
          <w:rFonts w:eastAsia="Calibri"/>
        </w:rPr>
        <w:t>5.14.</w:t>
      </w:r>
      <w:r>
        <w:rPr>
          <w:rFonts w:eastAsia="Calibri"/>
          <w:b/>
        </w:rPr>
        <w:t xml:space="preserve"> Sutartis </w:t>
      </w:r>
      <w:r>
        <w:rPr>
          <w:rFonts w:eastAsia="Calibri"/>
        </w:rPr>
        <w:t>– Savivaldybės administracijos direktoriaus įsakymu nustaty</w:t>
      </w:r>
      <w:r>
        <w:rPr>
          <w:rFonts w:eastAsia="Calibri"/>
        </w:rPr>
        <w:t>tos formos projekto įgyvendinimo finansavimo Savivaldybės biudžeto lėšomis sutartis, sudaroma tarp Savivaldybės administracijos ir projekto vykdytojo.</w:t>
      </w:r>
    </w:p>
    <w:p w:rsidR="00294D04" w:rsidRDefault="00765AC2">
      <w:pPr>
        <w:ind w:firstLine="709"/>
        <w:jc w:val="both"/>
      </w:pPr>
      <w:r>
        <w:t>6. Projektai finansuojami iš Savivaldybės biudžeto asignavimų, numatytų Klaipėdos miesto savivaldybės kūn</w:t>
      </w:r>
      <w:r>
        <w:t>o kultūros ir sporto plėtros programai.</w:t>
      </w:r>
    </w:p>
    <w:p w:rsidR="00294D04" w:rsidRDefault="00765AC2">
      <w:pPr>
        <w:ind w:firstLine="709"/>
        <w:jc w:val="both"/>
        <w:rPr>
          <w:szCs w:val="22"/>
        </w:rPr>
      </w:pPr>
      <w:r>
        <w:rPr>
          <w:szCs w:val="22"/>
        </w:rPr>
        <w:t xml:space="preserve">7. </w:t>
      </w:r>
      <w:r>
        <w:t>Tvarkos apraše įtvirtintos taisyklės taikomos tiek, kiek šios srities teisinių santykių nereglamentuoja Lietuvos Respublikos įstatymai ir kiti teisės aktai.</w:t>
      </w:r>
    </w:p>
    <w:p w:rsidR="00294D04" w:rsidRDefault="00294D04">
      <w:pPr>
        <w:jc w:val="center"/>
        <w:rPr>
          <w:rFonts w:eastAsia="Calibri"/>
          <w:b/>
          <w:szCs w:val="24"/>
        </w:rPr>
      </w:pPr>
    </w:p>
    <w:p w:rsidR="00294D04" w:rsidRDefault="00765AC2">
      <w:pPr>
        <w:jc w:val="center"/>
        <w:rPr>
          <w:rFonts w:eastAsia="Calibri"/>
          <w:b/>
        </w:rPr>
      </w:pPr>
      <w:r>
        <w:rPr>
          <w:rFonts w:eastAsia="Calibri"/>
          <w:b/>
        </w:rPr>
        <w:t xml:space="preserve">II SKYRIUS </w:t>
      </w:r>
    </w:p>
    <w:p w:rsidR="00294D04" w:rsidRDefault="00765AC2">
      <w:pPr>
        <w:jc w:val="center"/>
        <w:rPr>
          <w:rFonts w:eastAsia="Calibri"/>
          <w:b/>
        </w:rPr>
      </w:pPr>
      <w:r>
        <w:rPr>
          <w:rFonts w:eastAsia="Calibri"/>
          <w:b/>
        </w:rPr>
        <w:t>REIKALAVIMAI PAREIŠKĖJAMS IR PROJEKTAMS</w:t>
      </w:r>
    </w:p>
    <w:p w:rsidR="00294D04" w:rsidRDefault="00294D04">
      <w:pPr>
        <w:jc w:val="center"/>
        <w:rPr>
          <w:rFonts w:eastAsia="Calibri"/>
          <w:b/>
        </w:rPr>
      </w:pPr>
    </w:p>
    <w:p w:rsidR="00294D04" w:rsidRDefault="00765AC2">
      <w:pPr>
        <w:ind w:firstLine="709"/>
        <w:jc w:val="both"/>
        <w:rPr>
          <w:rFonts w:eastAsia="Calibri"/>
        </w:rPr>
      </w:pPr>
      <w:r>
        <w:rPr>
          <w:rFonts w:eastAsia="Calibri"/>
        </w:rPr>
        <w:t>8.</w:t>
      </w:r>
      <w:r>
        <w:rPr>
          <w:rFonts w:eastAsia="Calibri"/>
        </w:rPr>
        <w:t xml:space="preserve"> Paraiškas gali teikti</w:t>
      </w:r>
      <w:r>
        <w:t xml:space="preserve"> tei</w:t>
      </w:r>
      <w:r>
        <w:rPr>
          <w:rFonts w:eastAsia="Calibri"/>
        </w:rPr>
        <w:t xml:space="preserve">sės aktų nustatyta tvarka Juridinių asmenų registre įregistruotos sportinę veiklą Klaipėdos mieste vykdančios nevyriausybinės sporto organizacijos, veikiančios pagal Lietuvos Respublikos asociacijų ir Lietuvos Respublikos viešųjų </w:t>
      </w:r>
      <w:r>
        <w:rPr>
          <w:rFonts w:eastAsia="Calibri"/>
        </w:rPr>
        <w:t>įstaigų įstatymus.</w:t>
      </w:r>
    </w:p>
    <w:p w:rsidR="00294D04" w:rsidRDefault="00765AC2">
      <w:pPr>
        <w:ind w:firstLine="709"/>
        <w:jc w:val="both"/>
        <w:rPr>
          <w:rFonts w:eastAsia="Calibri"/>
        </w:rPr>
      </w:pPr>
      <w:r>
        <w:rPr>
          <w:rFonts w:eastAsia="Calibri"/>
        </w:rPr>
        <w:t xml:space="preserve">9. Paraišką, kai projektą įgyvendina daugiau nei vienas juridinis asmuo, turi teisę teikti tik vienas juridinis asmuo. </w:t>
      </w:r>
    </w:p>
    <w:p w:rsidR="00294D04" w:rsidRDefault="00765AC2">
      <w:pPr>
        <w:ind w:firstLine="709"/>
        <w:jc w:val="both"/>
        <w:rPr>
          <w:rFonts w:eastAsia="Calibri"/>
        </w:rPr>
      </w:pPr>
      <w:r>
        <w:rPr>
          <w:rFonts w:eastAsia="Calibri"/>
        </w:rPr>
        <w:t>10. Sričių ir programų projektai Savivaldybės biudžeto lėšomis finansuojami pagal Savivaldybės administracijos direkt</w:t>
      </w:r>
      <w:r>
        <w:rPr>
          <w:rFonts w:eastAsia="Calibri"/>
        </w:rPr>
        <w:t>oriaus įsakymu nustatytas finansavimo sąlygas.</w:t>
      </w:r>
    </w:p>
    <w:p w:rsidR="00294D04" w:rsidRDefault="00765AC2">
      <w:pPr>
        <w:ind w:firstLine="709"/>
        <w:jc w:val="both"/>
        <w:rPr>
          <w:rFonts w:eastAsia="Calibri"/>
        </w:rPr>
      </w:pPr>
      <w:r>
        <w:rPr>
          <w:rFonts w:eastAsia="Calibri"/>
        </w:rPr>
        <w:t>11. Viso projekto poreikio sąmata turi būti ne mažesnė nei 2 500 Eur.</w:t>
      </w:r>
    </w:p>
    <w:p w:rsidR="00294D04" w:rsidRDefault="00765AC2">
      <w:pPr>
        <w:ind w:firstLine="709"/>
        <w:jc w:val="both"/>
        <w:rPr>
          <w:rFonts w:eastAsia="Calibri"/>
        </w:rPr>
      </w:pPr>
      <w:r>
        <w:rPr>
          <w:rFonts w:eastAsia="Calibri"/>
        </w:rPr>
        <w:t>12. Projektams įgyvendinti reikalinga lėšų dalis, kurios nepadengia skirtos Savivaldybės biudžeto lėšos, turi sudaryti ne mažiau kaip 20 pr</w:t>
      </w:r>
      <w:r>
        <w:rPr>
          <w:rFonts w:eastAsia="Calibri"/>
        </w:rPr>
        <w:t>ocentų viso projekto poreikio (veiklų išlaidų). Šią projekto lėšų dalį turi padengti projektų vykdytojai savo arba partnerių (rėmėjų) indėliu (finansiniu ar nepiniginiu įnašu), kaip tai apibrėžta Tvarkos apraše. Tinkami dokumentai, įrodantys tokį prisidėji</w:t>
      </w:r>
      <w:r>
        <w:rPr>
          <w:rFonts w:eastAsia="Calibri"/>
        </w:rPr>
        <w:t>mą, yra sutartis, preliminari sutartis, ketinimų laiškas, parama, teikiama natūra prekėmis ir (arba) paslaugomis, išreiškiama pinigine verte (nepiniginio įnašo vertę teisės aktų nustatyta tvarka apskaičiuoja, nustato ir už jos teisingumą atsako projekto vy</w:t>
      </w:r>
      <w:r>
        <w:rPr>
          <w:rFonts w:eastAsia="Calibri"/>
        </w:rPr>
        <w:t>kdytojas). Visuose indėlį patvirtinančiuose dokumentuose turi būti nurodytas projekto pavadinimas, finansinio įsipareigojimo rūšis (parama lėšomis ar natūra), finansinio įsipareigojimo vertė eurais ir finansinio įsipareigojimo įvykdymo terminas (konkreti d</w:t>
      </w:r>
      <w:r>
        <w:rPr>
          <w:rFonts w:eastAsia="Calibri"/>
        </w:rPr>
        <w:t>ata, laikotarpis ar įvykis).</w:t>
      </w:r>
    </w:p>
    <w:p w:rsidR="00294D04" w:rsidRDefault="00765AC2">
      <w:pPr>
        <w:ind w:firstLine="709"/>
        <w:jc w:val="both"/>
        <w:rPr>
          <w:rFonts w:eastAsia="Calibri"/>
        </w:rPr>
      </w:pPr>
      <w:r>
        <w:rPr>
          <w:rFonts w:eastAsia="Calibri"/>
        </w:rPr>
        <w:t>13. Sričių projektų įgyvendinimo pradžia gali būti ankstesnė nei sutarties sudarymo data, bet tokiu atveju Savivaldybės biudžeto lėšomis kompensuojamos tik tokios projekto išlaidos, kurios patirtos ir (ar) apmokėtos ne anksčiau</w:t>
      </w:r>
      <w:r>
        <w:rPr>
          <w:rFonts w:eastAsia="Calibri"/>
        </w:rPr>
        <w:t xml:space="preserve"> nei sutarties sudarymo metais. Finansavimas numatomas ne ilgiau kaip vieniems metams ir pasirašoma ne ilgesnė kaip vienų kalendorinių metų trukmės sutartis.</w:t>
      </w:r>
    </w:p>
    <w:p w:rsidR="00294D04" w:rsidRDefault="00765AC2">
      <w:pPr>
        <w:ind w:firstLine="709"/>
        <w:jc w:val="both"/>
        <w:rPr>
          <w:rFonts w:eastAsia="Calibri"/>
        </w:rPr>
      </w:pPr>
      <w:r>
        <w:rPr>
          <w:rFonts w:eastAsia="Calibri"/>
        </w:rPr>
        <w:t>14. Programų projektų įgyvendinimo pradžia gali būti ankstesnė nei sutarties sudarymo data, bet to</w:t>
      </w:r>
      <w:r>
        <w:rPr>
          <w:rFonts w:eastAsia="Calibri"/>
        </w:rPr>
        <w:t>kiu atveju Savivaldybės biudžeto lėšomis kompensuojamos tik tokios projekto išlaidos, kurios patirtos ir (ar) apmokėtos ne anksčiau nei sutarties sudarymo metais. Numatomas trimetis finansavimas ir pasirašoma trejų metų sutartis. Pirmais metais lėšos skiri</w:t>
      </w:r>
      <w:r>
        <w:rPr>
          <w:rFonts w:eastAsia="Calibri"/>
        </w:rPr>
        <w:t>amos atsižvelgiant į ekspertinį vertinimą ir Vertinimo komisijos rekomendacijas. Antrais ir trečiais metais – atsižvelgiant į Vertinimo komisijos rekomendacijas</w:t>
      </w:r>
      <w:r>
        <w:rPr>
          <w:rFonts w:eastAsia="Calibri"/>
          <w:b/>
        </w:rPr>
        <w:t xml:space="preserve"> </w:t>
      </w:r>
      <w:r>
        <w:rPr>
          <w:rFonts w:eastAsia="Calibri"/>
        </w:rPr>
        <w:t xml:space="preserve">ir pasirašius papildomus susitarimus prie </w:t>
      </w:r>
      <w:r>
        <w:rPr>
          <w:rFonts w:eastAsia="Calibri"/>
        </w:rPr>
        <w:lastRenderedPageBreak/>
        <w:t>sutarties dėl projekto finansavimo antrais ir trečiai</w:t>
      </w:r>
      <w:r>
        <w:rPr>
          <w:rFonts w:eastAsia="Calibri"/>
        </w:rPr>
        <w:t>s metais. Antrais ir trečiais metais Savivaldybės biudžeto lėšomis kompensuojamos tik tokios projekto išlaidos, kurios yra patirtos ir (ar) apmokėtos ne anksčiau nei papildomų susitarimų sudarymo metais. Sporto programų lėšų paskirstymo projektą antrais ir</w:t>
      </w:r>
      <w:r>
        <w:rPr>
          <w:rFonts w:eastAsia="Calibri"/>
        </w:rPr>
        <w:t xml:space="preserve"> trečiais metais rengia bei siūlymus Savivaldybės administracijos direktoriui teikia Vertinimo komisija, atsižvelgdama į specialiojo vertinimo kriterijus.</w:t>
      </w:r>
    </w:p>
    <w:p w:rsidR="00294D04" w:rsidRDefault="00765AC2">
      <w:pPr>
        <w:ind w:firstLine="709"/>
        <w:jc w:val="both"/>
        <w:rPr>
          <w:rFonts w:eastAsia="Calibri"/>
        </w:rPr>
      </w:pPr>
      <w:r>
        <w:rPr>
          <w:rFonts w:eastAsia="Calibri"/>
        </w:rPr>
        <w:t>15. Projektų įgyvendinimo pradžia laikoma paraiškoje nurodyta projekto įgyvendinimo laikotarpio pradž</w:t>
      </w:r>
      <w:r>
        <w:rPr>
          <w:rFonts w:eastAsia="Calibri"/>
        </w:rPr>
        <w:t xml:space="preserve">ios data. </w:t>
      </w:r>
    </w:p>
    <w:p w:rsidR="00294D04" w:rsidRDefault="00294D04">
      <w:pPr>
        <w:ind w:firstLine="709"/>
        <w:jc w:val="both"/>
      </w:pPr>
    </w:p>
    <w:p w:rsidR="00294D04" w:rsidRDefault="00765AC2">
      <w:pPr>
        <w:jc w:val="center"/>
        <w:rPr>
          <w:rFonts w:eastAsia="Calibri"/>
          <w:b/>
        </w:rPr>
      </w:pPr>
      <w:r>
        <w:rPr>
          <w:rFonts w:eastAsia="Calibri"/>
          <w:b/>
        </w:rPr>
        <w:t xml:space="preserve">III SKYRIUS </w:t>
      </w:r>
    </w:p>
    <w:p w:rsidR="00294D04" w:rsidRDefault="00765AC2">
      <w:pPr>
        <w:jc w:val="center"/>
        <w:rPr>
          <w:rFonts w:eastAsia="Calibri"/>
          <w:b/>
        </w:rPr>
      </w:pPr>
      <w:r>
        <w:rPr>
          <w:rFonts w:eastAsia="Calibri"/>
          <w:b/>
        </w:rPr>
        <w:t>KVIETIMO SKELBIMAS IR PARAIŠKŲ TEIKIMO TVARKA</w:t>
      </w:r>
    </w:p>
    <w:p w:rsidR="00294D04" w:rsidRDefault="00294D04">
      <w:pPr>
        <w:jc w:val="center"/>
        <w:rPr>
          <w:rFonts w:eastAsia="Calibri"/>
          <w:b/>
        </w:rPr>
      </w:pPr>
    </w:p>
    <w:p w:rsidR="00294D04" w:rsidRDefault="00765AC2">
      <w:pPr>
        <w:ind w:firstLine="709"/>
        <w:jc w:val="both"/>
        <w:rPr>
          <w:rFonts w:eastAsia="Calibri"/>
        </w:rPr>
      </w:pPr>
      <w:r>
        <w:rPr>
          <w:rFonts w:eastAsia="Calibri"/>
        </w:rPr>
        <w:t>16. Kvietimas lietuvių kalba ir visa informacija apie kvietimą skelbiama Savivaldybės interneto svetainėje www.klaipeda.lt</w:t>
      </w:r>
      <w:r>
        <w:rPr>
          <w:rFonts w:eastAsia="Calibri"/>
          <w:b/>
        </w:rPr>
        <w:t>.</w:t>
      </w:r>
      <w:r>
        <w:rPr>
          <w:rFonts w:eastAsia="Calibri"/>
        </w:rPr>
        <w:t xml:space="preserve"> </w:t>
      </w:r>
    </w:p>
    <w:p w:rsidR="00294D04" w:rsidRDefault="00765AC2">
      <w:pPr>
        <w:tabs>
          <w:tab w:val="left" w:pos="912"/>
        </w:tabs>
        <w:ind w:firstLine="709"/>
        <w:jc w:val="both"/>
        <w:rPr>
          <w:rFonts w:eastAsia="Calibri"/>
        </w:rPr>
      </w:pPr>
      <w:r>
        <w:rPr>
          <w:szCs w:val="24"/>
        </w:rPr>
        <w:t xml:space="preserve">17. </w:t>
      </w:r>
      <w:r>
        <w:rPr>
          <w:rFonts w:eastAsia="Calibri"/>
          <w:szCs w:val="24"/>
        </w:rPr>
        <w:t>Kvietimas ateinančių metų finansavimui gauti skelbiamas</w:t>
      </w:r>
      <w:r>
        <w:rPr>
          <w:rFonts w:eastAsia="Calibri"/>
          <w:szCs w:val="24"/>
        </w:rPr>
        <w:t xml:space="preserve"> ne vėliau kaip iki einamųjų metų lapkričio 5 dienos. Sporto projektų paraiškos priimamos ne trumpiau kaip 10 darbo dienų nuo paraiškų priėmimo termino paskelbimo datos. Konkretus einamųjų metų paraiškų priėmimo terminas yra nurodomas kvietime. Per metus g</w:t>
      </w:r>
      <w:r>
        <w:rPr>
          <w:rFonts w:eastAsia="Calibri"/>
          <w:szCs w:val="24"/>
        </w:rPr>
        <w:t>ali būti skelbiamas papildomas kvietimas. Sporto projektų paraiškos priimamos 5 darbo dienas nuo papildomo kvietimo paskelbimo datos.</w:t>
      </w:r>
      <w:r>
        <w:t xml:space="preserve"> </w:t>
      </w:r>
    </w:p>
    <w:p w:rsidR="00294D04" w:rsidRDefault="00765AC2">
      <w:pPr>
        <w:rPr>
          <w:rFonts w:eastAsia="MS Mincho"/>
          <w:i/>
          <w:iCs/>
          <w:sz w:val="20"/>
        </w:rPr>
      </w:pPr>
      <w:r>
        <w:rPr>
          <w:rFonts w:eastAsia="MS Mincho"/>
          <w:i/>
          <w:iCs/>
          <w:sz w:val="20"/>
        </w:rPr>
        <w:t>Punkto pakeitimai:</w:t>
      </w:r>
    </w:p>
    <w:p w:rsidR="00294D04" w:rsidRDefault="00765AC2">
      <w:pPr>
        <w:jc w:val="both"/>
        <w:rPr>
          <w:rFonts w:eastAsia="MS Mincho"/>
          <w:i/>
          <w:iCs/>
          <w:sz w:val="20"/>
        </w:rPr>
      </w:pPr>
      <w:r>
        <w:rPr>
          <w:rFonts w:eastAsia="MS Mincho"/>
          <w:i/>
          <w:iCs/>
          <w:sz w:val="20"/>
        </w:rPr>
        <w:t xml:space="preserve">Nr. </w:t>
      </w:r>
      <w:hyperlink r:id="rId13" w:history="1">
        <w:r w:rsidRPr="00532B9F">
          <w:rPr>
            <w:rFonts w:eastAsia="MS Mincho"/>
            <w:i/>
            <w:iCs/>
            <w:color w:val="0000FF" w:themeColor="hyperlink"/>
            <w:sz w:val="20"/>
            <w:u w:val="single"/>
          </w:rPr>
          <w:t>T2-26</w:t>
        </w:r>
      </w:hyperlink>
      <w:r>
        <w:rPr>
          <w:rFonts w:eastAsia="MS Mincho"/>
          <w:i/>
          <w:iCs/>
          <w:sz w:val="20"/>
        </w:rPr>
        <w:t>, 2023-03-23, paskelbta TAR 2023-03-24, i. k. 2023-05234</w:t>
      </w:r>
    </w:p>
    <w:p w:rsidR="00294D04" w:rsidRDefault="00294D04"/>
    <w:p w:rsidR="00294D04" w:rsidRDefault="00765AC2">
      <w:pPr>
        <w:ind w:firstLine="709"/>
        <w:jc w:val="both"/>
        <w:rPr>
          <w:rFonts w:eastAsia="Calibri"/>
        </w:rPr>
      </w:pPr>
      <w:r>
        <w:rPr>
          <w:rFonts w:eastAsia="Calibri"/>
        </w:rPr>
        <w:t xml:space="preserve">18. Kvietime nurodoma: </w:t>
      </w:r>
    </w:p>
    <w:p w:rsidR="00294D04" w:rsidRDefault="00765AC2">
      <w:pPr>
        <w:ind w:firstLine="709"/>
        <w:jc w:val="both"/>
        <w:rPr>
          <w:rFonts w:eastAsia="Calibri"/>
        </w:rPr>
      </w:pPr>
      <w:r>
        <w:rPr>
          <w:rFonts w:eastAsia="Calibri"/>
        </w:rPr>
        <w:t>18.1. finansuojamų sričių ar programų sąrašas, finansavimo sąlygos, projekto paraiškos ir sąmatos formos;</w:t>
      </w:r>
    </w:p>
    <w:p w:rsidR="00294D04" w:rsidRDefault="00765AC2">
      <w:pPr>
        <w:ind w:firstLine="709"/>
        <w:jc w:val="both"/>
        <w:rPr>
          <w:rFonts w:eastAsia="Calibri"/>
        </w:rPr>
      </w:pPr>
      <w:r>
        <w:rPr>
          <w:rFonts w:eastAsia="Calibri"/>
        </w:rPr>
        <w:t xml:space="preserve">18.2. paraiškų priėmimo laikotarpis; </w:t>
      </w:r>
    </w:p>
    <w:p w:rsidR="00294D04" w:rsidRDefault="00765AC2">
      <w:pPr>
        <w:ind w:firstLine="709"/>
        <w:jc w:val="both"/>
        <w:rPr>
          <w:rFonts w:eastAsia="Calibri"/>
        </w:rPr>
      </w:pPr>
      <w:r>
        <w:rPr>
          <w:rFonts w:eastAsia="Calibri"/>
        </w:rPr>
        <w:t>18.3. paraiškų teikimo ad</w:t>
      </w:r>
      <w:r>
        <w:rPr>
          <w:rFonts w:eastAsia="Calibri"/>
        </w:rPr>
        <w:t xml:space="preserve">resas ir būdai; </w:t>
      </w:r>
    </w:p>
    <w:p w:rsidR="00294D04" w:rsidRDefault="00765AC2">
      <w:pPr>
        <w:ind w:firstLine="709"/>
        <w:jc w:val="both"/>
        <w:rPr>
          <w:rFonts w:eastAsia="Calibri"/>
        </w:rPr>
      </w:pPr>
      <w:r>
        <w:rPr>
          <w:rFonts w:eastAsia="Calibri"/>
        </w:rPr>
        <w:t xml:space="preserve">18.4. Savivaldybės administracijos valstybės tarnautojo, atsakingo už kvietimą, vardas, pavardė, telefono numeris, elektroninio pašto adresas; </w:t>
      </w:r>
    </w:p>
    <w:p w:rsidR="00294D04" w:rsidRDefault="00765AC2">
      <w:pPr>
        <w:ind w:firstLine="709"/>
        <w:jc w:val="both"/>
        <w:rPr>
          <w:rFonts w:eastAsia="Calibri"/>
        </w:rPr>
      </w:pPr>
      <w:r>
        <w:rPr>
          <w:rFonts w:eastAsia="Calibri"/>
        </w:rPr>
        <w:t xml:space="preserve">18.5. kita reikalinga informacija. </w:t>
      </w:r>
    </w:p>
    <w:p w:rsidR="00294D04" w:rsidRDefault="00765AC2">
      <w:pPr>
        <w:ind w:firstLine="709"/>
        <w:jc w:val="both"/>
        <w:rPr>
          <w:rFonts w:eastAsia="Calibri"/>
        </w:rPr>
      </w:pPr>
      <w:r>
        <w:rPr>
          <w:rFonts w:eastAsia="Calibri"/>
        </w:rPr>
        <w:t xml:space="preserve">19. Siekdamas gauti finansavimą pareiškėjas Savivaldybės </w:t>
      </w:r>
      <w:r>
        <w:rPr>
          <w:rFonts w:eastAsia="Calibri"/>
        </w:rPr>
        <w:t>administracijai turi pateikti Savivaldybės administracijos direktoriaus įsakymu nustatytos formos lietuvių kalba užpildytą paraišką (toliau – paraiška) (įskaitant projekto sąmatą ir priedus, kurie yra neatsiejama paraiškos sudėtinė dalis). Paraiška turi bū</w:t>
      </w:r>
      <w:r>
        <w:rPr>
          <w:rFonts w:eastAsia="Calibri"/>
        </w:rPr>
        <w:t>ti pasirašyta pareiškėjo vadovo ar jo įgalioto asmens elektroniniu parašu.</w:t>
      </w:r>
    </w:p>
    <w:p w:rsidR="00294D04" w:rsidRDefault="00765AC2">
      <w:pPr>
        <w:ind w:firstLine="709"/>
        <w:jc w:val="both"/>
        <w:rPr>
          <w:rFonts w:eastAsia="Calibri"/>
        </w:rPr>
      </w:pPr>
      <w:r>
        <w:rPr>
          <w:rFonts w:eastAsia="Calibri"/>
        </w:rPr>
        <w:t>20. Paraiškos iki kvietime nurodyto termino pabaigos teikiamos naudojantis nacionaline elektroninių dokumentų pristatymo fiziniams ir juridiniams asmenims sistema „E. pristatymas“ a</w:t>
      </w:r>
      <w:r>
        <w:rPr>
          <w:rFonts w:eastAsia="Calibri"/>
        </w:rPr>
        <w:t>rba atsiunčiant į kvietime nurodytą elektroninį paštą. Ranka užpildytos, kitais būdais pristatytos arba po kvietime nustatyto termino pabaigos pateiktos paraiškos nepriimamos.</w:t>
      </w:r>
    </w:p>
    <w:p w:rsidR="00294D04" w:rsidRDefault="00765AC2">
      <w:pPr>
        <w:ind w:firstLine="709"/>
        <w:jc w:val="both"/>
        <w:rPr>
          <w:rFonts w:eastAsia="Calibri"/>
        </w:rPr>
      </w:pPr>
      <w:r>
        <w:rPr>
          <w:rFonts w:eastAsia="Calibri"/>
        </w:rPr>
        <w:t xml:space="preserve">21. Pareiškėjas gali teikti paraišką į vieną kvietime paskelbtą sporto programą </w:t>
      </w:r>
      <w:r>
        <w:rPr>
          <w:rFonts w:eastAsia="Calibri"/>
        </w:rPr>
        <w:t xml:space="preserve">ir vieną paraišką į sporto sritį. </w:t>
      </w:r>
    </w:p>
    <w:p w:rsidR="00294D04" w:rsidRDefault="00765AC2">
      <w:pPr>
        <w:ind w:firstLine="709"/>
        <w:jc w:val="both"/>
        <w:rPr>
          <w:rFonts w:eastAsia="Calibri"/>
        </w:rPr>
      </w:pPr>
      <w:r>
        <w:rPr>
          <w:rFonts w:eastAsia="Calibri"/>
        </w:rPr>
        <w:t>22. Projektas gali būti finansuojamas tik vieną kartą. Nustačius, kad tas pats projektas dalyvavo kituose Savivaldybės administracijos skelbtuose projektų dalinio finansavimo konkursuose (jaunimo, smulkiojo ir vidutinio v</w:t>
      </w:r>
      <w:r>
        <w:rPr>
          <w:rFonts w:eastAsia="Calibri"/>
        </w:rPr>
        <w:t xml:space="preserve">erslo bei investicijų skatinimo, sporto, švietimo, socialinės apsaugos, sveikatos ir kt.) ir gavo finansavimą, antrą kartą skirtas finansavimas (kaip neteisėtas) grąžinamas Savivaldybės administracijai per 10 darbo dienų. </w:t>
      </w:r>
    </w:p>
    <w:p w:rsidR="00294D04" w:rsidRDefault="00765AC2">
      <w:pPr>
        <w:ind w:firstLine="709"/>
        <w:jc w:val="both"/>
        <w:rPr>
          <w:rFonts w:eastAsia="Calibri"/>
          <w:strike/>
        </w:rPr>
      </w:pPr>
      <w:r>
        <w:rPr>
          <w:rFonts w:eastAsia="Calibri"/>
        </w:rPr>
        <w:t xml:space="preserve">23. Siekiant užtikrinti paraiškų </w:t>
      </w:r>
      <w:r>
        <w:rPr>
          <w:rFonts w:eastAsia="Calibri"/>
        </w:rPr>
        <w:t xml:space="preserve">vertinimo skaidrumą ir pareiškėjų lygiateisiškumą, paraiškų taisymas, tikslinimas, pildymas ar papildomas dokumentų teikimas pareiškėjų iniciatyva po jų pateikimo Savivaldybės administracijai yra negalimas. </w:t>
      </w:r>
    </w:p>
    <w:p w:rsidR="00294D04" w:rsidRDefault="00765AC2">
      <w:pPr>
        <w:ind w:firstLine="709"/>
        <w:jc w:val="both"/>
        <w:rPr>
          <w:rFonts w:eastAsia="Calibri"/>
        </w:rPr>
      </w:pPr>
      <w:r>
        <w:rPr>
          <w:rFonts w:eastAsia="Calibri"/>
        </w:rPr>
        <w:t>24. Už projekto priskyrimą sričiai, programai ar</w:t>
      </w:r>
      <w:r>
        <w:rPr>
          <w:rFonts w:eastAsia="Calibri"/>
        </w:rPr>
        <w:t xml:space="preserve"> jos finansuojamai veiklai bei kitos paraiškoje pateikiamos informacijos teisingumą atsako pareiškėjas. </w:t>
      </w:r>
    </w:p>
    <w:p w:rsidR="00294D04" w:rsidRDefault="00294D04">
      <w:pPr>
        <w:jc w:val="center"/>
        <w:rPr>
          <w:rFonts w:eastAsia="Calibri"/>
          <w:b/>
        </w:rPr>
      </w:pPr>
    </w:p>
    <w:p w:rsidR="00294D04" w:rsidRDefault="00765AC2">
      <w:pPr>
        <w:jc w:val="center"/>
        <w:rPr>
          <w:rFonts w:eastAsia="Calibri"/>
          <w:b/>
        </w:rPr>
      </w:pPr>
      <w:r>
        <w:rPr>
          <w:rFonts w:eastAsia="Calibri"/>
          <w:b/>
        </w:rPr>
        <w:t xml:space="preserve">IV SKYRIUS </w:t>
      </w:r>
    </w:p>
    <w:p w:rsidR="00294D04" w:rsidRDefault="00765AC2">
      <w:pPr>
        <w:jc w:val="center"/>
        <w:rPr>
          <w:rFonts w:eastAsia="Calibri"/>
          <w:b/>
        </w:rPr>
      </w:pPr>
      <w:r>
        <w:rPr>
          <w:rFonts w:eastAsia="Calibri"/>
          <w:b/>
        </w:rPr>
        <w:t>PARAIŠKŲ VERTINIMAS IR SPRENDIMO DĖL FINANSAVIMO PRIĖMIMAS</w:t>
      </w:r>
    </w:p>
    <w:p w:rsidR="00294D04" w:rsidRDefault="00294D04">
      <w:pPr>
        <w:rPr>
          <w:rFonts w:eastAsia="Calibri"/>
          <w:b/>
        </w:rPr>
      </w:pPr>
    </w:p>
    <w:p w:rsidR="00294D04" w:rsidRDefault="00765AC2">
      <w:pPr>
        <w:ind w:firstLine="709"/>
        <w:jc w:val="both"/>
        <w:rPr>
          <w:rFonts w:eastAsia="Calibri"/>
        </w:rPr>
      </w:pPr>
      <w:r>
        <w:rPr>
          <w:rFonts w:eastAsia="Calibri"/>
        </w:rPr>
        <w:t>25. Savivaldybės administracijai pateiktų paraiškų vertinimą sudaro trys etapa</w:t>
      </w:r>
      <w:r>
        <w:rPr>
          <w:rFonts w:eastAsia="Calibri"/>
        </w:rPr>
        <w:t>i:</w:t>
      </w:r>
    </w:p>
    <w:p w:rsidR="00294D04" w:rsidRDefault="00765AC2">
      <w:pPr>
        <w:ind w:firstLine="709"/>
        <w:jc w:val="both"/>
        <w:rPr>
          <w:rFonts w:eastAsia="Calibri"/>
        </w:rPr>
      </w:pPr>
      <w:r>
        <w:rPr>
          <w:rFonts w:eastAsia="Calibri"/>
        </w:rPr>
        <w:t>25.1. administracinės atitikties vertinimo;</w:t>
      </w:r>
    </w:p>
    <w:p w:rsidR="00294D04" w:rsidRDefault="00765AC2">
      <w:pPr>
        <w:ind w:firstLine="709"/>
        <w:jc w:val="both"/>
        <w:rPr>
          <w:rFonts w:eastAsia="Calibri"/>
        </w:rPr>
      </w:pPr>
      <w:r>
        <w:rPr>
          <w:rFonts w:eastAsia="Calibri"/>
        </w:rPr>
        <w:t>25.2. ekspertinio vertinimo;</w:t>
      </w:r>
    </w:p>
    <w:p w:rsidR="00294D04" w:rsidRDefault="00765AC2">
      <w:pPr>
        <w:ind w:firstLine="709"/>
        <w:jc w:val="both"/>
        <w:rPr>
          <w:rFonts w:eastAsia="Calibri"/>
        </w:rPr>
      </w:pPr>
      <w:r>
        <w:rPr>
          <w:rFonts w:eastAsia="Calibri"/>
        </w:rPr>
        <w:t>25.3. Vertinimo komisijos rekomendacijų.</w:t>
      </w:r>
    </w:p>
    <w:p w:rsidR="00294D04" w:rsidRDefault="00765AC2">
      <w:pPr>
        <w:tabs>
          <w:tab w:val="left" w:pos="709"/>
        </w:tabs>
        <w:ind w:firstLine="709"/>
        <w:jc w:val="both"/>
      </w:pPr>
      <w:r>
        <w:rPr>
          <w:rFonts w:eastAsia="Calibri"/>
        </w:rPr>
        <w:t xml:space="preserve">26. </w:t>
      </w:r>
      <w:r>
        <w:t>Savivaldybės administracijos Sporto skyriaus (toliau – Sporto skyrius) specialistas per 20 darbo dienų nuo paskutinės paraiškų pateikimo dienos įvertina jų atitiktį administracinės atitikties vertinimo  kriterijams, patikrindamas, ar:</w:t>
      </w:r>
    </w:p>
    <w:p w:rsidR="00294D04" w:rsidRDefault="00765AC2">
      <w:pPr>
        <w:tabs>
          <w:tab w:val="left" w:pos="709"/>
        </w:tabs>
        <w:ind w:firstLine="709"/>
        <w:jc w:val="both"/>
      </w:pPr>
      <w:r>
        <w:t>26.1. paraišką pateik</w:t>
      </w:r>
      <w:r>
        <w:t>ė pareiškėjas, kuris patenka į subjektų, turinčių teisę teikti projektus, grupę;</w:t>
      </w:r>
    </w:p>
    <w:p w:rsidR="00294D04" w:rsidRDefault="00765AC2">
      <w:pPr>
        <w:tabs>
          <w:tab w:val="left" w:pos="709"/>
        </w:tabs>
        <w:ind w:firstLine="709"/>
        <w:jc w:val="both"/>
      </w:pPr>
      <w:r>
        <w:t>26.2. paraiška pateikta iki konkurso skelbime nurodytos paskutinės projektų pateikimo dienos ir valandos;</w:t>
      </w:r>
    </w:p>
    <w:p w:rsidR="00294D04" w:rsidRDefault="00765AC2">
      <w:pPr>
        <w:tabs>
          <w:tab w:val="left" w:pos="709"/>
        </w:tabs>
        <w:ind w:firstLine="709"/>
        <w:jc w:val="both"/>
      </w:pPr>
      <w:r>
        <w:t>26.3. paraiška atitinka Tvarkos aprašo 19 punkte nustatytus reikalavi</w:t>
      </w:r>
      <w:r>
        <w:t>mus;</w:t>
      </w:r>
    </w:p>
    <w:p w:rsidR="00294D04" w:rsidRDefault="00765AC2">
      <w:pPr>
        <w:tabs>
          <w:tab w:val="left" w:pos="709"/>
        </w:tabs>
        <w:ind w:firstLine="709"/>
        <w:jc w:val="both"/>
      </w:pPr>
      <w:r>
        <w:t>26.4. pareiškėjas pateikė visus paraiškos formoje nurodytus dokumentus;</w:t>
      </w:r>
    </w:p>
    <w:p w:rsidR="00294D04" w:rsidRDefault="00765AC2">
      <w:pPr>
        <w:tabs>
          <w:tab w:val="left" w:pos="709"/>
        </w:tabs>
        <w:ind w:firstLine="709"/>
        <w:jc w:val="both"/>
      </w:pPr>
      <w:r>
        <w:t>26.5. pareiškėjas yra atsiskaitęs už ankstesniais metais iš Savivaldybės biudžeto gautų lėšų panaudojimą;</w:t>
      </w:r>
    </w:p>
    <w:p w:rsidR="00294D04" w:rsidRDefault="00765AC2">
      <w:pPr>
        <w:tabs>
          <w:tab w:val="left" w:pos="709"/>
        </w:tabs>
        <w:ind w:firstLine="709"/>
        <w:jc w:val="both"/>
      </w:pPr>
      <w:r>
        <w:t>26.6. tas pats pareiškėjas konkursui nėra pateikęs daugiau paraiškų nei n</w:t>
      </w:r>
      <w:r>
        <w:t>umatyta Tvarkos aprašo 21 punkte.</w:t>
      </w:r>
    </w:p>
    <w:p w:rsidR="00294D04" w:rsidRDefault="00765AC2">
      <w:pPr>
        <w:ind w:firstLine="709"/>
        <w:jc w:val="both"/>
        <w:rPr>
          <w:rFonts w:eastAsia="Calibri"/>
        </w:rPr>
      </w:pPr>
      <w:r>
        <w:rPr>
          <w:rFonts w:eastAsia="Calibri"/>
        </w:rPr>
        <w:t xml:space="preserve">27. </w:t>
      </w:r>
      <w:r>
        <w:t>A</w:t>
      </w:r>
      <w:r>
        <w:rPr>
          <w:rFonts w:eastAsia="Calibri"/>
        </w:rPr>
        <w:t>rgumentuotu Savivaldybės administracijos sprendimu, administracinės atitikties vertinimo terminas gali būti pratęstas iki 10 darbo dienų, apie tai informuojant Savivaldybės interneto svetainėje www.klaipeda.lt.</w:t>
      </w:r>
    </w:p>
    <w:p w:rsidR="00294D04" w:rsidRDefault="00765AC2">
      <w:pPr>
        <w:ind w:firstLine="709"/>
        <w:jc w:val="both"/>
        <w:rPr>
          <w:rFonts w:eastAsia="Calibri"/>
        </w:rPr>
      </w:pPr>
      <w:r>
        <w:rPr>
          <w:rFonts w:eastAsia="Calibri"/>
        </w:rPr>
        <w:t>28. Je</w:t>
      </w:r>
      <w:r>
        <w:rPr>
          <w:rFonts w:eastAsia="Calibri"/>
        </w:rPr>
        <w:t xml:space="preserve">igu vertinant paraiškos administracinę atitiktį nustatoma, kad paraiškoje yra aritmetinių klaidų, šį trūkumą leidžiama pašalinti. Sporto skyriaus specialistas paraiškoje nurodytu pareiškėjo elektroninio pašto adresu apie tai 1 kartą informuoja pareiškėją, </w:t>
      </w:r>
      <w:r>
        <w:rPr>
          <w:rFonts w:eastAsia="Calibri"/>
        </w:rPr>
        <w:t>nustatydamas 3 darbo dienų terminą. Jeigu trūkumas nepašalinamas per Savivaldybės administracijos nustatytą terminą arba trūkumo pašalinti neįmanoma ir (ar) nustačius, kad paraiška neatitinka Tvarkos apraše, finansavimo sąlygose ir kvietime nustatytų admin</w:t>
      </w:r>
      <w:r>
        <w:rPr>
          <w:rFonts w:eastAsia="Calibri"/>
        </w:rPr>
        <w:t>istracinių reikalavimų (paraiška pateikta į kvietime nenurodytą sritį, programą ar jos finansuojamą veiklą), per 10 darbo dienų po administracines atitikties pabaigos yra priimamas sprendimas Savivaldybes administracijos direktoriaus įsakymu tokios paraišk</w:t>
      </w:r>
      <w:r>
        <w:rPr>
          <w:rFonts w:eastAsia="Calibri"/>
        </w:rPr>
        <w:t>os nesvarstyti. Sporto skyriaus specialistas per 5 darbo dienas nuo sprendimo priėmimo dienos paraiškoje nurodytu elektroniniu adresu informuoja pareiškėją apie priimtą sprendimą, nurodydamas paraiškos atmetimo priežastis iš šio sprendimo apskundimo tvarką</w:t>
      </w:r>
      <w:r>
        <w:rPr>
          <w:rFonts w:eastAsia="Calibri"/>
        </w:rPr>
        <w:t>.</w:t>
      </w:r>
    </w:p>
    <w:p w:rsidR="00294D04" w:rsidRDefault="00765AC2">
      <w:pPr>
        <w:ind w:firstLine="709"/>
        <w:jc w:val="both"/>
        <w:rPr>
          <w:rFonts w:eastAsia="Calibri"/>
        </w:rPr>
      </w:pPr>
      <w:r>
        <w:rPr>
          <w:rFonts w:eastAsia="Calibri"/>
        </w:rPr>
        <w:t>29. Jeigu vertinant administracinę atitiktį nustatoma, kad pareiškėjas pateikė daugiau nei vieną paraišką į sporto programą  ir (ar) sporto sritį, Sporto skyriaus specialistas paraiškoje nurodytu elektroniniu pašto adresu apie tai 1 kartą informuoja pare</w:t>
      </w:r>
      <w:r>
        <w:rPr>
          <w:rFonts w:eastAsia="Calibri"/>
        </w:rPr>
        <w:t>iškėją, nustatydamas 3 darbo dienų terminą</w:t>
      </w:r>
    </w:p>
    <w:p w:rsidR="00294D04" w:rsidRDefault="00765AC2">
      <w:pPr>
        <w:ind w:firstLine="62"/>
        <w:jc w:val="both"/>
        <w:rPr>
          <w:rFonts w:eastAsia="Calibri"/>
        </w:rPr>
      </w:pPr>
      <w:r>
        <w:rPr>
          <w:rFonts w:eastAsia="Calibri"/>
        </w:rPr>
        <w:t xml:space="preserve">Nuspręsti, kokia paraiška teikiama administraciniam vertinimui. Pareiškėjui nepateikus atsakymo per nustatytą terminą, nebus vertinama nė viena paraiška. </w:t>
      </w:r>
    </w:p>
    <w:p w:rsidR="00294D04" w:rsidRDefault="00765AC2">
      <w:pPr>
        <w:ind w:firstLine="709"/>
        <w:jc w:val="both"/>
        <w:rPr>
          <w:rFonts w:eastAsia="Calibri"/>
        </w:rPr>
      </w:pPr>
      <w:r>
        <w:rPr>
          <w:rFonts w:eastAsia="Calibri"/>
        </w:rPr>
        <w:t>30. Nustačius, kad paraiška atitinka visus administracinės</w:t>
      </w:r>
      <w:r>
        <w:rPr>
          <w:rFonts w:eastAsia="Calibri"/>
        </w:rPr>
        <w:t xml:space="preserve"> atitikties vertinimo reikalavimus, ji teikiama vertinti ekspertams. Sporto programų projektus vertina 5 ekspertai, o Sporto sričių – 3 ekspertai. Paraiškos vertinamos individualiai ir ekspertų grupėse. </w:t>
      </w:r>
    </w:p>
    <w:p w:rsidR="00294D04" w:rsidRDefault="00765AC2">
      <w:pPr>
        <w:ind w:firstLine="709"/>
        <w:jc w:val="both"/>
      </w:pPr>
      <w:r>
        <w:rPr>
          <w:rFonts w:eastAsia="Calibri"/>
        </w:rPr>
        <w:t>31. Ekspertų darbas organizuojamas vadovaujantis Sav</w:t>
      </w:r>
      <w:r>
        <w:rPr>
          <w:rFonts w:eastAsia="Calibri"/>
        </w:rPr>
        <w:t xml:space="preserve">ivaldybės tarybos patvirtintu Sporto projektų vertinimo ekspertų darbo reglamentu. Ekspertų darbas apmokamas. </w:t>
      </w:r>
    </w:p>
    <w:p w:rsidR="00294D04" w:rsidRDefault="00765AC2">
      <w:pPr>
        <w:ind w:firstLine="709"/>
        <w:jc w:val="both"/>
      </w:pPr>
      <w:r>
        <w:t>32. Ekspertinis vertinimas susideda iš dviejų dalių:</w:t>
      </w:r>
    </w:p>
    <w:p w:rsidR="00294D04" w:rsidRDefault="00765AC2">
      <w:pPr>
        <w:ind w:firstLine="709"/>
        <w:jc w:val="both"/>
      </w:pPr>
      <w:r>
        <w:t xml:space="preserve">32.1. bendrojo vertinimo – kai projektas įvertinamas balu nuo 1 iki 100 balų Tvarkos aprašo </w:t>
      </w:r>
      <w:r>
        <w:t>35–36 punktuose ir Sporto sričių ir programų projektų vertinimo kriterijų apraše nustatyta tvarka. Nuo bendrojo vertinimo priklauso, ar projektas surinks pereinamąją minimalią 55 balų sumą ir ar toliau bus vertinamas pagal specialiojo vertinimo kriterijus;</w:t>
      </w:r>
    </w:p>
    <w:p w:rsidR="00294D04" w:rsidRDefault="00765AC2">
      <w:pPr>
        <w:ind w:firstLine="709"/>
        <w:jc w:val="both"/>
      </w:pPr>
      <w:r>
        <w:t>32.2. specialiojo vertinimo – kai apskaičiuojama projektui siūlytina skirti biudžeto lėšų suma.</w:t>
      </w:r>
    </w:p>
    <w:p w:rsidR="00294D04" w:rsidRDefault="00765AC2">
      <w:pPr>
        <w:ind w:firstLine="709"/>
        <w:jc w:val="both"/>
      </w:pPr>
      <w:r>
        <w:t>33. Projektų bendrieji vertinimo kriterijai:</w:t>
      </w:r>
    </w:p>
    <w:p w:rsidR="00294D04" w:rsidRDefault="00765AC2">
      <w:pPr>
        <w:ind w:firstLine="709"/>
        <w:jc w:val="both"/>
      </w:pPr>
      <w:r>
        <w:lastRenderedPageBreak/>
        <w:t>33.1. projekto naudingumas – nuo 1 iki 30 balų;</w:t>
      </w:r>
    </w:p>
    <w:p w:rsidR="00294D04" w:rsidRDefault="00765AC2">
      <w:pPr>
        <w:ind w:firstLine="709"/>
        <w:jc w:val="both"/>
      </w:pPr>
      <w:r>
        <w:t xml:space="preserve">33.2. planuojami projekto rezultatai, susiję su projekte numatyta </w:t>
      </w:r>
      <w:r>
        <w:t>veikla, – nuo 1 iki 20 balų;</w:t>
      </w:r>
    </w:p>
    <w:p w:rsidR="00294D04" w:rsidRDefault="00765AC2">
      <w:pPr>
        <w:ind w:firstLine="709"/>
        <w:jc w:val="both"/>
      </w:pPr>
      <w:r>
        <w:t>33.3. projekto sąmatos realumas ir pagrįstumas – nuo 1 iki 20 balų;</w:t>
      </w:r>
    </w:p>
    <w:p w:rsidR="00294D04" w:rsidRDefault="00765AC2">
      <w:pPr>
        <w:ind w:firstLine="709"/>
        <w:jc w:val="both"/>
      </w:pPr>
      <w:r>
        <w:t>33.4. projekto valdymas – nuo 1 iki 15 balų;</w:t>
      </w:r>
    </w:p>
    <w:p w:rsidR="00294D04" w:rsidRDefault="00765AC2">
      <w:pPr>
        <w:ind w:firstLine="709"/>
        <w:jc w:val="both"/>
      </w:pPr>
      <w:r>
        <w:t>33.5. projekto viešinimas – nuo 1 iki 15 balų.</w:t>
      </w:r>
    </w:p>
    <w:p w:rsidR="00294D04" w:rsidRDefault="00765AC2">
      <w:pPr>
        <w:ind w:firstLine="709"/>
        <w:jc w:val="both"/>
      </w:pPr>
      <w:r>
        <w:t>34. Nuo specialiojo vertinimo, kurio kriterijus įsakymu tvirtina Sa</w:t>
      </w:r>
      <w:r>
        <w:t>vivaldybės administracijos direktorius, priklauso projektams kalendoriniams metams skiriama biudžeto lėšų suma.</w:t>
      </w:r>
    </w:p>
    <w:p w:rsidR="00294D04" w:rsidRDefault="00765AC2">
      <w:pPr>
        <w:ind w:firstLine="709"/>
        <w:jc w:val="both"/>
      </w:pPr>
      <w:r>
        <w:t>35. Maksimalus projekto vertinimas balais pagal kiekvieną konkretų kriterijų suteikiamas tokiu atveju, kai projektas visiškai atitinka kriterijų</w:t>
      </w:r>
      <w:r>
        <w:t>. Minimalus projekto vertinimas pagal kiekvieną konkretų kriterijų suteikiamas, kai projektas visiškai neatitinka kriterijaus. Jeigu projektas atitinka kriterijų vidutiniškai, jis vertinamas puse maksimalaus kriterijaus balų skaičiaus. Sporto sričių ir pro</w:t>
      </w:r>
      <w:r>
        <w:t>gramų projektų vertinimo kriterijų aprašą Savivaldybės administracijos direktorius tvirtina įsakymu.</w:t>
      </w:r>
    </w:p>
    <w:p w:rsidR="00294D04" w:rsidRDefault="00765AC2">
      <w:pPr>
        <w:ind w:firstLine="709"/>
        <w:jc w:val="both"/>
      </w:pPr>
      <w:r>
        <w:t>36. Ekspertams  įvertinus visų jiems pateiktų paraiškų atitiktį nustatytiems kriterijams ir susumavus jų vertinimus atskirai pagal kiekvieną projektą, suda</w:t>
      </w:r>
      <w:r>
        <w:t>romas projektų pagal surinktus balus nuo didžiausio iki mažiausio  sąrašas, kuriame nurodomas projekto vykdytojas, projekto surinktų balų skaičiaus vidurkis, ekspertų rekomenduojama skirti ar neskirti lėšų suma, taip pat ekspertų grupės konsoliduotos išvad</w:t>
      </w:r>
      <w:r>
        <w:t>os dėl rekomenduojamos skirti lėšų sumos.</w:t>
      </w:r>
    </w:p>
    <w:p w:rsidR="00294D04" w:rsidRDefault="00765AC2">
      <w:pPr>
        <w:ind w:firstLine="709"/>
        <w:jc w:val="both"/>
      </w:pPr>
      <w:r>
        <w:t xml:space="preserve">37. Finansavimas gali būti skiriamas projektams, surinkusiems ne mažiau nei 55 balų vidurkį. </w:t>
      </w:r>
    </w:p>
    <w:p w:rsidR="00294D04" w:rsidRDefault="00765AC2">
      <w:pPr>
        <w:ind w:firstLine="709"/>
        <w:jc w:val="both"/>
      </w:pPr>
      <w:r>
        <w:rPr>
          <w:color w:val="000000"/>
          <w:lang w:eastAsia="lt-LT"/>
        </w:rPr>
        <w:t xml:space="preserve">Kai sporto projektams, surinkusiems vienodą balų skaičių, finansuoti nepakanka Savivaldybės biudžeto lėšų, pirmenybė </w:t>
      </w:r>
      <w:r>
        <w:rPr>
          <w:color w:val="000000"/>
          <w:lang w:eastAsia="lt-LT"/>
        </w:rPr>
        <w:t>suteikiama sporto projektams, turintiems pranašumą pagal specialųjį vertinimą.</w:t>
      </w:r>
    </w:p>
    <w:p w:rsidR="00294D04" w:rsidRDefault="00765AC2">
      <w:pPr>
        <w:ind w:firstLine="709"/>
        <w:jc w:val="both"/>
        <w:rPr>
          <w:strike/>
        </w:rPr>
      </w:pPr>
      <w:r>
        <w:t>38. Projektui negali būti skiriama didesnė lėšų suma nei prašoma paraiškoje.</w:t>
      </w:r>
    </w:p>
    <w:p w:rsidR="00294D04" w:rsidRDefault="00765AC2">
      <w:pPr>
        <w:ind w:firstLine="709"/>
        <w:jc w:val="both"/>
      </w:pPr>
      <w:r>
        <w:t>39</w:t>
      </w:r>
      <w:r>
        <w:t xml:space="preserve">. Ekspertų grupių konsoliduotos išvados svarstomos Vertinimo komisijos posėdyje, kurias pristato ekspertų grupės vadovas, o jeigu jis negali – Sporto skyriaus specialistas. </w:t>
      </w:r>
    </w:p>
    <w:p w:rsidR="00294D04" w:rsidRDefault="00765AC2">
      <w:pPr>
        <w:ind w:firstLine="709"/>
        <w:jc w:val="both"/>
      </w:pPr>
      <w:r>
        <w:t xml:space="preserve">40. Vertinimo komisijos narių susirinkimas, atsižvelgdamas į Savivaldybės tarybos </w:t>
      </w:r>
      <w:r>
        <w:t>patvirtintus tų metų Savivaldybės biudžeto asignavimus, skirtus projektams finansuoti, vertinimo ataskaitoje pateiktas ekspertų išvadas, projekto atitiktį Savivaldybės strateginio planavimo dokumentams, teikia rekomendacijas Savivaldybės administracijos di</w:t>
      </w:r>
      <w:r>
        <w:t>rektoriui dėl projekto finansavimo.</w:t>
      </w:r>
    </w:p>
    <w:p w:rsidR="00294D04" w:rsidRDefault="00765AC2">
      <w:pPr>
        <w:ind w:firstLine="709"/>
        <w:jc w:val="both"/>
      </w:pPr>
      <w:r>
        <w:t>41. Vertinimo komisija gali rekomenduoti:</w:t>
      </w:r>
    </w:p>
    <w:p w:rsidR="00294D04" w:rsidRDefault="00765AC2">
      <w:pPr>
        <w:ind w:firstLine="709"/>
        <w:jc w:val="both"/>
      </w:pPr>
      <w:r>
        <w:t>41.1. pritarti ekspertų vertinimo išvadoms;</w:t>
      </w:r>
    </w:p>
    <w:p w:rsidR="00294D04" w:rsidRDefault="00765AC2">
      <w:pPr>
        <w:ind w:firstLine="709"/>
        <w:jc w:val="both"/>
      </w:pPr>
      <w:r>
        <w:t xml:space="preserve">41.2. atskirų projektų atžvilgiu priimti kitokį, nei rekomenduotas ekspertų vertinimo išvadose, motyvuotą sprendimą. Jeigu bent vieno </w:t>
      </w:r>
      <w:r>
        <w:t>iš paraišką vertinusio eksperto projektui skirtų balų suma skiriasi ne mažiau kaip 30 balų nuo bent vieno tą pačią paraišką vertinusio eksperto įvertinimo balų sumos, Sporto skyriaus specialistai ekspertų grupės posėdžio metu rekomenduoja ekspertams diskut</w:t>
      </w:r>
      <w:r>
        <w:t>uoti dėl balų skirtumo sumažinimo, o ekspertams nepriėjus prie bendro sprendimo, didžiausias ir mažiausiais vertinimo balai yra anuliuojami;</w:t>
      </w:r>
    </w:p>
    <w:p w:rsidR="00294D04" w:rsidRDefault="00765AC2">
      <w:pPr>
        <w:tabs>
          <w:tab w:val="left" w:pos="1134"/>
        </w:tabs>
        <w:ind w:firstLine="709"/>
        <w:jc w:val="both"/>
        <w:rPr>
          <w:strike/>
        </w:rPr>
      </w:pPr>
      <w:r>
        <w:t>41.3. metų eigoje ieškoti papildomų biudžeto lėšų, jeigu programų finansavimui lėšų poreikis yra didesnis, negu num</w:t>
      </w:r>
      <w:r>
        <w:t xml:space="preserve">atyta Kūno kultūros ir sporto plėtros programoje. </w:t>
      </w:r>
    </w:p>
    <w:p w:rsidR="00294D04" w:rsidRDefault="00765AC2">
      <w:pPr>
        <w:ind w:firstLine="709"/>
        <w:jc w:val="both"/>
        <w:rPr>
          <w:rFonts w:eastAsia="Calibri"/>
        </w:rPr>
      </w:pPr>
      <w:r>
        <w:rPr>
          <w:rFonts w:eastAsia="Calibri"/>
        </w:rPr>
        <w:t>42. Sprendimą dėl projekto finansavimo priima Savivaldybės administracijos direktorius, atsižvelgdamas į Vertinimo komisijos narių susirinkimo protokolu įformintas rekomendacijas, ne vėliau kaip per 70 dar</w:t>
      </w:r>
      <w:r>
        <w:rPr>
          <w:rFonts w:eastAsia="Calibri"/>
        </w:rPr>
        <w:t>bo dienų nuo paraiškų teikimo termino pabaigos, tačiau argumentuotu Sporto skyriaus siūlymu šis terminas gali būti pratęstas iki 20 darbo dienų, apie tai informuojant pareiškėjus Savivaldybės interneto svetainėje www.klaipeda.lt.</w:t>
      </w:r>
    </w:p>
    <w:p w:rsidR="00294D04" w:rsidRDefault="00765AC2">
      <w:pPr>
        <w:ind w:firstLine="709"/>
        <w:jc w:val="both"/>
        <w:rPr>
          <w:rFonts w:eastAsia="Calibri"/>
        </w:rPr>
      </w:pPr>
      <w:r>
        <w:rPr>
          <w:rFonts w:eastAsia="Calibri"/>
        </w:rPr>
        <w:t>43. Informacija apie Saviv</w:t>
      </w:r>
      <w:r>
        <w:rPr>
          <w:rFonts w:eastAsia="Calibri"/>
        </w:rPr>
        <w:t xml:space="preserve">aldybės administracijos direktoriaus įsakymu skirtą finansavimą projektams bei projektų vertinimo rezultatai skelbiami Savivaldybės interneto svetainėje www.klaipeda.lt ne vėliau kaip per 5 darbo dienas nuo įsakymo įsigaliojimo dienos, nurodant pareiškėjų </w:t>
      </w:r>
      <w:r>
        <w:rPr>
          <w:rFonts w:eastAsia="Calibri"/>
        </w:rPr>
        <w:t>pavadinimus, projektų pavadinimus, ekspertų skirtų balų vidurkius ir skirtas lėšų sumas.</w:t>
      </w:r>
    </w:p>
    <w:p w:rsidR="00294D04" w:rsidRDefault="00765AC2">
      <w:pPr>
        <w:ind w:firstLine="720"/>
        <w:jc w:val="both"/>
      </w:pPr>
      <w:r>
        <w:t>44. Jeigu einamaisiais biudžetiniais metais skiriamos papildomos lėšos ar lieka nepanaudotų biudžeto lėšų, Vertinimo komisija, atsižvelgdama į specialiuosius vertinimo</w:t>
      </w:r>
      <w:r>
        <w:t xml:space="preserve"> kriterijus bei pateiktus projektų lėšų poreikius paraiškose, teikia rekomendacijas Savivaldybės administracijos direktoriui dėl biudžeto lėšų skyrimo projektams.</w:t>
      </w:r>
    </w:p>
    <w:p w:rsidR="00294D04" w:rsidRDefault="00765AC2">
      <w:pPr>
        <w:ind w:firstLine="720"/>
        <w:jc w:val="both"/>
      </w:pPr>
      <w:r>
        <w:rPr>
          <w:rFonts w:eastAsia="Calibri"/>
        </w:rPr>
        <w:t>45. Finansuojamų ir nefinansuojamų projektų sąrašai tvirtinami Savivaldybės administracijos d</w:t>
      </w:r>
      <w:r>
        <w:rPr>
          <w:rFonts w:eastAsia="Calibri"/>
        </w:rPr>
        <w:t xml:space="preserve">irektoriaus įsakymu ir skelbiami Savivaldybės interneto svetainėje www.klaipeda.lt. </w:t>
      </w:r>
    </w:p>
    <w:p w:rsidR="00294D04" w:rsidRDefault="00294D04">
      <w:pPr>
        <w:jc w:val="center"/>
        <w:rPr>
          <w:rFonts w:eastAsia="Calibri"/>
          <w:b/>
        </w:rPr>
      </w:pPr>
    </w:p>
    <w:p w:rsidR="00294D04" w:rsidRDefault="00765AC2">
      <w:pPr>
        <w:jc w:val="center"/>
        <w:rPr>
          <w:rFonts w:eastAsia="Calibri"/>
          <w:b/>
        </w:rPr>
      </w:pPr>
      <w:r>
        <w:rPr>
          <w:rFonts w:eastAsia="Calibri"/>
          <w:b/>
        </w:rPr>
        <w:t>V SKYRIUS</w:t>
      </w:r>
    </w:p>
    <w:p w:rsidR="00294D04" w:rsidRDefault="00765AC2">
      <w:pPr>
        <w:jc w:val="center"/>
        <w:rPr>
          <w:rFonts w:eastAsia="Calibri"/>
          <w:b/>
        </w:rPr>
      </w:pPr>
      <w:r>
        <w:rPr>
          <w:rFonts w:eastAsia="Calibri"/>
          <w:b/>
        </w:rPr>
        <w:t>SUTARTIES SUDARYMAS IR VYKDYMO PRIEŽIŪRA</w:t>
      </w:r>
    </w:p>
    <w:p w:rsidR="00294D04" w:rsidRDefault="00294D04">
      <w:pPr>
        <w:jc w:val="center"/>
        <w:rPr>
          <w:rFonts w:eastAsia="Calibri"/>
          <w:b/>
        </w:rPr>
      </w:pPr>
    </w:p>
    <w:p w:rsidR="00294D04" w:rsidRDefault="00765AC2">
      <w:pPr>
        <w:ind w:firstLine="709"/>
        <w:jc w:val="both"/>
        <w:rPr>
          <w:rFonts w:eastAsia="Calibri"/>
        </w:rPr>
      </w:pPr>
      <w:r>
        <w:rPr>
          <w:rFonts w:eastAsia="Calibri"/>
        </w:rPr>
        <w:t>46. Su pareiškėju, kurio įgyvendinamam projektui skirtas finansavimas, Savivaldybės administracija sudaro sutartį. Sut</w:t>
      </w:r>
      <w:r>
        <w:rPr>
          <w:rFonts w:eastAsia="Calibri"/>
        </w:rPr>
        <w:t xml:space="preserve">arties formą, atsižvelgdamas į Tvarkos aprašo nuostatas, įsakymu tvirtina Savivaldybės administracijos direktorius. </w:t>
      </w:r>
    </w:p>
    <w:p w:rsidR="00294D04" w:rsidRDefault="00765AC2">
      <w:pPr>
        <w:ind w:firstLine="709"/>
        <w:jc w:val="both"/>
        <w:rPr>
          <w:rFonts w:eastAsia="Calibri"/>
        </w:rPr>
      </w:pPr>
      <w:r>
        <w:rPr>
          <w:rFonts w:eastAsia="Calibri"/>
        </w:rPr>
        <w:t xml:space="preserve">47. Sutarties sudėtinės dalys yra projekto paraiška ir sąmata (toliau – sąmata prie sutarties). Sutartyje turi būti nurodytas srities arba </w:t>
      </w:r>
      <w:r>
        <w:rPr>
          <w:rFonts w:eastAsia="Calibri"/>
        </w:rPr>
        <w:t xml:space="preserve">programos (ir (arba) jos veiklos) pavadinimas, projekto pavadinimas, projekto įgyvendinimo laikotarpis, projektui skirtų lėšų suma, šalių teisės ir pareigos, atsakomybė už sutarties, Tvarkos aprašo ir kitų teisės aktų reikalavimų nesilaikymą, atsiskaitymo </w:t>
      </w:r>
      <w:r>
        <w:rPr>
          <w:rFonts w:eastAsia="Calibri"/>
        </w:rPr>
        <w:t xml:space="preserve">už panaudotas lėšas tvarka, sutarties galiojimo, pakeitimo ir nutraukimo, ginčų sprendimo sąlygos ir tvarka, kitos nuostatos, padedančios užtikrinti projekto vykdymo ir skirtų lėšų naudojimo teisėtumą, ekonomiškumą, efektyvumą ir rezultatyvumą. </w:t>
      </w:r>
    </w:p>
    <w:p w:rsidR="00294D04" w:rsidRDefault="00765AC2">
      <w:pPr>
        <w:ind w:firstLine="709"/>
        <w:jc w:val="both"/>
        <w:rPr>
          <w:rFonts w:eastAsia="Calibri"/>
        </w:rPr>
      </w:pPr>
      <w:r>
        <w:rPr>
          <w:rFonts w:eastAsia="Calibri"/>
        </w:rPr>
        <w:t>48. Pareiš</w:t>
      </w:r>
      <w:r>
        <w:rPr>
          <w:rFonts w:eastAsia="Calibri"/>
        </w:rPr>
        <w:t>kėjas, kurio įgyvendinamam projektui skirtas finansavimas, ne vėliau kaip per 20 darbo dienų po Savivaldybės administracijos sprendimo skirti finansavimą priėmimo dienos pateikia Savivaldybės administracijai sutarčiai parengti būtinus duomenis. Sutartį pas</w:t>
      </w:r>
      <w:r>
        <w:rPr>
          <w:rFonts w:eastAsia="Calibri"/>
        </w:rPr>
        <w:t>irašo įgaliotas pareiškėjo asmuo. Su projekto vykdytojais, kurie privalėjo atsiskaityti už projekto įgyvendinimą, tačiau to laiku tinkamai nepadarė, naujai finansuotų projektų sutartys nėra sudaromos ir finansavimas neskiriamas.</w:t>
      </w:r>
    </w:p>
    <w:p w:rsidR="00294D04" w:rsidRDefault="00765AC2">
      <w:pPr>
        <w:ind w:firstLine="709"/>
        <w:jc w:val="both"/>
        <w:rPr>
          <w:rFonts w:eastAsia="Calibri"/>
        </w:rPr>
      </w:pPr>
      <w:r>
        <w:rPr>
          <w:rFonts w:eastAsia="Calibri"/>
        </w:rPr>
        <w:t>49. Sutartis įsigalioja nuo</w:t>
      </w:r>
      <w:r>
        <w:rPr>
          <w:rFonts w:eastAsia="Calibri"/>
        </w:rPr>
        <w:t xml:space="preserve"> tos dienos, kai ją pasirašo abi sutarties šalys, ir galioja, kol šalys įvykdo visus joje numatytus įsipareigojimus arba kol sutartis bus nutraukta. </w:t>
      </w:r>
    </w:p>
    <w:p w:rsidR="00294D04" w:rsidRDefault="00765AC2">
      <w:pPr>
        <w:ind w:firstLine="709"/>
        <w:jc w:val="both"/>
        <w:rPr>
          <w:rFonts w:eastAsia="Calibri"/>
        </w:rPr>
      </w:pPr>
      <w:r>
        <w:rPr>
          <w:rFonts w:eastAsia="Calibri"/>
        </w:rPr>
        <w:t>50. Pareiškėjas prieš sutarties pasirašymą privalo banke turėti atskirą sąskaitą Savivaldybės biudžeto lėš</w:t>
      </w:r>
      <w:r>
        <w:rPr>
          <w:rFonts w:eastAsia="Calibri"/>
        </w:rPr>
        <w:t>oms ir išlaidų apmokėjimą vykdyti iš šios sąskaitos.</w:t>
      </w:r>
    </w:p>
    <w:p w:rsidR="00294D04" w:rsidRDefault="00765AC2">
      <w:pPr>
        <w:ind w:firstLine="709"/>
        <w:jc w:val="both"/>
        <w:rPr>
          <w:rFonts w:eastAsia="Calibri"/>
          <w:strike/>
        </w:rPr>
      </w:pPr>
      <w:r>
        <w:rPr>
          <w:rFonts w:eastAsia="Calibri"/>
        </w:rPr>
        <w:t xml:space="preserve">51. Sutarties įgyvendinimo priežiūrą vykdo Sporto skyrius. </w:t>
      </w:r>
    </w:p>
    <w:p w:rsidR="00294D04" w:rsidRDefault="00294D04"/>
    <w:p w:rsidR="00294D04" w:rsidRDefault="00765AC2">
      <w:pPr>
        <w:jc w:val="center"/>
        <w:rPr>
          <w:rFonts w:eastAsia="Calibri"/>
          <w:b/>
        </w:rPr>
      </w:pPr>
      <w:r>
        <w:rPr>
          <w:rFonts w:eastAsia="Calibri"/>
          <w:b/>
        </w:rPr>
        <w:t xml:space="preserve">VI SKYRIUS </w:t>
      </w:r>
    </w:p>
    <w:p w:rsidR="00294D04" w:rsidRDefault="00765AC2">
      <w:pPr>
        <w:jc w:val="center"/>
        <w:rPr>
          <w:rFonts w:eastAsia="Calibri"/>
          <w:b/>
        </w:rPr>
      </w:pPr>
      <w:r>
        <w:rPr>
          <w:rFonts w:eastAsia="Calibri"/>
          <w:b/>
        </w:rPr>
        <w:t>PROJEKTO VYKDYTOJO TEISĖS IR PAREIGOS</w:t>
      </w:r>
    </w:p>
    <w:p w:rsidR="00294D04" w:rsidRDefault="00294D04">
      <w:pPr>
        <w:ind w:firstLine="709"/>
        <w:jc w:val="both"/>
        <w:rPr>
          <w:rFonts w:eastAsia="Calibri"/>
        </w:rPr>
      </w:pPr>
    </w:p>
    <w:p w:rsidR="00294D04" w:rsidRDefault="00765AC2">
      <w:pPr>
        <w:ind w:firstLine="709"/>
        <w:jc w:val="both"/>
        <w:rPr>
          <w:rFonts w:eastAsia="Calibri"/>
        </w:rPr>
      </w:pPr>
      <w:r>
        <w:rPr>
          <w:rFonts w:eastAsia="Calibri"/>
        </w:rPr>
        <w:t>52</w:t>
      </w:r>
      <w:r>
        <w:rPr>
          <w:rFonts w:eastAsia="Calibri"/>
        </w:rPr>
        <w:t xml:space="preserve">. Projekto vykdytojas privalo užtikrinti, kad projektui įgyvendinti skirtos lėšos būtų panaudotos pagal sutartyje ir jos prieduose nurodytą paskirtį. </w:t>
      </w:r>
    </w:p>
    <w:p w:rsidR="00294D04" w:rsidRDefault="00765AC2">
      <w:pPr>
        <w:ind w:firstLine="709"/>
        <w:jc w:val="both"/>
        <w:rPr>
          <w:rFonts w:eastAsia="Calibri"/>
        </w:rPr>
      </w:pPr>
      <w:r>
        <w:rPr>
          <w:rFonts w:eastAsia="Calibri"/>
        </w:rPr>
        <w:t>53. Nustačius, kad projekto vykdytojas neįvykdė Tvarkos aprašo 52 punkte nustatyto įsipareigojimo, Saviva</w:t>
      </w:r>
      <w:r>
        <w:rPr>
          <w:rFonts w:eastAsia="Calibri"/>
        </w:rPr>
        <w:t xml:space="preserve">ldybės administracija nustato terminą, per kurį turi būti grąžinamos visos arba dalis projektui įgyvendinti skirtų lėšų, kurios nebuvo panaudotos pagal sutartyje ar jos prieduose nurodytą paskirtį. </w:t>
      </w:r>
    </w:p>
    <w:p w:rsidR="00294D04" w:rsidRDefault="00765AC2">
      <w:pPr>
        <w:ind w:firstLine="709"/>
        <w:jc w:val="both"/>
        <w:rPr>
          <w:rFonts w:eastAsia="Calibri"/>
        </w:rPr>
      </w:pPr>
      <w:r>
        <w:rPr>
          <w:rFonts w:eastAsia="Calibri"/>
        </w:rPr>
        <w:t>54. Skirtos lėšos laikomos panaudotomis pagal sutartyje i</w:t>
      </w:r>
      <w:r>
        <w:rPr>
          <w:rFonts w:eastAsia="Calibri"/>
        </w:rPr>
        <w:t xml:space="preserve">r jos prieduose nurodytą paskirtį, jeigu: </w:t>
      </w:r>
    </w:p>
    <w:p w:rsidR="00294D04" w:rsidRDefault="00765AC2">
      <w:pPr>
        <w:ind w:firstLine="709"/>
        <w:jc w:val="both"/>
        <w:rPr>
          <w:rFonts w:eastAsia="Calibri"/>
        </w:rPr>
      </w:pPr>
      <w:r>
        <w:rPr>
          <w:rFonts w:eastAsia="Calibri"/>
        </w:rPr>
        <w:t xml:space="preserve">54.1. yra įgyvendintos paraiškoje ir sutartyje nurodytos veiklos; </w:t>
      </w:r>
    </w:p>
    <w:p w:rsidR="00294D04" w:rsidRDefault="00765AC2">
      <w:pPr>
        <w:ind w:firstLine="709"/>
        <w:jc w:val="both"/>
        <w:rPr>
          <w:rFonts w:eastAsia="Calibri"/>
        </w:rPr>
      </w:pPr>
      <w:r>
        <w:rPr>
          <w:rFonts w:eastAsia="Calibri"/>
        </w:rPr>
        <w:t xml:space="preserve">54.2. skirtos lėšos panaudotos tinkamoms projekto išlaidoms apmokėti. </w:t>
      </w:r>
    </w:p>
    <w:p w:rsidR="00294D04" w:rsidRDefault="00765AC2">
      <w:pPr>
        <w:ind w:firstLine="709"/>
        <w:jc w:val="both"/>
        <w:rPr>
          <w:rFonts w:eastAsia="Calibri"/>
        </w:rPr>
      </w:pPr>
      <w:r>
        <w:rPr>
          <w:rFonts w:eastAsia="Calibri"/>
        </w:rPr>
        <w:t xml:space="preserve">55. Projekto išlaidų tinkamumas nustatomas vertinant, ar jos: </w:t>
      </w:r>
    </w:p>
    <w:p w:rsidR="00294D04" w:rsidRDefault="00765AC2">
      <w:pPr>
        <w:ind w:firstLine="709"/>
        <w:jc w:val="both"/>
        <w:rPr>
          <w:rFonts w:eastAsia="Calibri"/>
        </w:rPr>
      </w:pPr>
      <w:r>
        <w:rPr>
          <w:rFonts w:eastAsia="Calibri"/>
        </w:rPr>
        <w:t>55.1. yra fa</w:t>
      </w:r>
      <w:r>
        <w:rPr>
          <w:rFonts w:eastAsia="Calibri"/>
        </w:rPr>
        <w:t>ktiškai patirtos ir apmokėtos projekto vykdymo laikotarpiu, numatytu sutartyje, nepažeidžiant Lietuvos Respublikos teisės aktų reikalavimų, įtrauktos į projekto vykdytojo apskaitą ir gali būti nustatomos, patikrinamos ir patvirtinamos atitinkamais apskaito</w:t>
      </w:r>
      <w:r>
        <w:rPr>
          <w:rFonts w:eastAsia="Calibri"/>
        </w:rPr>
        <w:t>s dokumentais, turinčiais visus Lietuvos Respublikos buhalterinės apskaitos įstatyme ir kituose teisės aktuose nustatytus apskaitos dokumentų rekvizitus, o išlaidas pateisinančiuose ir apmokėjimą įrodančiuose dokumentuose nurodytas turinys leidžia identifi</w:t>
      </w:r>
      <w:r>
        <w:rPr>
          <w:rFonts w:eastAsia="Calibri"/>
        </w:rPr>
        <w:t xml:space="preserve">kuoti išlaidų ir projekto sąsajas; </w:t>
      </w:r>
    </w:p>
    <w:p w:rsidR="00294D04" w:rsidRDefault="00765AC2">
      <w:pPr>
        <w:ind w:firstLine="709"/>
        <w:jc w:val="both"/>
        <w:rPr>
          <w:rFonts w:eastAsia="Calibri"/>
        </w:rPr>
      </w:pPr>
      <w:r>
        <w:rPr>
          <w:rFonts w:eastAsia="Calibri"/>
        </w:rPr>
        <w:t xml:space="preserve">55.2. yra realios, atitinkančios rinkos kainas; </w:t>
      </w:r>
    </w:p>
    <w:p w:rsidR="00294D04" w:rsidRDefault="00765AC2">
      <w:pPr>
        <w:ind w:firstLine="709"/>
        <w:jc w:val="both"/>
        <w:rPr>
          <w:rFonts w:eastAsia="Calibri"/>
        </w:rPr>
      </w:pPr>
      <w:r>
        <w:rPr>
          <w:rFonts w:eastAsia="Calibri"/>
        </w:rPr>
        <w:t>55.3. yra patirtos laikantis Lietuvos Respublikos viešųjų pirkimų įstatymo (toliau – VPĮ) nuostatų, jeigu projekto vykdytojas, vadovaujantis VPĮ nuostatomis, yra perkančio</w:t>
      </w:r>
      <w:r>
        <w:rPr>
          <w:rFonts w:eastAsia="Calibri"/>
        </w:rPr>
        <w:t xml:space="preserve">ji organizacija. </w:t>
      </w:r>
    </w:p>
    <w:p w:rsidR="00294D04" w:rsidRDefault="00765AC2">
      <w:pPr>
        <w:ind w:firstLine="709"/>
        <w:jc w:val="both"/>
        <w:rPr>
          <w:rFonts w:eastAsia="Calibri"/>
        </w:rPr>
      </w:pPr>
      <w:r>
        <w:rPr>
          <w:rFonts w:eastAsia="Calibri"/>
        </w:rPr>
        <w:t>56. Projekto tikslams pasiekti būtinos administravimo išlaidos (vadovo, finansininko</w:t>
      </w:r>
      <w:r>
        <w:rPr>
          <w:sz w:val="16"/>
          <w:szCs w:val="16"/>
        </w:rPr>
        <w:t xml:space="preserve">, </w:t>
      </w:r>
      <w:r>
        <w:rPr>
          <w:rFonts w:eastAsia="Calibri"/>
        </w:rPr>
        <w:t>komunalinių paslaugų, ryšių paslaugų (internetui, telefoniniams pokalbiams), kanceliarinių prekių, banko mokesčių) dydis negali būti didesnis nei 20 pro</w:t>
      </w:r>
      <w:r>
        <w:rPr>
          <w:rFonts w:eastAsia="Calibri"/>
        </w:rPr>
        <w:t>centų lėšų sumos, skirtos iš Savivaldybės biudžeto projektui įgyvendinti.</w:t>
      </w:r>
    </w:p>
    <w:p w:rsidR="00294D04" w:rsidRDefault="00765AC2">
      <w:pPr>
        <w:ind w:firstLine="709"/>
        <w:jc w:val="both"/>
        <w:rPr>
          <w:rFonts w:eastAsia="Calibri"/>
        </w:rPr>
      </w:pPr>
      <w:r>
        <w:rPr>
          <w:rFonts w:eastAsia="Calibri"/>
        </w:rPr>
        <w:t xml:space="preserve">57. Savivaldybės biudžeto lėšų dydis vieno projekto dalyvio maitinimui nustatomas vadovaujantis Lietuvos Respublikos Vyriausybės 2003 m. gruodžio 2 d. nutarimu Nr. 1515 „Dėl viešųjų </w:t>
      </w:r>
      <w:r>
        <w:rPr>
          <w:rFonts w:eastAsia="Calibri"/>
        </w:rPr>
        <w:t>renginių ir aukšto meistriškumo sporto treniruočių stovyklų dalyviams skiriamų neapmokestinamųjų piniginių kompensacijų dydžių ir mokėjimo tvarkos taisyklių patvirtinimo“ (atsižvelgiant į aktualią redakciją). Savivaldybės biudžeto lėšų panaudojimas ne proj</w:t>
      </w:r>
      <w:r>
        <w:rPr>
          <w:rFonts w:eastAsia="Calibri"/>
        </w:rPr>
        <w:t>ekto dalyvių (žiūrovų, svečių ir pan.) maitinimui yra neleidžiamas, išskyrus atvejus, kai tokios išlaidos yra būtinos projektui įgyvendinti. Maitinimo išlaidos negali būti didesnės nei 30 procentų lėšų sumos, skirtos iš Savivaldybės biudžeto projektui įgyv</w:t>
      </w:r>
      <w:r>
        <w:rPr>
          <w:rFonts w:eastAsia="Calibri"/>
        </w:rPr>
        <w:t>endinti.</w:t>
      </w:r>
    </w:p>
    <w:p w:rsidR="00294D04" w:rsidRDefault="00765AC2">
      <w:pPr>
        <w:ind w:firstLine="709"/>
        <w:jc w:val="both"/>
        <w:rPr>
          <w:rFonts w:eastAsia="Calibri"/>
        </w:rPr>
      </w:pPr>
      <w:r>
        <w:rPr>
          <w:rFonts w:eastAsia="Calibri"/>
        </w:rPr>
        <w:t xml:space="preserve">58. Skiriant finansavimą komandiruotėms ir piniginėms kompensacijoms, lėšų dydis nustatomas vadovaujantis Lietuvos Respublikos Vyriausybės patvirtinta tvarka. </w:t>
      </w:r>
    </w:p>
    <w:p w:rsidR="00294D04" w:rsidRDefault="00765AC2">
      <w:pPr>
        <w:ind w:firstLine="709"/>
        <w:jc w:val="both"/>
        <w:rPr>
          <w:rFonts w:eastAsia="Calibri"/>
        </w:rPr>
      </w:pPr>
      <w:r>
        <w:rPr>
          <w:rFonts w:eastAsia="Calibri"/>
        </w:rPr>
        <w:t>59. Naudojant Savivaldybės lėšas visoms išlaidoms apmokėti atsiskaitymus vykdyti negryn</w:t>
      </w:r>
      <w:r>
        <w:rPr>
          <w:rFonts w:eastAsia="Calibri"/>
        </w:rPr>
        <w:t>aisiais pinigais. Patirtos išlaidos apmokėtos grynaisiais pinigais bus nekompensuojamos.</w:t>
      </w:r>
    </w:p>
    <w:p w:rsidR="00294D04" w:rsidRDefault="00765AC2">
      <w:pPr>
        <w:ind w:firstLine="709"/>
        <w:jc w:val="both"/>
        <w:rPr>
          <w:rFonts w:eastAsia="Calibri"/>
        </w:rPr>
      </w:pPr>
      <w:r>
        <w:rPr>
          <w:rFonts w:eastAsia="Calibri"/>
        </w:rPr>
        <w:t xml:space="preserve">60. Siekiant informuoti visuomenę apie Savivaldybės biudžeto lėšų panaudojimą projektams finansuoti, visoje Savivaldybės biudžeto lėšomis finansuoto projekto sklaidos </w:t>
      </w:r>
      <w:r>
        <w:rPr>
          <w:rFonts w:eastAsia="Calibri"/>
        </w:rPr>
        <w:t>(reklaminėje) medžiagoje turi būti nurodyta, kad projektą finansuoja Klaipėdos  miesto savivaldybė, naudojant aiškiai matomą Savivaldybės herbą. Savivaldybės administracijos sprendimu sutartyje gali būti nurodyti ir papildomi reikalavimai. Projekto vykdyto</w:t>
      </w:r>
      <w:r>
        <w:rPr>
          <w:rFonts w:eastAsia="Calibri"/>
        </w:rPr>
        <w:t xml:space="preserve">jas įsipareigoja Savivaldybės herbą naudoti teisės aktų nustatyta tvarka. Nustačius, kad nesilaikoma finansavimo šaltinio viešinimo ir Savivaldybės herbo naudojimo tvarkos, Savivaldybės administracija turi teisę taikyti sutartyje numatytą atsakomybę. </w:t>
      </w:r>
    </w:p>
    <w:p w:rsidR="00294D04" w:rsidRDefault="00765AC2">
      <w:pPr>
        <w:ind w:firstLine="709"/>
        <w:jc w:val="both"/>
        <w:rPr>
          <w:rFonts w:eastAsia="Calibri"/>
        </w:rPr>
      </w:pPr>
      <w:r>
        <w:rPr>
          <w:rFonts w:eastAsia="Calibri"/>
        </w:rPr>
        <w:t xml:space="preserve">61. </w:t>
      </w:r>
      <w:r>
        <w:rPr>
          <w:rFonts w:eastAsia="Calibri"/>
        </w:rPr>
        <w:t xml:space="preserve">Savivaldybės biudžeto lėšos, be Tvarkos aprašo 4 punkte nustatytų atvejų, taip pat negali būti naudojamos: </w:t>
      </w:r>
    </w:p>
    <w:p w:rsidR="00294D04" w:rsidRDefault="00765AC2">
      <w:pPr>
        <w:ind w:firstLine="709"/>
        <w:jc w:val="both"/>
        <w:rPr>
          <w:rFonts w:eastAsia="Calibri"/>
        </w:rPr>
      </w:pPr>
      <w:r>
        <w:rPr>
          <w:rFonts w:eastAsia="Calibri"/>
        </w:rPr>
        <w:t xml:space="preserve">61.1. išlaidoms pagal sutartis su konsultantais, tarpininkais, kuriems mokestis nurodomas kaip visos projekto vertės procentinė dalis; </w:t>
      </w:r>
    </w:p>
    <w:p w:rsidR="00294D04" w:rsidRDefault="00765AC2">
      <w:pPr>
        <w:ind w:firstLine="709"/>
        <w:jc w:val="both"/>
        <w:rPr>
          <w:rFonts w:eastAsia="Calibri"/>
        </w:rPr>
      </w:pPr>
      <w:r>
        <w:rPr>
          <w:rFonts w:eastAsia="Calibri"/>
        </w:rPr>
        <w:t>61.2. premij</w:t>
      </w:r>
      <w:r>
        <w:rPr>
          <w:rFonts w:eastAsia="Calibri"/>
        </w:rPr>
        <w:t xml:space="preserve">oms, baudoms, delspinigiams, finansinėms nuobaudoms, bylinėjimosi išlaidoms, paskolų palūkanoms ir skolų padengimo išlaidoms; </w:t>
      </w:r>
    </w:p>
    <w:p w:rsidR="00294D04" w:rsidRDefault="00765AC2">
      <w:pPr>
        <w:ind w:firstLine="709"/>
        <w:jc w:val="both"/>
        <w:rPr>
          <w:rFonts w:eastAsia="Calibri"/>
        </w:rPr>
      </w:pPr>
      <w:r>
        <w:rPr>
          <w:rFonts w:eastAsia="Calibri"/>
        </w:rPr>
        <w:t xml:space="preserve">61.3. projektams, kurie yra bendrojo ugdymo, profesinio mokymo, aukštojo mokslo įstaigų mokymo programų dalis; </w:t>
      </w:r>
    </w:p>
    <w:p w:rsidR="00294D04" w:rsidRDefault="00765AC2">
      <w:pPr>
        <w:ind w:firstLine="709"/>
        <w:jc w:val="both"/>
        <w:rPr>
          <w:rFonts w:eastAsia="Calibri"/>
        </w:rPr>
      </w:pPr>
      <w:r>
        <w:rPr>
          <w:rFonts w:eastAsia="Calibri"/>
        </w:rPr>
        <w:t>61.4. investicini</w:t>
      </w:r>
      <w:r>
        <w:rPr>
          <w:rFonts w:eastAsia="Calibri"/>
        </w:rPr>
        <w:t xml:space="preserve">ams projektams, pastatams statyti, statiniams rekonstruoti; </w:t>
      </w:r>
    </w:p>
    <w:p w:rsidR="00294D04" w:rsidRDefault="00765AC2">
      <w:pPr>
        <w:ind w:firstLine="709"/>
        <w:jc w:val="both"/>
        <w:rPr>
          <w:rFonts w:eastAsia="Calibri"/>
        </w:rPr>
      </w:pPr>
      <w:r>
        <w:rPr>
          <w:rFonts w:eastAsia="Calibri"/>
        </w:rPr>
        <w:t xml:space="preserve">61.5. ilgalaikiam materialiajam ir nematerialiajam turtui įsigyti; </w:t>
      </w:r>
    </w:p>
    <w:p w:rsidR="00294D04" w:rsidRDefault="00765AC2">
      <w:pPr>
        <w:ind w:firstLine="709"/>
        <w:jc w:val="both"/>
        <w:rPr>
          <w:rFonts w:eastAsia="Calibri"/>
        </w:rPr>
      </w:pPr>
      <w:r>
        <w:rPr>
          <w:rFonts w:eastAsia="Calibri"/>
        </w:rPr>
        <w:t>61.6</w:t>
      </w:r>
      <w:r>
        <w:rPr>
          <w:rFonts w:eastAsia="Calibri"/>
        </w:rPr>
        <w:t xml:space="preserve">. projektų vykdytojų administracinėms išlaidoms (komunalinėms paslaugoms, ryšių paslaugoms (internetui, telefoniniams pokalbiams), biuro prekėms, darbo užmokesčiui) ne projekto vykdymo laikotarpiu; </w:t>
      </w:r>
    </w:p>
    <w:p w:rsidR="00294D04" w:rsidRDefault="00765AC2">
      <w:pPr>
        <w:ind w:firstLine="709"/>
        <w:jc w:val="both"/>
        <w:rPr>
          <w:rFonts w:eastAsia="Calibri"/>
        </w:rPr>
      </w:pPr>
      <w:r>
        <w:rPr>
          <w:rFonts w:eastAsia="Calibri"/>
        </w:rPr>
        <w:t xml:space="preserve">61.7. pastatų ir patalpų remontui; </w:t>
      </w:r>
    </w:p>
    <w:p w:rsidR="00294D04" w:rsidRDefault="00765AC2">
      <w:pPr>
        <w:ind w:firstLine="709"/>
        <w:jc w:val="both"/>
        <w:rPr>
          <w:rFonts w:eastAsia="Calibri"/>
        </w:rPr>
      </w:pPr>
      <w:r>
        <w:rPr>
          <w:rFonts w:eastAsia="Calibri"/>
        </w:rPr>
        <w:t>61.8. narystės asocia</w:t>
      </w:r>
      <w:r>
        <w:rPr>
          <w:rFonts w:eastAsia="Calibri"/>
        </w:rPr>
        <w:t>cijose mokesčiams apmokėti;</w:t>
      </w:r>
    </w:p>
    <w:p w:rsidR="00294D04" w:rsidRDefault="00765AC2">
      <w:pPr>
        <w:ind w:firstLine="709"/>
        <w:jc w:val="both"/>
        <w:rPr>
          <w:rFonts w:eastAsia="Calibri"/>
        </w:rPr>
      </w:pPr>
      <w:r>
        <w:rPr>
          <w:rFonts w:eastAsia="Calibri"/>
        </w:rPr>
        <w:t>61.9. Lietuvos Respublikos teisės aktų nustatyta tvarka susigrąžinamam arba atskaitomam pridėtinės vertės mokesčiui.</w:t>
      </w:r>
    </w:p>
    <w:p w:rsidR="00294D04" w:rsidRDefault="00765AC2">
      <w:pPr>
        <w:ind w:firstLine="709"/>
        <w:jc w:val="both"/>
        <w:rPr>
          <w:rFonts w:eastAsia="Calibri"/>
        </w:rPr>
      </w:pPr>
      <w:r>
        <w:rPr>
          <w:rFonts w:eastAsia="Calibri"/>
        </w:rPr>
        <w:t>62. Projekto vykdytojas gali ne vėliau kaip prieš 20 darbo dienų iki sutartyje nurodyto projekto įgyvendinimo t</w:t>
      </w:r>
      <w:r>
        <w:rPr>
          <w:rFonts w:eastAsia="Calibri"/>
        </w:rPr>
        <w:t xml:space="preserve">ermino pabaigos Savivaldybės administracijai pateikti argumentuotą prašymą dėl: </w:t>
      </w:r>
    </w:p>
    <w:p w:rsidR="00294D04" w:rsidRDefault="00765AC2">
      <w:pPr>
        <w:ind w:firstLine="709"/>
        <w:jc w:val="both"/>
        <w:rPr>
          <w:rFonts w:eastAsia="Calibri"/>
        </w:rPr>
      </w:pPr>
      <w:r>
        <w:rPr>
          <w:rFonts w:eastAsia="Calibri"/>
        </w:rPr>
        <w:t xml:space="preserve">62.1. projekto įgyvendinimo laikotarpio keitimo, kai prašoma projekto įgyvendinimo laikotarpį pratęsti ne vėliau kaip iki einamųjų metų gruodžio 31 d.; </w:t>
      </w:r>
    </w:p>
    <w:p w:rsidR="00294D04" w:rsidRDefault="00765AC2">
      <w:pPr>
        <w:ind w:firstLine="709"/>
        <w:jc w:val="both"/>
        <w:rPr>
          <w:rFonts w:eastAsia="Calibri"/>
        </w:rPr>
      </w:pPr>
      <w:r>
        <w:rPr>
          <w:rFonts w:eastAsia="Calibri"/>
        </w:rPr>
        <w:t>62.2. sąmatos prie sut</w:t>
      </w:r>
      <w:r>
        <w:rPr>
          <w:rFonts w:eastAsia="Calibri"/>
        </w:rPr>
        <w:t xml:space="preserve">arties keitimo, kai keičiasi sąmatos prie sutarties straipsniuose nurodytų išlaidų paskirtis (projektui įgyvendinti reikalingos kitos išlaidos, negu nurodyta sąmatoje). Sąmata prie sutarties netikslinama, jei skirtumas tarp planuotų ir faktiškai panaudotų </w:t>
      </w:r>
      <w:r>
        <w:rPr>
          <w:rFonts w:eastAsia="Calibri"/>
        </w:rPr>
        <w:t xml:space="preserve">lėšų pagal atskirą išlaidų straipsnį neviršija 30 procentų. </w:t>
      </w:r>
    </w:p>
    <w:p w:rsidR="00294D04" w:rsidRDefault="00765AC2">
      <w:pPr>
        <w:ind w:firstLine="709"/>
        <w:jc w:val="both"/>
        <w:rPr>
          <w:rFonts w:eastAsia="Calibri"/>
        </w:rPr>
      </w:pPr>
      <w:r>
        <w:rPr>
          <w:rFonts w:eastAsia="Calibri"/>
        </w:rPr>
        <w:t xml:space="preserve">63. Jei skirtumas tarp planuotų ir faktiškai panaudotų lėšų pagal atskirą išlaidų straipsnį viršija 30 procentų ir projekto vykdytojas nėra suderinęs sąmatos prie sutarties keitimo su Sporto </w:t>
      </w:r>
      <w:r>
        <w:rPr>
          <w:rFonts w:eastAsia="Calibri"/>
        </w:rPr>
        <w:t>skyriumi, lėšų viršijimas nėra kompensuojamas.</w:t>
      </w:r>
    </w:p>
    <w:p w:rsidR="00294D04" w:rsidRDefault="00765AC2">
      <w:pPr>
        <w:ind w:firstLine="709"/>
        <w:jc w:val="both"/>
        <w:rPr>
          <w:rFonts w:eastAsia="Calibri"/>
        </w:rPr>
      </w:pPr>
      <w:r>
        <w:rPr>
          <w:rFonts w:eastAsia="Calibri"/>
        </w:rPr>
        <w:t xml:space="preserve">64. Sprendimą dėl Tvarkos aprašo 62.1 ir 62.2 papunkčiuose nurodytų prašymų priima Sporto skyrius per 5 darbo dienas nuo prašymo pateikimo dienos. </w:t>
      </w:r>
    </w:p>
    <w:p w:rsidR="00294D04" w:rsidRDefault="00765AC2">
      <w:pPr>
        <w:ind w:firstLine="709"/>
        <w:jc w:val="both"/>
        <w:rPr>
          <w:rFonts w:eastAsia="Calibri"/>
        </w:rPr>
      </w:pPr>
      <w:r>
        <w:rPr>
          <w:rFonts w:eastAsia="Calibri"/>
        </w:rPr>
        <w:t>65. Projekto vykdytojas informuoja Sporto skyrių apie projekt</w:t>
      </w:r>
      <w:r>
        <w:rPr>
          <w:rFonts w:eastAsia="Calibri"/>
        </w:rPr>
        <w:t xml:space="preserve">o pavadinimo ar projekto vadovo pasikeitimą per 5 darbo dienas, įvykus tokiems pokyčiams. </w:t>
      </w:r>
    </w:p>
    <w:p w:rsidR="00294D04" w:rsidRDefault="00765AC2">
      <w:pPr>
        <w:ind w:firstLine="709"/>
        <w:jc w:val="both"/>
        <w:rPr>
          <w:rFonts w:eastAsia="Calibri"/>
        </w:rPr>
      </w:pPr>
      <w:r>
        <w:rPr>
          <w:rFonts w:eastAsia="Calibri"/>
        </w:rPr>
        <w:t>66. Praleidus Tvarkos aprašo 62 punkte nustatytą terminą, prašymai yra atmetami, nebent projekto vykdytojas nurodo svarbias priežastis (</w:t>
      </w:r>
      <w:r>
        <w:rPr>
          <w:rFonts w:eastAsia="Calibri"/>
          <w:i/>
        </w:rPr>
        <w:t>force majeure</w:t>
      </w:r>
      <w:r>
        <w:rPr>
          <w:rFonts w:eastAsia="Calibri"/>
        </w:rPr>
        <w:t>) ir pateikia ta</w:t>
      </w:r>
      <w:r>
        <w:rPr>
          <w:rFonts w:eastAsia="Calibri"/>
        </w:rPr>
        <w:t xml:space="preserve">i įrodančius dokumentus, dėl kurių šis terminas buvo praleistas. </w:t>
      </w:r>
    </w:p>
    <w:p w:rsidR="00294D04" w:rsidRDefault="00765AC2">
      <w:pPr>
        <w:ind w:firstLine="709"/>
        <w:jc w:val="both"/>
        <w:rPr>
          <w:rFonts w:eastAsia="Calibri"/>
        </w:rPr>
      </w:pPr>
      <w:r>
        <w:rPr>
          <w:rFonts w:eastAsia="Calibri"/>
        </w:rPr>
        <w:t xml:space="preserve">67. Nepatenkinus ar atmetus prašymą, teiktą Tvarkos aprašo 62 punkte nustatyta tvarka, projekto vykdytojas turi laikytis sutartyje nustatytų sąlygų. </w:t>
      </w:r>
    </w:p>
    <w:p w:rsidR="00294D04" w:rsidRDefault="00765AC2">
      <w:pPr>
        <w:ind w:firstLine="709"/>
        <w:jc w:val="both"/>
        <w:rPr>
          <w:rFonts w:eastAsia="Calibri"/>
        </w:rPr>
      </w:pPr>
      <w:r>
        <w:rPr>
          <w:rFonts w:eastAsia="Calibri"/>
        </w:rPr>
        <w:t>68. Sutarties galiojimo metu projekto vy</w:t>
      </w:r>
      <w:r>
        <w:rPr>
          <w:rFonts w:eastAsia="Calibri"/>
        </w:rPr>
        <w:t xml:space="preserve">kdytojas neturi teisės perleisti jokių savo teisių ir pareigų, kylančių iš sutarties, tretiesiems asmenims. </w:t>
      </w:r>
    </w:p>
    <w:p w:rsidR="00294D04" w:rsidRDefault="00294D04">
      <w:pPr>
        <w:jc w:val="center"/>
        <w:rPr>
          <w:rFonts w:eastAsia="Calibri"/>
          <w:b/>
        </w:rPr>
      </w:pPr>
    </w:p>
    <w:p w:rsidR="00294D04" w:rsidRDefault="00765AC2">
      <w:pPr>
        <w:jc w:val="center"/>
        <w:rPr>
          <w:rFonts w:eastAsia="Calibri"/>
          <w:b/>
        </w:rPr>
      </w:pPr>
      <w:r>
        <w:rPr>
          <w:rFonts w:eastAsia="Calibri"/>
          <w:b/>
        </w:rPr>
        <w:t xml:space="preserve">VII SKYRIUS </w:t>
      </w:r>
    </w:p>
    <w:p w:rsidR="00294D04" w:rsidRDefault="00765AC2">
      <w:pPr>
        <w:jc w:val="center"/>
        <w:rPr>
          <w:rFonts w:eastAsia="Calibri"/>
          <w:b/>
        </w:rPr>
      </w:pPr>
      <w:r>
        <w:rPr>
          <w:rFonts w:eastAsia="Calibri"/>
          <w:b/>
        </w:rPr>
        <w:t>ATSISKAITYMO UŽ SKIRTAS LĖŠAS TVARKA</w:t>
      </w:r>
    </w:p>
    <w:p w:rsidR="00294D04" w:rsidRDefault="00294D04">
      <w:pPr>
        <w:jc w:val="both"/>
        <w:rPr>
          <w:rFonts w:eastAsia="Calibri"/>
        </w:rPr>
      </w:pPr>
    </w:p>
    <w:p w:rsidR="00294D04" w:rsidRDefault="00765AC2">
      <w:pPr>
        <w:ind w:firstLine="709"/>
        <w:jc w:val="both"/>
        <w:rPr>
          <w:rFonts w:eastAsia="Calibri"/>
        </w:rPr>
      </w:pPr>
      <w:r>
        <w:rPr>
          <w:rFonts w:eastAsia="Calibri"/>
        </w:rPr>
        <w:t>69. Projekto vykdytojas, įgyvendinęs projektą, ne vėliau kaip per 20 darbo dienų, visais atveja</w:t>
      </w:r>
      <w:r>
        <w:rPr>
          <w:rFonts w:eastAsia="Calibri"/>
        </w:rPr>
        <w:t>is – iki kitų metų sausio 10 dienos, Savivaldybės administracijai pateikia:</w:t>
      </w:r>
    </w:p>
    <w:p w:rsidR="00294D04" w:rsidRDefault="00765AC2">
      <w:pPr>
        <w:ind w:firstLine="709"/>
        <w:jc w:val="both"/>
        <w:rPr>
          <w:rFonts w:eastAsia="Calibri"/>
        </w:rPr>
      </w:pPr>
      <w:r>
        <w:rPr>
          <w:rFonts w:eastAsia="Calibri"/>
        </w:rPr>
        <w:t>69.1. Savivaldybės administracijos direktoriaus įsakymu patvirtintą nustatytos formos projekto metinę veiklos ataskaitą;</w:t>
      </w:r>
    </w:p>
    <w:p w:rsidR="00294D04" w:rsidRDefault="00765AC2">
      <w:pPr>
        <w:ind w:firstLine="709"/>
        <w:jc w:val="both"/>
        <w:rPr>
          <w:rFonts w:eastAsia="Calibri"/>
        </w:rPr>
      </w:pPr>
      <w:r>
        <w:rPr>
          <w:rFonts w:eastAsia="Calibri"/>
        </w:rPr>
        <w:t>69.2. biudžeto išlaidų sąmatos vykdymo ataskaitą pagal Liet</w:t>
      </w:r>
      <w:r>
        <w:rPr>
          <w:rFonts w:eastAsia="Calibri"/>
        </w:rPr>
        <w:t>uvos Respublikos finansų ministro patvirtintą formą Nr. 2;</w:t>
      </w:r>
    </w:p>
    <w:p w:rsidR="00294D04" w:rsidRDefault="00765AC2">
      <w:pPr>
        <w:ind w:firstLine="709"/>
        <w:jc w:val="both"/>
        <w:rPr>
          <w:rFonts w:eastAsia="Calibri"/>
        </w:rPr>
      </w:pPr>
      <w:r>
        <w:rPr>
          <w:rFonts w:eastAsia="Calibri"/>
        </w:rPr>
        <w:t>69.3. banko sąskaitos išrašą;</w:t>
      </w:r>
    </w:p>
    <w:p w:rsidR="00294D04" w:rsidRDefault="00765AC2">
      <w:pPr>
        <w:ind w:firstLine="709"/>
        <w:jc w:val="both"/>
        <w:rPr>
          <w:rFonts w:eastAsia="Calibri"/>
        </w:rPr>
      </w:pPr>
      <w:r>
        <w:rPr>
          <w:rFonts w:eastAsia="Calibri"/>
        </w:rPr>
        <w:t>69.4. nuotrauką iš įvykusio renginio ar viešinimo straipsnis apie įvykusį renginį (šis reikalavimas taikomas įgyvendinant Klaipėdos miesto „Sportas visiems“ ir Klaipėd</w:t>
      </w:r>
      <w:r>
        <w:rPr>
          <w:rFonts w:eastAsia="Calibri"/>
        </w:rPr>
        <w:t>os miesto tradicinius tarptautinius sporto renginius).</w:t>
      </w:r>
    </w:p>
    <w:p w:rsidR="00294D04" w:rsidRDefault="00765AC2">
      <w:pPr>
        <w:ind w:firstLine="709"/>
        <w:jc w:val="both"/>
        <w:rPr>
          <w:rFonts w:eastAsia="Calibri"/>
        </w:rPr>
      </w:pPr>
      <w:r>
        <w:rPr>
          <w:rFonts w:eastAsia="Calibri"/>
        </w:rPr>
        <w:t xml:space="preserve">70. Jeigu projektui įgyvendinti lėšos skiriamos Tvarkos aprašo 14 punkte nustatyta tvarka, projekto vykdytojas Savivaldybės administracijai atsiskaito tokia tvarka: </w:t>
      </w:r>
    </w:p>
    <w:p w:rsidR="00294D04" w:rsidRDefault="00765AC2">
      <w:pPr>
        <w:ind w:firstLine="709"/>
        <w:jc w:val="both"/>
        <w:rPr>
          <w:rFonts w:eastAsia="Calibri"/>
          <w:strike/>
        </w:rPr>
      </w:pPr>
      <w:r>
        <w:rPr>
          <w:rFonts w:eastAsia="Calibri"/>
        </w:rPr>
        <w:t xml:space="preserve">70.1. tarpinio atsiskaitymo metu – </w:t>
      </w:r>
      <w:r>
        <w:rPr>
          <w:rFonts w:eastAsia="Calibri"/>
        </w:rPr>
        <w:t>pateikdamas atitinkamus dokumentus pagal sutartyje nurodytus terminus ir sąlygas;</w:t>
      </w:r>
    </w:p>
    <w:p w:rsidR="00294D04" w:rsidRDefault="00765AC2">
      <w:pPr>
        <w:ind w:firstLine="709"/>
        <w:jc w:val="both"/>
        <w:rPr>
          <w:rFonts w:eastAsia="Calibri"/>
        </w:rPr>
      </w:pPr>
      <w:r>
        <w:rPr>
          <w:rFonts w:eastAsia="Calibri"/>
        </w:rPr>
        <w:t>70.2. galutinio atsiskaitymo metu – Tvarkos aprašo 69 punkte nustatyta tvarka, pateikdamas atitinkamus dokumentus pagal paskutinio finansavimo etapo metu gautą lėšų sumą ir p</w:t>
      </w:r>
      <w:r>
        <w:rPr>
          <w:rFonts w:eastAsia="Calibri"/>
        </w:rPr>
        <w:t xml:space="preserve">er visą projekto įgyvendinimo laikotarpį pasiektus rezultatus. </w:t>
      </w:r>
    </w:p>
    <w:p w:rsidR="00294D04" w:rsidRDefault="00765AC2">
      <w:pPr>
        <w:ind w:firstLine="709"/>
        <w:jc w:val="both"/>
        <w:rPr>
          <w:rFonts w:eastAsia="Calibri"/>
        </w:rPr>
      </w:pPr>
      <w:r>
        <w:rPr>
          <w:rFonts w:eastAsia="Calibri"/>
        </w:rPr>
        <w:t>71. Ataskaitos, pateiktos vėliau nei per Tvarkos aprašo 69 punkte nustatytą terminą, nepriimamos, o skirtos lėšos laikomos panaudotomis netinkamai ir turi būti grąžinamos Savivaldybės administ</w:t>
      </w:r>
      <w:r>
        <w:rPr>
          <w:rFonts w:eastAsia="Calibri"/>
        </w:rPr>
        <w:t>racijai per jos nustatytą terminą, nebent projekto vykdytojas nurodo nenumatytas priežastis (</w:t>
      </w:r>
      <w:r>
        <w:rPr>
          <w:rFonts w:eastAsia="Calibri"/>
          <w:i/>
        </w:rPr>
        <w:t>force majeure</w:t>
      </w:r>
      <w:r>
        <w:rPr>
          <w:rFonts w:eastAsia="Calibri"/>
        </w:rPr>
        <w:t>) ir pateikia tai įrodančius dokumentus, dėl kurių šis terminas buvo praleistas, ir Savivaldybės administracijos direktorius ar jo įgaliotas asmuo nus</w:t>
      </w:r>
      <w:r>
        <w:rPr>
          <w:rFonts w:eastAsia="Calibri"/>
        </w:rPr>
        <w:t xml:space="preserve">prendžia jį atnaujinti. </w:t>
      </w:r>
    </w:p>
    <w:p w:rsidR="00294D04" w:rsidRDefault="00765AC2">
      <w:pPr>
        <w:ind w:firstLine="709"/>
        <w:jc w:val="both"/>
        <w:rPr>
          <w:rFonts w:eastAsia="Calibri"/>
        </w:rPr>
      </w:pPr>
      <w:r>
        <w:rPr>
          <w:rFonts w:eastAsia="Calibri"/>
        </w:rPr>
        <w:t>72. Savivaldybės administracijai pareikalavus, projekto vykdytojas per Savivaldybės administracijos nustatytą terminą privalo pateikti visų išlaidas pateisinančių ir apmokėjimą patvirtinančių dokumentų kopijas, patvirtintas projekt</w:t>
      </w:r>
      <w:r>
        <w:rPr>
          <w:rFonts w:eastAsia="Calibri"/>
        </w:rPr>
        <w:t>o vykdytojo vadovo parašu ir antspaudu, jeigu juridinis asmuo privalo jį turėti. Projekto vykdytojas, Savivaldybės administracijai pareikalavus, taip pat turi pateikti ir projekto vykdytojo, partnerių (rėmėjų) indėlį įrodančius dokumentus. Projekto vykdyto</w:t>
      </w:r>
      <w:r>
        <w:rPr>
          <w:rFonts w:eastAsia="Calibri"/>
        </w:rPr>
        <w:t>jui laiku nepateikus reikalaujamų dokumentų, laikoma, kad projekto vykdytojas ne pagal paskirtį panaudojo skirtas lėšas, ir jos privalo būti grąžintos Savivaldybės administracijai. Lėšų negrąžinus per Savivaldybės administracijos nustatytą terminą, jos iši</w:t>
      </w:r>
      <w:r>
        <w:rPr>
          <w:rFonts w:eastAsia="Calibri"/>
        </w:rPr>
        <w:t>eškomos teisės aktų nustatyta tvarka.</w:t>
      </w:r>
    </w:p>
    <w:p w:rsidR="00294D04" w:rsidRDefault="00765AC2">
      <w:pPr>
        <w:ind w:firstLine="709"/>
        <w:jc w:val="both"/>
        <w:rPr>
          <w:rFonts w:eastAsia="Calibri"/>
        </w:rPr>
      </w:pPr>
      <w:r>
        <w:rPr>
          <w:rFonts w:eastAsia="Calibri"/>
        </w:rPr>
        <w:t>73. Išlaidas pateisinantys dokumentai yra prekių (paslaugų) tiekėjų pateiktos sąskaitos faktūros, PVM sąskaitos faktūros, pirkimo–pardavimo kvitai, kasos aparatų kvitai, darbo užmokesčio apskaitos žiniaraščiai, kelioni</w:t>
      </w:r>
      <w:r>
        <w:rPr>
          <w:rFonts w:eastAsia="Calibri"/>
        </w:rPr>
        <w:t xml:space="preserve">ų dokumentai, sutartys ir darbų priėmimo–perdavimo aktai bei kiti dokumentai, pateisinantys ir įrodantys patirtas išlaidas ir jų tikslingumą. </w:t>
      </w:r>
    </w:p>
    <w:p w:rsidR="00294D04" w:rsidRDefault="00765AC2">
      <w:pPr>
        <w:ind w:firstLine="709"/>
        <w:jc w:val="both"/>
        <w:rPr>
          <w:rFonts w:eastAsia="Calibri"/>
        </w:rPr>
      </w:pPr>
      <w:r>
        <w:rPr>
          <w:rFonts w:eastAsia="Calibri"/>
        </w:rPr>
        <w:t>74. Išlaidų apmokėjimą įrodantys dokumentai yra bankinius pavedimus patvirtinantys dokumentai ir kiti dokumentai,</w:t>
      </w:r>
      <w:r>
        <w:rPr>
          <w:rFonts w:eastAsia="Calibri"/>
        </w:rPr>
        <w:t xml:space="preserve"> įrodantys, kad pagal išlaidas pateisinančius dokumentus buvo atliktas mokėjimas. </w:t>
      </w:r>
    </w:p>
    <w:p w:rsidR="00294D04" w:rsidRDefault="00765AC2">
      <w:pPr>
        <w:ind w:firstLine="709"/>
        <w:jc w:val="both"/>
        <w:rPr>
          <w:rFonts w:eastAsia="Calibri"/>
        </w:rPr>
      </w:pPr>
      <w:r>
        <w:rPr>
          <w:rFonts w:eastAsia="Calibri"/>
        </w:rPr>
        <w:t>75. Nepanaudotas lėšas projekto vykdytojai privalo grąžinti Savivaldybės administracijai per sutartyje nurodytą terminą.</w:t>
      </w:r>
    </w:p>
    <w:p w:rsidR="00294D04" w:rsidRDefault="00765AC2">
      <w:pPr>
        <w:ind w:firstLine="709"/>
        <w:jc w:val="both"/>
        <w:rPr>
          <w:rFonts w:eastAsia="Calibri"/>
        </w:rPr>
      </w:pPr>
      <w:r>
        <w:rPr>
          <w:rFonts w:eastAsia="Calibri"/>
        </w:rPr>
        <w:t>76. Savivaldybės administracijai nustačius, kad proj</w:t>
      </w:r>
      <w:r>
        <w:rPr>
          <w:rFonts w:eastAsia="Calibri"/>
        </w:rPr>
        <w:t>ekto vykdytojas nepagrįstai gavo lėšas ar netinkamai jas panaudojo, projekto vykdytojas privalo jas grąžinti Savivaldybės administracijai. Lėšų negrąžinus per Savivaldybės administracijos nustatytą terminą, jos išieškomos teisės aktų nustatyta tvarka, o pr</w:t>
      </w:r>
      <w:r>
        <w:rPr>
          <w:rFonts w:eastAsia="Calibri"/>
        </w:rPr>
        <w:t xml:space="preserve">ojekto vykdytojas praranda teisę dvejus metus dalyvauti pagal šį Tvarkos aprašą organizuojamuose konkursuose. </w:t>
      </w:r>
    </w:p>
    <w:p w:rsidR="00294D04" w:rsidRDefault="00765AC2">
      <w:pPr>
        <w:ind w:firstLine="709"/>
        <w:jc w:val="both"/>
        <w:rPr>
          <w:rFonts w:eastAsia="Calibri"/>
        </w:rPr>
      </w:pPr>
      <w:r>
        <w:rPr>
          <w:rFonts w:eastAsia="Calibri"/>
        </w:rPr>
        <w:t>77. Nustačius, kad projekto vykdytojas nevykdo kitų Tvarkos apraše ar sutartyje nustatytų finansavimo sąlygų, Savivaldybės administracija gali pr</w:t>
      </w:r>
      <w:r>
        <w:rPr>
          <w:rFonts w:eastAsia="Calibri"/>
        </w:rPr>
        <w:t xml:space="preserve">iimti sprendimą taikyti Tvarkos aprašo 75 punkte nustatytas poveikio priemones. </w:t>
      </w:r>
    </w:p>
    <w:p w:rsidR="00294D04" w:rsidRDefault="00294D04">
      <w:pPr>
        <w:jc w:val="center"/>
        <w:rPr>
          <w:rFonts w:eastAsia="Calibri"/>
          <w:b/>
        </w:rPr>
      </w:pPr>
    </w:p>
    <w:p w:rsidR="00294D04" w:rsidRDefault="00765AC2">
      <w:pPr>
        <w:jc w:val="center"/>
        <w:rPr>
          <w:rFonts w:eastAsia="Calibri"/>
          <w:b/>
        </w:rPr>
      </w:pPr>
      <w:r>
        <w:rPr>
          <w:rFonts w:eastAsia="Calibri"/>
          <w:b/>
        </w:rPr>
        <w:t xml:space="preserve">VIII SKYRIUS </w:t>
      </w:r>
    </w:p>
    <w:p w:rsidR="00294D04" w:rsidRDefault="00765AC2">
      <w:pPr>
        <w:jc w:val="center"/>
        <w:rPr>
          <w:rFonts w:eastAsia="Calibri"/>
          <w:b/>
        </w:rPr>
      </w:pPr>
      <w:r>
        <w:rPr>
          <w:rFonts w:eastAsia="Calibri"/>
          <w:b/>
        </w:rPr>
        <w:t>BAIGIAMOSIOS NUOSTATOS</w:t>
      </w:r>
    </w:p>
    <w:p w:rsidR="00294D04" w:rsidRDefault="00294D04">
      <w:pPr>
        <w:ind w:firstLine="709"/>
        <w:jc w:val="both"/>
        <w:rPr>
          <w:rFonts w:eastAsia="Calibri"/>
        </w:rPr>
      </w:pPr>
    </w:p>
    <w:p w:rsidR="00294D04" w:rsidRDefault="00765AC2">
      <w:pPr>
        <w:ind w:firstLine="709"/>
        <w:jc w:val="both"/>
        <w:rPr>
          <w:rFonts w:eastAsia="Calibri"/>
        </w:rPr>
      </w:pPr>
      <w:r>
        <w:rPr>
          <w:rFonts w:eastAsia="Calibri"/>
        </w:rPr>
        <w:t xml:space="preserve">78. Projektų konkursų dokumentai Savivaldybės administracijoje saugomi teisės aktų nustatyta tvarka ir terminais. </w:t>
      </w:r>
    </w:p>
    <w:p w:rsidR="00294D04" w:rsidRDefault="00765AC2">
      <w:pPr>
        <w:ind w:firstLine="709"/>
        <w:jc w:val="both"/>
        <w:rPr>
          <w:rFonts w:eastAsia="Calibri"/>
        </w:rPr>
      </w:pPr>
      <w:r>
        <w:rPr>
          <w:rFonts w:eastAsia="Calibri"/>
        </w:rPr>
        <w:t>79</w:t>
      </w:r>
      <w:r>
        <w:rPr>
          <w:rFonts w:eastAsia="Calibri"/>
        </w:rPr>
        <w:t>. Projektų vykdytojams, rašytiniu jų prašymu, Savivaldybės administracija pateikia jų projektą vertinusių ekspertų balų vidurkį pagal kiekvieną Tvarkos apraše nurodytą kriterijų bei konsoliduotas ekspertų grupės išvadas dėl rekomenduojamos skirti lėšų sumo</w:t>
      </w:r>
      <w:r>
        <w:rPr>
          <w:rFonts w:eastAsia="Calibri"/>
        </w:rPr>
        <w:t>s. Tuo atveju, jeigu Vertinimo komisijos narių susirinkimas dėl projekto finansavimo priėmė kitokį, nei ekspertų rekomenduotas, sprendimą, pareiškėjams ir projektų vykdytojams pateikiamas ir Vertinimo komisijos susirinkimo protokolo išrašas dėl šio sprendi</w:t>
      </w:r>
      <w:r>
        <w:rPr>
          <w:rFonts w:eastAsia="Calibri"/>
        </w:rPr>
        <w:t xml:space="preserve">mo priėmimo su argumentuotomis išvadomis. </w:t>
      </w:r>
    </w:p>
    <w:p w:rsidR="00294D04" w:rsidRDefault="00765AC2">
      <w:pPr>
        <w:ind w:firstLine="709"/>
        <w:jc w:val="both"/>
        <w:rPr>
          <w:rFonts w:eastAsia="Calibri"/>
          <w:strike/>
        </w:rPr>
      </w:pPr>
      <w:r>
        <w:rPr>
          <w:rFonts w:eastAsia="Calibri"/>
        </w:rPr>
        <w:t xml:space="preserve">80. </w:t>
      </w:r>
      <w:r>
        <w:t>Už informacijos ir su projektu bei jo įgyvendinimu susijusių dokumentų tikslumą, teisėtumą, gautų lėšų buhalterinės apskaitos tvarkymą atsako pareiškėjas. Dokumentus, susijusius su projektu bei jo įgyvendinimu</w:t>
      </w:r>
      <w:r>
        <w:t xml:space="preserve"> (paraiška, buhalterinės apskaitos dokumentai ir kt.), pareiškėjas privalo tvarkyti ir saugoti dokumentų tvarkymą ir saugojimą reglamentuojančių teisės aktų nustatyta tvarka, taip pat Savivaldybės reikalavimu pateikti konkursui pateiktų dokumentų bei su pr</w:t>
      </w:r>
      <w:r>
        <w:t>ojekto įgyvendinimu susijusių dokumentų originalus ir (ar) jų patvirtintas kopijas.</w:t>
      </w:r>
    </w:p>
    <w:p w:rsidR="00294D04" w:rsidRDefault="00765AC2">
      <w:pPr>
        <w:ind w:firstLine="709"/>
        <w:jc w:val="both"/>
      </w:pPr>
      <w:r>
        <w:rPr>
          <w:rFonts w:eastAsia="Calibri"/>
        </w:rPr>
        <w:t xml:space="preserve">81. </w:t>
      </w:r>
      <w:r>
        <w:t>Tvarkos aprašas gali būti papildomas, keičiamas ir panaikinamas Savivaldybės tarybos sprendimu.</w:t>
      </w:r>
    </w:p>
    <w:p w:rsidR="00BA61F3" w:rsidRDefault="00BA61F3" w:rsidP="00BA61F3">
      <w:pPr>
        <w:ind w:firstLine="709"/>
        <w:jc w:val="center"/>
        <w:rPr>
          <w:rFonts w:eastAsia="Calibri"/>
          <w:strike/>
        </w:rPr>
      </w:pPr>
    </w:p>
    <w:p w:rsidR="00294D04" w:rsidRDefault="00BA61F3" w:rsidP="00BA61F3">
      <w:pPr>
        <w:tabs>
          <w:tab w:val="left" w:pos="5070"/>
          <w:tab w:val="left" w:pos="5366"/>
          <w:tab w:val="left" w:pos="7363"/>
        </w:tabs>
        <w:jc w:val="center"/>
      </w:pPr>
      <w:r>
        <w:rPr>
          <w:rFonts w:eastAsia="Calibri"/>
        </w:rPr>
        <w:t>_____________________</w:t>
      </w:r>
      <w:bookmarkStart w:id="0" w:name="_GoBack"/>
      <w:bookmarkEnd w:id="0"/>
    </w:p>
    <w:sectPr w:rsidR="00294D04" w:rsidSect="00BA61F3">
      <w:pgSz w:w="11906" w:h="16838"/>
      <w:pgMar w:top="1134" w:right="567" w:bottom="1134" w:left="1701" w:header="567" w:footer="567" w:gutter="0"/>
      <w:pgNumType w:start="1"/>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4D04" w:rsidRDefault="00765AC2">
      <w:pPr>
        <w:rPr>
          <w:szCs w:val="24"/>
        </w:rPr>
      </w:pPr>
      <w:r>
        <w:rPr>
          <w:szCs w:val="24"/>
        </w:rPr>
        <w:separator/>
      </w:r>
    </w:p>
  </w:endnote>
  <w:endnote w:type="continuationSeparator" w:id="0">
    <w:p w:rsidR="00294D04" w:rsidRDefault="00765AC2">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D04" w:rsidRDefault="00294D04">
    <w:pPr>
      <w:tabs>
        <w:tab w:val="center" w:pos="4986"/>
        <w:tab w:val="right" w:pos="9972"/>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D04" w:rsidRDefault="00294D04">
    <w:pPr>
      <w:tabs>
        <w:tab w:val="center" w:pos="4986"/>
        <w:tab w:val="right" w:pos="9972"/>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4D04" w:rsidRDefault="00765AC2">
      <w:pPr>
        <w:rPr>
          <w:szCs w:val="24"/>
        </w:rPr>
      </w:pPr>
      <w:r>
        <w:rPr>
          <w:szCs w:val="24"/>
        </w:rPr>
        <w:separator/>
      </w:r>
    </w:p>
  </w:footnote>
  <w:footnote w:type="continuationSeparator" w:id="0">
    <w:p w:rsidR="00294D04" w:rsidRDefault="00765AC2">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D04" w:rsidRDefault="00294D04">
    <w:pPr>
      <w:tabs>
        <w:tab w:val="center" w:pos="4986"/>
        <w:tab w:val="right" w:pos="9972"/>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D04" w:rsidRDefault="00294D04">
    <w:pPr>
      <w:tabs>
        <w:tab w:val="center" w:pos="4986"/>
        <w:tab w:val="right" w:pos="9972"/>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D04" w:rsidRDefault="00294D04">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294D04"/>
    <w:rsid w:val="005F495C"/>
    <w:rsid w:val="00765AC2"/>
    <w:rsid w:val="00BA61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AB563"/>
  <w15:docId w15:val="{554D8CD2-635F-47F3-B911-3EE4650D0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character" w:styleId="Vietosrezervavimoenklotekstas">
    <w:name w:val="Placeholder Text"/>
    <w:basedOn w:val="Numatytasispastraiposriftas"/>
    <w:rPr>
      <w:color w:val="808080"/>
    </w:rPr>
  </w:style>
  <w:style w:type="paragraph" w:styleId="Porat">
    <w:name w:val="footer"/>
    <w:basedOn w:val="prastasis"/>
    <w:link w:val="PoratDiagrama"/>
    <w:semiHidden/>
    <w:unhideWhenUsed/>
    <w:rsid w:val="00BA61F3"/>
    <w:pPr>
      <w:tabs>
        <w:tab w:val="center" w:pos="4819"/>
        <w:tab w:val="right" w:pos="9638"/>
      </w:tabs>
    </w:pPr>
  </w:style>
  <w:style w:type="character" w:customStyle="1" w:styleId="PoratDiagrama">
    <w:name w:val="Poraštė Diagrama"/>
    <w:basedOn w:val="Numatytasispastraiposriftas"/>
    <w:link w:val="Porat"/>
    <w:semiHidden/>
    <w:rsid w:val="00BA61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210145887">
      <w:bodyDiv w:val="1"/>
      <w:marLeft w:val="0"/>
      <w:marRight w:val="0"/>
      <w:marTop w:val="0"/>
      <w:marBottom w:val="0"/>
      <w:divBdr>
        <w:top w:val="none" w:sz="0" w:space="0" w:color="auto"/>
        <w:left w:val="none" w:sz="0" w:space="0" w:color="auto"/>
        <w:bottom w:val="none" w:sz="0" w:space="0" w:color="auto"/>
        <w:right w:val="none" w:sz="0" w:space="0" w:color="auto"/>
      </w:divBdr>
    </w:div>
    <w:div w:id="1435902266">
      <w:bodyDiv w:val="1"/>
      <w:marLeft w:val="0"/>
      <w:marRight w:val="0"/>
      <w:marTop w:val="0"/>
      <w:marBottom w:val="0"/>
      <w:divBdr>
        <w:top w:val="none" w:sz="0" w:space="0" w:color="auto"/>
        <w:left w:val="none" w:sz="0" w:space="0" w:color="auto"/>
        <w:bottom w:val="none" w:sz="0" w:space="0" w:color="auto"/>
        <w:right w:val="none" w:sz="0" w:space="0" w:color="auto"/>
      </w:divBdr>
    </w:div>
    <w:div w:id="177512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tar.lt/portal/legalAct.html?documentId=b0ef2550ca3a11ed9978886e85107ab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026511C-CFB5-4872-8555-C19DBE77C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21398</Words>
  <Characters>12198</Characters>
  <Application>Microsoft Office Word</Application>
  <DocSecurity>0</DocSecurity>
  <Lines>101</Lines>
  <Paragraphs>67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33529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3</cp:revision>
  <dcterms:created xsi:type="dcterms:W3CDTF">2023-06-14T05:15:00Z</dcterms:created>
  <dcterms:modified xsi:type="dcterms:W3CDTF">2023-06-14T05:16:00Z</dcterms:modified>
</cp:coreProperties>
</file>